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4"/>
        <w:gridCol w:w="7824"/>
      </w:tblGrid>
      <w:tr w:rsidR="00242AC5" w:rsidTr="00242AC5">
        <w:trPr>
          <w:jc w:val="center"/>
        </w:trPr>
        <w:tc>
          <w:tcPr>
            <w:tcW w:w="0" w:type="auto"/>
          </w:tcPr>
          <w:p w:rsidR="0057502B" w:rsidRDefault="0057502B" w:rsidP="0057502B">
            <w:pPr>
              <w:ind w:right="663" w:firstLine="29"/>
              <w:jc w:val="center"/>
            </w:pPr>
            <w:bookmarkStart w:id="0" w:name="_GoBack"/>
            <w:r>
              <w:rPr>
                <w:rFonts w:ascii="Verdana" w:hAnsi="Verdana"/>
                <w:noProof/>
                <w:sz w:val="20"/>
                <w:szCs w:val="20"/>
                <w:lang w:eastAsia="es-ES"/>
              </w:rPr>
              <w:drawing>
                <wp:inline distT="0" distB="0" distL="0" distR="0">
                  <wp:extent cx="4227478" cy="663892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en uso de wasat.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1915" cy="6975682"/>
                          </a:xfrm>
                          <a:prstGeom prst="rect">
                            <a:avLst/>
                          </a:prstGeom>
                        </pic:spPr>
                      </pic:pic>
                    </a:graphicData>
                  </a:graphic>
                </wp:inline>
              </w:drawing>
            </w:r>
            <w:bookmarkEnd w:id="0"/>
          </w:p>
          <w:p w:rsidR="0057502B" w:rsidRDefault="0057502B" w:rsidP="0057502B">
            <w:pPr>
              <w:ind w:right="663" w:firstLine="29"/>
              <w:jc w:val="center"/>
            </w:pPr>
          </w:p>
        </w:tc>
        <w:tc>
          <w:tcPr>
            <w:tcW w:w="2500" w:type="pct"/>
          </w:tcPr>
          <w:p w:rsidR="0057502B" w:rsidRDefault="0057502B" w:rsidP="0057502B">
            <w:pPr>
              <w:ind w:left="680"/>
              <w:jc w:val="center"/>
            </w:pPr>
          </w:p>
          <w:p w:rsidR="00C24201" w:rsidRDefault="00C24201" w:rsidP="0057502B">
            <w:pPr>
              <w:keepNext/>
              <w:keepLines/>
              <w:spacing w:before="320"/>
              <w:jc w:val="center"/>
              <w:outlineLvl w:val="0"/>
              <w:rPr>
                <w:rFonts w:ascii="Verdana" w:eastAsiaTheme="majorEastAsia" w:hAnsi="Verdana" w:cstheme="majorBidi"/>
                <w:b/>
                <w:color w:val="4472C4" w:themeColor="accent5"/>
                <w:sz w:val="72"/>
                <w:szCs w:val="72"/>
                <w:lang w:eastAsia="es-ES"/>
              </w:rPr>
            </w:pPr>
          </w:p>
          <w:p w:rsidR="0057502B" w:rsidRPr="0057502B" w:rsidRDefault="0057502B" w:rsidP="0057502B">
            <w:pPr>
              <w:keepNext/>
              <w:keepLines/>
              <w:spacing w:before="320"/>
              <w:jc w:val="center"/>
              <w:outlineLvl w:val="0"/>
              <w:rPr>
                <w:rFonts w:ascii="Verdana" w:eastAsiaTheme="majorEastAsia" w:hAnsi="Verdana" w:cstheme="majorBidi"/>
                <w:b/>
                <w:bCs/>
                <w:color w:val="4472C4" w:themeColor="accent5"/>
                <w:sz w:val="72"/>
                <w:szCs w:val="72"/>
                <w:lang w:eastAsia="es-ES"/>
              </w:rPr>
            </w:pPr>
            <w:r w:rsidRPr="0057502B">
              <w:rPr>
                <w:rFonts w:ascii="Verdana" w:eastAsiaTheme="majorEastAsia" w:hAnsi="Verdana" w:cstheme="majorBidi"/>
                <w:b/>
                <w:color w:val="4472C4" w:themeColor="accent5"/>
                <w:sz w:val="72"/>
                <w:szCs w:val="72"/>
                <w:lang w:eastAsia="es-ES"/>
              </w:rPr>
              <w:t>BOLETÍN INFORMATIVO</w:t>
            </w:r>
          </w:p>
          <w:tbl>
            <w:tblPr>
              <w:tblW w:w="0" w:type="auto"/>
              <w:jc w:val="center"/>
              <w:tblCellMar>
                <w:left w:w="70" w:type="dxa"/>
                <w:right w:w="70" w:type="dxa"/>
              </w:tblCellMar>
              <w:tblLook w:val="0000"/>
            </w:tblPr>
            <w:tblGrid>
              <w:gridCol w:w="6461"/>
            </w:tblGrid>
            <w:tr w:rsidR="0057502B" w:rsidRPr="0057502B" w:rsidTr="00E2085B">
              <w:trPr>
                <w:trHeight w:val="4891"/>
                <w:jc w:val="center"/>
              </w:trPr>
              <w:tc>
                <w:tcPr>
                  <w:tcW w:w="6461" w:type="dxa"/>
                  <w:shd w:val="clear" w:color="auto" w:fill="auto"/>
                </w:tcPr>
                <w:p w:rsidR="0057502B" w:rsidRPr="0057502B" w:rsidRDefault="0057502B" w:rsidP="0057502B">
                  <w:pPr>
                    <w:ind w:left="310"/>
                    <w:jc w:val="center"/>
                    <w:rPr>
                      <w:rFonts w:eastAsiaTheme="minorEastAsia"/>
                      <w:lang w:eastAsia="es-ES"/>
                    </w:rPr>
                  </w:pPr>
                </w:p>
                <w:p w:rsidR="0057502B" w:rsidRPr="0057502B" w:rsidRDefault="0057502B" w:rsidP="0057502B">
                  <w:pPr>
                    <w:jc w:val="center"/>
                    <w:rPr>
                      <w:rFonts w:eastAsiaTheme="minorEastAsia"/>
                      <w:lang w:eastAsia="es-ES"/>
                    </w:rPr>
                  </w:pPr>
                  <w:r w:rsidRPr="0057502B">
                    <w:rPr>
                      <w:rFonts w:eastAsiaTheme="minorEastAsia"/>
                      <w:noProof/>
                      <w:lang w:eastAsia="es-ES"/>
                    </w:rPr>
                    <w:drawing>
                      <wp:inline distT="0" distB="0" distL="0" distR="0">
                        <wp:extent cx="2671445" cy="1532890"/>
                        <wp:effectExtent l="0" t="0" r="0" b="0"/>
                        <wp:docPr id="3" name="Imagen 3" descr="logo_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l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1445" cy="1532890"/>
                                </a:xfrm>
                                <a:prstGeom prst="rect">
                                  <a:avLst/>
                                </a:prstGeom>
                                <a:noFill/>
                                <a:ln>
                                  <a:noFill/>
                                </a:ln>
                              </pic:spPr>
                            </pic:pic>
                          </a:graphicData>
                        </a:graphic>
                      </wp:inline>
                    </w:drawing>
                  </w:r>
                </w:p>
                <w:p w:rsidR="0057502B" w:rsidRPr="0057502B" w:rsidRDefault="0057502B" w:rsidP="0057502B">
                  <w:pPr>
                    <w:snapToGrid w:val="0"/>
                    <w:rPr>
                      <w:rFonts w:eastAsiaTheme="minorEastAsia"/>
                      <w:lang w:eastAsia="es-ES"/>
                    </w:rPr>
                  </w:pPr>
                </w:p>
                <w:p w:rsidR="0057502B" w:rsidRPr="0057502B" w:rsidRDefault="00E27E9C" w:rsidP="0057502B">
                  <w:pPr>
                    <w:jc w:val="center"/>
                    <w:rPr>
                      <w:rFonts w:eastAsiaTheme="minorEastAsia"/>
                      <w:lang w:eastAsia="es-ES"/>
                    </w:rPr>
                  </w:pPr>
                  <w:r>
                    <w:rPr>
                      <w:rFonts w:eastAsiaTheme="minorEastAsia"/>
                      <w:noProof/>
                      <w:lang w:eastAsia="es-ES"/>
                    </w:rPr>
                  </w:r>
                  <w:r w:rsidR="002D76D1">
                    <w:rPr>
                      <w:rFonts w:eastAsiaTheme="minorEastAsia"/>
                      <w:noProof/>
                      <w:lang w:eastAsia="es-ES"/>
                    </w:rPr>
                    <w:pict>
                      <v:shapetype id="_x0000_t202" coordsize="21600,21600" o:spt="202" path="m,l,21600r21600,l21600,xe">
                        <v:stroke joinstyle="miter"/>
                        <v:path gradientshapeok="t" o:connecttype="rect"/>
                      </v:shapetype>
                      <v:shape id="WordArt 2" o:spid="_x0000_s1026" type="#_x0000_t202" style="width:243.35pt;height:76.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" filled="f" stroked="f">
                        <o:lock v:ext="edit" shapetype="t"/>
                        <v:textbox style="mso-fit-shape-to-text:t">
                          <w:txbxContent>
                            <w:p w:rsidR="0057502B" w:rsidRPr="00531328" w:rsidRDefault="0057502B" w:rsidP="0057502B">
                              <w:pPr>
                                <w:pStyle w:val="NormalWeb"/>
                                <w:spacing w:after="0"/>
                                <w:jc w:val="center"/>
                                <w:rPr>
                                  <w:sz w:val="44"/>
                                  <w:szCs w:val="44"/>
                                </w:rPr>
                              </w:pPr>
                              <w:r w:rsidRPr="00E5196E">
                                <w:rPr>
                                  <w:rFonts w:ascii="Arial Black" w:hAnsi="Arial Black"/>
                                  <w:i/>
                                  <w:iCs/>
                                  <w:outline/>
                                  <w:color w:val="000000"/>
                                  <w:sz w:val="44"/>
                                  <w:szCs w:val="44"/>
                                </w:rPr>
                                <w:t>Curso 2017-18</w:t>
                              </w:r>
                            </w:p>
                          </w:txbxContent>
                        </v:textbox>
                        <w10:wrap type="none"/>
                        <w10:anchorlock/>
                      </v:shape>
                    </w:pict>
                  </w:r>
                </w:p>
                <w:p w:rsidR="0057502B" w:rsidRPr="0057502B" w:rsidRDefault="0057502B" w:rsidP="0057502B">
                  <w:pPr>
                    <w:rPr>
                      <w:rFonts w:eastAsiaTheme="minorEastAsia"/>
                      <w:lang w:eastAsia="es-ES"/>
                    </w:rPr>
                  </w:pPr>
                </w:p>
              </w:tc>
            </w:tr>
          </w:tbl>
          <w:p w:rsidR="0057502B" w:rsidRPr="0057502B" w:rsidRDefault="0057502B" w:rsidP="0057502B">
            <w:pPr>
              <w:keepNext/>
              <w:keepLines/>
              <w:spacing w:before="320"/>
              <w:ind w:right="830" w:firstLine="741"/>
              <w:jc w:val="center"/>
              <w:outlineLvl w:val="0"/>
              <w:rPr>
                <w:rFonts w:asciiTheme="majorHAnsi" w:eastAsiaTheme="majorEastAsia" w:hAnsiTheme="majorHAnsi" w:cstheme="majorBidi"/>
                <w:i/>
                <w:iCs/>
                <w:color w:val="404040" w:themeColor="text1" w:themeTint="BF"/>
                <w:sz w:val="28"/>
                <w:szCs w:val="28"/>
                <w:lang w:eastAsia="es-ES"/>
              </w:rPr>
            </w:pPr>
            <w:r w:rsidRPr="0057502B">
              <w:rPr>
                <w:rFonts w:asciiTheme="majorHAnsi" w:eastAsiaTheme="majorEastAsia" w:hAnsiTheme="majorHAnsi" w:cstheme="majorBidi"/>
                <w:i/>
                <w:iCs/>
                <w:color w:val="404040" w:themeColor="text1" w:themeTint="BF"/>
                <w:sz w:val="28"/>
                <w:szCs w:val="28"/>
                <w:lang w:eastAsia="es-ES"/>
              </w:rPr>
              <w:t>COLEGIO PÚBLICO</w:t>
            </w:r>
          </w:p>
          <w:p w:rsidR="0057502B" w:rsidRPr="0057502B" w:rsidRDefault="0057502B" w:rsidP="0057502B">
            <w:pPr>
              <w:spacing w:line="259" w:lineRule="auto"/>
              <w:ind w:right="830" w:firstLine="741"/>
              <w:jc w:val="center"/>
              <w:rPr>
                <w:rFonts w:eastAsiaTheme="minorEastAsia"/>
                <w:b/>
                <w:i/>
                <w:iCs/>
                <w:color w:val="404040" w:themeColor="text1" w:themeTint="BF"/>
                <w:sz w:val="28"/>
                <w:szCs w:val="28"/>
                <w:lang w:eastAsia="es-ES"/>
              </w:rPr>
            </w:pPr>
            <w:r w:rsidRPr="0057502B">
              <w:rPr>
                <w:rFonts w:eastAsiaTheme="minorEastAsia"/>
                <w:b/>
                <w:i/>
                <w:iCs/>
                <w:color w:val="404040" w:themeColor="text1" w:themeTint="BF"/>
                <w:sz w:val="28"/>
                <w:szCs w:val="28"/>
                <w:lang w:eastAsia="es-ES"/>
              </w:rPr>
              <w:t>“MIGUEL HERNÁNDEZ”</w:t>
            </w:r>
          </w:p>
          <w:p w:rsidR="0057502B" w:rsidRDefault="0057502B" w:rsidP="00EF1951">
            <w:pPr>
              <w:ind w:left="680"/>
            </w:pPr>
            <w:r w:rsidRPr="0057502B">
              <w:rPr>
                <w:rFonts w:eastAsiaTheme="minorEastAsia"/>
                <w:b/>
                <w:i/>
                <w:iCs/>
                <w:color w:val="404040" w:themeColor="text1" w:themeTint="BF"/>
                <w:sz w:val="28"/>
                <w:szCs w:val="28"/>
                <w:lang w:eastAsia="es-ES"/>
              </w:rPr>
              <w:t>(Infantil, Primaria y ESO)</w:t>
            </w:r>
          </w:p>
        </w:tc>
      </w:tr>
    </w:tbl>
    <w:p w:rsidR="007D379C" w:rsidRDefault="007D379C"/>
    <w:tbl>
      <w:tblPr>
        <w:tblStyle w:val="Tablaconcuadrcu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7743"/>
      </w:tblGrid>
      <w:tr w:rsidR="0057502B" w:rsidTr="00242AC5">
        <w:tc>
          <w:tcPr>
            <w:tcW w:w="2526" w:type="pct"/>
          </w:tcPr>
          <w:p w:rsidR="00060E7B" w:rsidRDefault="00060E7B" w:rsidP="00060E7B">
            <w:pPr>
              <w:spacing w:after="160" w:line="259" w:lineRule="auto"/>
              <w:ind w:left="171" w:right="459" w:firstLine="593"/>
              <w:jc w:val="both"/>
              <w:rPr>
                <w:rFonts w:ascii="Lucida Sans Unicode" w:eastAsiaTheme="minorEastAsia" w:hAnsi="Lucida Sans Unicode" w:cs="Lucida Sans Unicode"/>
                <w:lang w:eastAsia="es-ES"/>
              </w:rPr>
            </w:pPr>
          </w:p>
          <w:p w:rsidR="00060E7B" w:rsidRPr="00060E7B" w:rsidRDefault="00060E7B" w:rsidP="00060E7B">
            <w:pPr>
              <w:spacing w:after="160" w:line="259" w:lineRule="auto"/>
              <w:ind w:left="171" w:right="459" w:firstLine="593"/>
              <w:jc w:val="both"/>
              <w:rPr>
                <w:rFonts w:ascii="Lucida Sans Unicode" w:eastAsiaTheme="minorEastAsia" w:hAnsi="Lucida Sans Unicode" w:cs="Lucida Sans Unicode"/>
                <w:lang w:eastAsia="es-ES"/>
              </w:rPr>
            </w:pPr>
            <w:r w:rsidRPr="00060E7B">
              <w:rPr>
                <w:rFonts w:ascii="Lucida Sans Unicode" w:eastAsiaTheme="minorEastAsia" w:hAnsi="Lucida Sans Unicode" w:cs="Lucida Sans Unicode"/>
                <w:lang w:eastAsia="es-ES"/>
              </w:rPr>
              <w:t>El Equipo docente de este colegio quiere daros la bienvenida a este nuevo curso escolar 2017-18. A todos,  padres y madres, alumnos y alumnas y demás miembros de la comunidad educativa.</w:t>
            </w:r>
          </w:p>
          <w:p w:rsidR="00060E7B" w:rsidRDefault="00060E7B" w:rsidP="00060E7B">
            <w:pPr>
              <w:spacing w:after="160" w:line="259" w:lineRule="auto"/>
              <w:ind w:left="171" w:right="459" w:firstLine="593"/>
              <w:jc w:val="both"/>
              <w:rPr>
                <w:rFonts w:ascii="Lucida Sans Unicode" w:eastAsiaTheme="minorEastAsia" w:hAnsi="Lucida Sans Unicode" w:cs="Lucida Sans Unicode"/>
                <w:lang w:eastAsia="es-ES"/>
              </w:rPr>
            </w:pPr>
            <w:r w:rsidRPr="00060E7B">
              <w:rPr>
                <w:rFonts w:ascii="Lucida Sans Unicode" w:eastAsiaTheme="minorEastAsia" w:hAnsi="Lucida Sans Unicode" w:cs="Lucida Sans Unicode"/>
                <w:lang w:eastAsia="es-ES"/>
              </w:rPr>
              <w:t>Comenzamos una nueva andadura. Durante diez meses todos vamos a convivir, vamos a aprender los unos de los otros, vamos a divertirnos, a trabajar, a viajar y a muchas cosas más.</w:t>
            </w:r>
          </w:p>
          <w:p w:rsidR="00060E7B" w:rsidRPr="00060E7B" w:rsidRDefault="00060E7B" w:rsidP="00060E7B">
            <w:pPr>
              <w:spacing w:after="160" w:line="259" w:lineRule="auto"/>
              <w:ind w:left="171" w:right="459" w:firstLine="593"/>
              <w:jc w:val="both"/>
              <w:rPr>
                <w:rFonts w:ascii="Lucida Sans Unicode" w:eastAsiaTheme="minorEastAsia" w:hAnsi="Lucida Sans Unicode" w:cs="Lucida Sans Unicode"/>
                <w:lang w:eastAsia="es-ES"/>
              </w:rPr>
            </w:pPr>
          </w:p>
          <w:p w:rsidR="00060E7B" w:rsidRDefault="00060E7B" w:rsidP="00060E7B">
            <w:pPr>
              <w:spacing w:after="160" w:line="259" w:lineRule="auto"/>
              <w:ind w:left="171" w:right="459" w:firstLine="593"/>
              <w:jc w:val="both"/>
              <w:rPr>
                <w:rFonts w:ascii="Lucida Sans Unicode" w:eastAsiaTheme="minorEastAsia" w:hAnsi="Lucida Sans Unicode" w:cs="Lucida Sans Unicode"/>
                <w:lang w:eastAsia="es-ES"/>
              </w:rPr>
            </w:pPr>
            <w:r w:rsidRPr="00060E7B">
              <w:rPr>
                <w:rFonts w:ascii="Lucida Sans Unicode" w:eastAsiaTheme="minorEastAsia" w:hAnsi="Lucida Sans Unicode" w:cs="Lucida Sans Unicode"/>
                <w:lang w:eastAsia="es-ES"/>
              </w:rPr>
              <w:t>Nuestra más sincera bienvenida y el deseo  para que este curso sea provechoso y gratificante para todos.</w:t>
            </w:r>
          </w:p>
          <w:p w:rsidR="00060E7B" w:rsidRPr="00060E7B" w:rsidRDefault="00060E7B" w:rsidP="00060E7B">
            <w:pPr>
              <w:spacing w:after="160" w:line="259" w:lineRule="auto"/>
              <w:ind w:left="171" w:right="459" w:firstLine="593"/>
              <w:jc w:val="both"/>
              <w:rPr>
                <w:rFonts w:eastAsiaTheme="minorEastAsia"/>
                <w:lang w:eastAsia="es-ES"/>
              </w:rPr>
            </w:pPr>
            <w:r w:rsidRPr="00060E7B">
              <w:rPr>
                <w:rFonts w:ascii="Lucida Sans Unicode" w:eastAsiaTheme="minorEastAsia" w:hAnsi="Lucida Sans Unicode" w:cs="Lucida Sans Unicode"/>
                <w:lang w:eastAsia="es-ES"/>
              </w:rPr>
              <w:t>Esto es una labor que realizamos entre todos. No olvidemos este dicho de una maestra</w:t>
            </w:r>
            <w:r w:rsidRPr="00060E7B">
              <w:rPr>
                <w:rFonts w:eastAsiaTheme="minorEastAsia"/>
                <w:lang w:eastAsia="es-ES"/>
              </w:rPr>
              <w:t>:</w:t>
            </w:r>
          </w:p>
          <w:p w:rsidR="00060E7B" w:rsidRPr="00060E7B" w:rsidRDefault="00060E7B" w:rsidP="00060E7B">
            <w:pPr>
              <w:spacing w:after="160" w:line="259" w:lineRule="auto"/>
              <w:ind w:left="171" w:right="459" w:firstLine="593"/>
              <w:jc w:val="both"/>
              <w:rPr>
                <w:rFonts w:ascii="Futura Bk BT" w:eastAsiaTheme="minorEastAsia" w:hAnsi="Futura Bk BT"/>
                <w:b/>
                <w:sz w:val="28"/>
                <w:szCs w:val="28"/>
                <w:lang w:eastAsia="es-ES"/>
              </w:rPr>
            </w:pPr>
            <w:r w:rsidRPr="00060E7B">
              <w:rPr>
                <w:rFonts w:ascii="Futura Bk BT" w:eastAsiaTheme="minorEastAsia" w:hAnsi="Futura Bk BT"/>
                <w:b/>
                <w:sz w:val="28"/>
                <w:szCs w:val="28"/>
                <w:lang w:eastAsia="es-ES"/>
              </w:rPr>
              <w:t>“Mi escuela es mi segunda casa,</w:t>
            </w:r>
          </w:p>
          <w:p w:rsidR="00060E7B" w:rsidRPr="00060E7B" w:rsidRDefault="00060E7B" w:rsidP="00060E7B">
            <w:pPr>
              <w:spacing w:after="160" w:line="259" w:lineRule="auto"/>
              <w:ind w:left="171" w:right="459" w:firstLine="593"/>
              <w:jc w:val="both"/>
              <w:rPr>
                <w:rFonts w:ascii="Futura Bk BT" w:eastAsiaTheme="minorEastAsia" w:hAnsi="Futura Bk BT"/>
                <w:b/>
                <w:sz w:val="28"/>
                <w:szCs w:val="28"/>
                <w:lang w:eastAsia="es-ES"/>
              </w:rPr>
            </w:pPr>
            <w:r w:rsidRPr="00060E7B">
              <w:rPr>
                <w:rFonts w:ascii="Futura Bk BT" w:eastAsiaTheme="minorEastAsia" w:hAnsi="Futura Bk BT"/>
                <w:b/>
                <w:sz w:val="28"/>
                <w:szCs w:val="28"/>
                <w:lang w:eastAsia="es-ES"/>
              </w:rPr>
              <w:t>Pero mi casa es mi primera escuela.”</w:t>
            </w:r>
          </w:p>
          <w:p w:rsidR="00060E7B" w:rsidRPr="00060E7B" w:rsidRDefault="00060E7B" w:rsidP="00060E7B">
            <w:pPr>
              <w:spacing w:after="160" w:line="259" w:lineRule="auto"/>
              <w:ind w:left="171" w:right="459" w:firstLine="593"/>
              <w:jc w:val="both"/>
              <w:rPr>
                <w:rFonts w:eastAsiaTheme="minorEastAsia"/>
                <w:lang w:eastAsia="es-ES"/>
              </w:rPr>
            </w:pPr>
            <w:r w:rsidRPr="00060E7B">
              <w:rPr>
                <w:rFonts w:eastAsiaTheme="minorEastAsia"/>
                <w:lang w:eastAsia="es-ES"/>
              </w:rPr>
              <w:t>Maestra: Genoveva Hi González</w:t>
            </w:r>
          </w:p>
          <w:p w:rsidR="00060E7B" w:rsidRPr="00060E7B" w:rsidRDefault="00060E7B" w:rsidP="00060E7B">
            <w:pPr>
              <w:spacing w:after="160" w:line="259" w:lineRule="auto"/>
              <w:ind w:left="171" w:right="459" w:firstLine="593"/>
              <w:jc w:val="both"/>
              <w:rPr>
                <w:rFonts w:eastAsiaTheme="minorEastAsia"/>
                <w:lang w:eastAsia="es-ES"/>
              </w:rPr>
            </w:pPr>
          </w:p>
          <w:p w:rsidR="00060E7B" w:rsidRPr="00060E7B" w:rsidRDefault="00060E7B" w:rsidP="00060E7B">
            <w:pPr>
              <w:spacing w:after="160" w:line="259" w:lineRule="auto"/>
              <w:ind w:left="171" w:right="459" w:firstLine="593"/>
              <w:jc w:val="both"/>
              <w:rPr>
                <w:rFonts w:eastAsiaTheme="minorEastAsia"/>
                <w:lang w:eastAsia="es-ES"/>
              </w:rPr>
            </w:pPr>
          </w:p>
          <w:p w:rsidR="00060E7B" w:rsidRPr="00060E7B" w:rsidRDefault="00060E7B" w:rsidP="00060E7B">
            <w:pPr>
              <w:spacing w:after="160" w:line="259" w:lineRule="auto"/>
              <w:ind w:left="171" w:right="459" w:firstLine="593"/>
              <w:jc w:val="center"/>
              <w:rPr>
                <w:rFonts w:ascii="Verdana" w:hAnsi="Verdana"/>
                <w:sz w:val="24"/>
                <w:szCs w:val="24"/>
              </w:rPr>
            </w:pPr>
            <w:r w:rsidRPr="00060E7B">
              <w:rPr>
                <w:rFonts w:eastAsiaTheme="minorEastAsia"/>
                <w:noProof/>
                <w:lang w:eastAsia="es-ES"/>
              </w:rPr>
              <w:drawing>
                <wp:inline distT="0" distB="0" distL="0" distR="0">
                  <wp:extent cx="1299190" cy="1658471"/>
                  <wp:effectExtent l="0" t="0" r="0" b="0"/>
                  <wp:docPr id="4" name="Imagen 4" descr="imagen-educacion-dibuj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educacion-dibujo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9174" cy="1696747"/>
                          </a:xfrm>
                          <a:prstGeom prst="rect">
                            <a:avLst/>
                          </a:prstGeom>
                          <a:noFill/>
                          <a:ln>
                            <a:noFill/>
                          </a:ln>
                        </pic:spPr>
                      </pic:pic>
                    </a:graphicData>
                  </a:graphic>
                </wp:inline>
              </w:drawing>
            </w:r>
          </w:p>
        </w:tc>
        <w:tc>
          <w:tcPr>
            <w:tcW w:w="2474" w:type="pct"/>
          </w:tcPr>
          <w:p w:rsidR="0057502B" w:rsidRPr="00060E7B" w:rsidRDefault="00060E7B" w:rsidP="00060E7B">
            <w:pPr>
              <w:jc w:val="center"/>
              <w:rPr>
                <w:rFonts w:ascii="Verdana" w:hAnsi="Verdana"/>
                <w:sz w:val="24"/>
                <w:szCs w:val="24"/>
              </w:rPr>
            </w:pPr>
            <w:r>
              <w:rPr>
                <w:rFonts w:ascii="Verdana" w:hAnsi="Verdana"/>
                <w:noProof/>
                <w:sz w:val="20"/>
                <w:szCs w:val="20"/>
                <w:lang w:eastAsia="es-ES"/>
              </w:rPr>
              <w:drawing>
                <wp:inline distT="0" distB="0" distL="0" distR="0">
                  <wp:extent cx="4721860" cy="680085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ENDARIO-ESCOLAR-2017-18-565x800.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46318" cy="6836076"/>
                          </a:xfrm>
                          <a:prstGeom prst="rect">
                            <a:avLst/>
                          </a:prstGeom>
                        </pic:spPr>
                      </pic:pic>
                    </a:graphicData>
                  </a:graphic>
                </wp:inline>
              </w:drawing>
            </w:r>
          </w:p>
        </w:tc>
      </w:tr>
    </w:tbl>
    <w:p w:rsidR="0057502B" w:rsidRDefault="0057502B"/>
    <w:tbl>
      <w:tblPr>
        <w:tblStyle w:val="Tablaconcuadrcula"/>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4"/>
        <w:gridCol w:w="7824"/>
      </w:tblGrid>
      <w:tr w:rsidR="00060E7B" w:rsidTr="00242AC5">
        <w:trPr>
          <w:jc w:val="center"/>
        </w:trPr>
        <w:tc>
          <w:tcPr>
            <w:tcW w:w="7790" w:type="dxa"/>
          </w:tcPr>
          <w:p w:rsidR="00060E7B" w:rsidRDefault="00060E7B" w:rsidP="00060E7B">
            <w:pPr>
              <w:jc w:val="center"/>
              <w:rPr>
                <w:rFonts w:ascii="Verdana" w:hAnsi="Verdana"/>
                <w:sz w:val="20"/>
                <w:szCs w:val="20"/>
              </w:rPr>
            </w:pPr>
          </w:p>
          <w:p w:rsidR="00E02E5A" w:rsidRDefault="00E02E5A" w:rsidP="00E02E5A">
            <w:pPr>
              <w:ind w:left="593" w:right="834" w:firstLine="459"/>
              <w:jc w:val="both"/>
              <w:rPr>
                <w:rFonts w:ascii="Verdana" w:eastAsiaTheme="minorEastAsia" w:hAnsi="Verdana"/>
                <w:b/>
                <w:i/>
                <w:sz w:val="19"/>
                <w:szCs w:val="19"/>
                <w:u w:val="single"/>
                <w:lang w:eastAsia="es-ES"/>
              </w:rPr>
            </w:pPr>
          </w:p>
          <w:p w:rsidR="00E02E5A" w:rsidRPr="00E02E5A" w:rsidRDefault="00E02E5A" w:rsidP="00E02E5A">
            <w:pPr>
              <w:ind w:left="593" w:right="834" w:firstLine="459"/>
              <w:jc w:val="both"/>
              <w:rPr>
                <w:rFonts w:ascii="Verdana" w:eastAsia="Times New Roman" w:hAnsi="Verdana" w:cs="Times New Roman"/>
                <w:i/>
                <w:sz w:val="19"/>
                <w:szCs w:val="19"/>
                <w:lang w:eastAsia="es-ES"/>
              </w:rPr>
            </w:pPr>
            <w:r w:rsidRPr="00E02E5A">
              <w:rPr>
                <w:rFonts w:ascii="Verdana" w:eastAsiaTheme="minorEastAsia" w:hAnsi="Verdana"/>
                <w:b/>
                <w:i/>
                <w:sz w:val="19"/>
                <w:szCs w:val="19"/>
                <w:u w:val="single"/>
                <w:lang w:eastAsia="es-ES"/>
              </w:rPr>
              <w:t>“</w:t>
            </w:r>
            <w:r w:rsidRPr="00E02E5A">
              <w:rPr>
                <w:rFonts w:ascii="Verdana" w:eastAsia="Times New Roman" w:hAnsi="Verdana" w:cs="Times New Roman"/>
                <w:b/>
                <w:i/>
                <w:sz w:val="19"/>
                <w:szCs w:val="19"/>
                <w:u w:val="single"/>
                <w:lang w:eastAsia="es-ES"/>
              </w:rPr>
              <w:t>El ingenioso hidalgo Don Quijote de la Mancha</w:t>
            </w:r>
            <w:r w:rsidRPr="00E02E5A">
              <w:rPr>
                <w:rFonts w:ascii="Verdana" w:eastAsiaTheme="minorEastAsia" w:hAnsi="Verdana"/>
                <w:b/>
                <w:i/>
                <w:sz w:val="19"/>
                <w:szCs w:val="19"/>
                <w:u w:val="single"/>
                <w:lang w:eastAsia="es-ES"/>
              </w:rPr>
              <w:t>”</w:t>
            </w:r>
            <w:r w:rsidRPr="00E02E5A">
              <w:rPr>
                <w:rFonts w:ascii="Verdana" w:eastAsia="Times New Roman" w:hAnsi="Verdana" w:cs="Times New Roman"/>
                <w:i/>
                <w:sz w:val="19"/>
                <w:szCs w:val="19"/>
                <w:lang w:eastAsia="es-ES"/>
              </w:rPr>
              <w:t>, una novela escrita por el más célebre escritor español de todos los tiempos, </w:t>
            </w:r>
            <w:r w:rsidRPr="00E02E5A">
              <w:rPr>
                <w:rFonts w:ascii="Verdana" w:eastAsia="Times New Roman" w:hAnsi="Verdana" w:cs="Times New Roman"/>
                <w:b/>
                <w:bCs/>
                <w:i/>
                <w:sz w:val="19"/>
                <w:szCs w:val="19"/>
                <w:lang w:eastAsia="es-ES"/>
              </w:rPr>
              <w:t>Miguel de Cervantes Saavedra,</w:t>
            </w:r>
            <w:r w:rsidRPr="00E02E5A">
              <w:rPr>
                <w:rFonts w:ascii="Verdana" w:eastAsia="Times New Roman" w:hAnsi="Verdana" w:cs="Times New Roman"/>
                <w:i/>
                <w:sz w:val="19"/>
                <w:szCs w:val="19"/>
                <w:lang w:eastAsia="es-ES"/>
              </w:rPr>
              <w:t> fue publicada por primera vez el 16 de enero de 1605 y es considerada como </w:t>
            </w:r>
            <w:r w:rsidRPr="00E02E5A">
              <w:rPr>
                <w:rFonts w:ascii="Verdana" w:eastAsia="Times New Roman" w:hAnsi="Verdana" w:cs="Times New Roman"/>
                <w:b/>
                <w:bCs/>
                <w:i/>
                <w:sz w:val="19"/>
                <w:szCs w:val="19"/>
                <w:lang w:eastAsia="es-ES"/>
              </w:rPr>
              <w:t>la obra más destacada de la literatura universal.</w:t>
            </w:r>
          </w:p>
          <w:p w:rsidR="00E02E5A" w:rsidRPr="00E02E5A" w:rsidRDefault="00E02E5A" w:rsidP="00E02E5A">
            <w:pPr>
              <w:spacing w:after="150"/>
              <w:ind w:left="593" w:right="834" w:firstLine="459"/>
              <w:jc w:val="both"/>
              <w:rPr>
                <w:rFonts w:ascii="Verdana" w:eastAsia="Times New Roman" w:hAnsi="Verdana" w:cs="Times New Roman"/>
                <w:i/>
                <w:sz w:val="19"/>
                <w:szCs w:val="19"/>
                <w:lang w:eastAsia="es-ES"/>
              </w:rPr>
            </w:pPr>
            <w:r w:rsidRPr="00E02E5A">
              <w:rPr>
                <w:rFonts w:ascii="Verdana" w:eastAsia="Times New Roman" w:hAnsi="Verdana" w:cs="Times New Roman"/>
                <w:i/>
                <w:sz w:val="19"/>
                <w:szCs w:val="19"/>
                <w:lang w:eastAsia="es-ES"/>
              </w:rPr>
              <w:t> El Quijote ha sido, después de la </w:t>
            </w:r>
            <w:hyperlink r:id="rId8" w:history="1">
              <w:r w:rsidRPr="00E02E5A">
                <w:rPr>
                  <w:rFonts w:ascii="Verdana" w:eastAsia="Times New Roman" w:hAnsi="Verdana" w:cs="Times New Roman"/>
                  <w:b/>
                  <w:i/>
                  <w:color w:val="C51625"/>
                  <w:sz w:val="19"/>
                  <w:szCs w:val="19"/>
                  <w:lang w:eastAsia="es-ES"/>
                </w:rPr>
                <w:t>Biblia</w:t>
              </w:r>
            </w:hyperlink>
            <w:r w:rsidRPr="00E02E5A">
              <w:rPr>
                <w:rFonts w:ascii="Verdana" w:eastAsia="Times New Roman" w:hAnsi="Verdana" w:cs="Times New Roman"/>
                <w:i/>
                <w:sz w:val="19"/>
                <w:szCs w:val="19"/>
                <w:lang w:eastAsia="es-ES"/>
              </w:rPr>
              <w:t>, la obra más veces publicada y también la más traducida en todo el mundo. Estas son</w:t>
            </w:r>
            <w:r>
              <w:rPr>
                <w:rFonts w:ascii="Verdana" w:eastAsia="Times New Roman" w:hAnsi="Verdana" w:cs="Times New Roman"/>
                <w:i/>
                <w:sz w:val="19"/>
                <w:szCs w:val="19"/>
                <w:lang w:eastAsia="es-ES"/>
              </w:rPr>
              <w:t xml:space="preserve"> algunas de</w:t>
            </w:r>
            <w:r w:rsidRPr="00E02E5A">
              <w:rPr>
                <w:rFonts w:ascii="Verdana" w:eastAsia="Times New Roman" w:hAnsi="Verdana" w:cs="Times New Roman"/>
                <w:i/>
                <w:sz w:val="19"/>
                <w:szCs w:val="19"/>
                <w:lang w:eastAsia="es-ES"/>
              </w:rPr>
              <w:t xml:space="preserve"> las frases más famosas de la novela de </w:t>
            </w:r>
            <w:hyperlink r:id="rId9" w:history="1">
              <w:r w:rsidRPr="00E02E5A">
                <w:rPr>
                  <w:rFonts w:ascii="Verdana" w:eastAsia="Times New Roman" w:hAnsi="Verdana" w:cs="Times New Roman"/>
                  <w:b/>
                  <w:i/>
                  <w:color w:val="C51625"/>
                  <w:sz w:val="19"/>
                  <w:szCs w:val="19"/>
                  <w:lang w:eastAsia="es-ES"/>
                </w:rPr>
                <w:t>Cervantes</w:t>
              </w:r>
            </w:hyperlink>
            <w:r w:rsidRPr="00E02E5A">
              <w:rPr>
                <w:rFonts w:ascii="Verdana" w:eastAsia="Times New Roman" w:hAnsi="Verdana" w:cs="Times New Roman"/>
                <w:i/>
                <w:sz w:val="19"/>
                <w:szCs w:val="19"/>
                <w:lang w:eastAsia="es-ES"/>
              </w:rPr>
              <w:t>: </w:t>
            </w:r>
          </w:p>
          <w:p w:rsidR="00E02E5A" w:rsidRPr="00E02E5A" w:rsidRDefault="00E02E5A" w:rsidP="00E02E5A">
            <w:pPr>
              <w:spacing w:line="100" w:lineRule="atLeast"/>
              <w:ind w:left="593" w:right="834"/>
              <w:jc w:val="both"/>
              <w:rPr>
                <w:rFonts w:ascii="Verdana" w:eastAsia="Times New Roman" w:hAnsi="Verdana" w:cs="Times New Roman"/>
                <w:b/>
                <w:color w:val="002060"/>
                <w:sz w:val="19"/>
                <w:szCs w:val="19"/>
                <w:lang w:eastAsia="es-ES"/>
              </w:rPr>
            </w:pPr>
            <w:r w:rsidRPr="00E02E5A">
              <w:rPr>
                <w:rFonts w:ascii="Verdana" w:eastAsia="Times New Roman" w:hAnsi="Verdana" w:cs="Times New Roman"/>
                <w:b/>
                <w:color w:val="002060"/>
                <w:sz w:val="19"/>
                <w:szCs w:val="19"/>
                <w:lang w:eastAsia="es-ES"/>
              </w:rPr>
              <w:t>“¡Oh, memoria, enemiga mortal de mi descanso!”. </w:t>
            </w:r>
          </w:p>
          <w:p w:rsidR="00E02E5A" w:rsidRPr="00E02E5A" w:rsidRDefault="00E02E5A" w:rsidP="00E02E5A">
            <w:pPr>
              <w:spacing w:line="100" w:lineRule="atLeast"/>
              <w:ind w:left="593" w:right="834"/>
              <w:jc w:val="both"/>
              <w:rPr>
                <w:rFonts w:ascii="Verdana" w:eastAsia="Times New Roman" w:hAnsi="Verdana" w:cs="Times New Roman"/>
                <w:b/>
                <w:color w:val="C00000"/>
                <w:sz w:val="19"/>
                <w:szCs w:val="19"/>
                <w:lang w:eastAsia="es-ES"/>
              </w:rPr>
            </w:pPr>
            <w:r w:rsidRPr="00E02E5A">
              <w:rPr>
                <w:rFonts w:ascii="Verdana" w:eastAsia="Times New Roman" w:hAnsi="Verdana" w:cs="Times New Roman"/>
                <w:b/>
                <w:color w:val="C00000"/>
                <w:sz w:val="19"/>
                <w:szCs w:val="19"/>
                <w:lang w:eastAsia="es-ES"/>
              </w:rPr>
              <w:t>“La virtud más es perseguida de los malos que amada de los buenos.” </w:t>
            </w:r>
          </w:p>
          <w:p w:rsidR="00E02E5A" w:rsidRPr="00E02E5A" w:rsidRDefault="00E02E5A" w:rsidP="00E02E5A">
            <w:pPr>
              <w:spacing w:line="100" w:lineRule="atLeast"/>
              <w:ind w:left="593" w:right="834"/>
              <w:jc w:val="both"/>
              <w:rPr>
                <w:rFonts w:ascii="Verdana" w:eastAsia="Times New Roman" w:hAnsi="Verdana" w:cs="Times New Roman"/>
                <w:b/>
                <w:color w:val="002060"/>
                <w:sz w:val="19"/>
                <w:szCs w:val="19"/>
                <w:lang w:eastAsia="es-ES"/>
              </w:rPr>
            </w:pPr>
            <w:r w:rsidRPr="00E02E5A">
              <w:rPr>
                <w:rFonts w:ascii="Verdana" w:eastAsia="Times New Roman" w:hAnsi="Verdana" w:cs="Times New Roman"/>
                <w:b/>
                <w:color w:val="002060"/>
                <w:sz w:val="19"/>
                <w:szCs w:val="19"/>
                <w:lang w:eastAsia="es-ES"/>
              </w:rPr>
              <w:t>“La ingratitud es hija de la soberbia.” </w:t>
            </w:r>
          </w:p>
          <w:p w:rsidR="00E02E5A" w:rsidRPr="00E02E5A" w:rsidRDefault="00E02E5A" w:rsidP="00E02E5A">
            <w:pPr>
              <w:spacing w:line="100" w:lineRule="atLeast"/>
              <w:ind w:left="593" w:right="834"/>
              <w:jc w:val="both"/>
              <w:rPr>
                <w:rFonts w:ascii="Verdana" w:eastAsia="Times New Roman" w:hAnsi="Verdana" w:cs="Times New Roman"/>
                <w:b/>
                <w:color w:val="C00000"/>
                <w:sz w:val="19"/>
                <w:szCs w:val="19"/>
                <w:lang w:eastAsia="es-ES"/>
              </w:rPr>
            </w:pPr>
            <w:r w:rsidRPr="00E02E5A">
              <w:rPr>
                <w:rFonts w:ascii="Verdana" w:eastAsia="Times New Roman" w:hAnsi="Verdana" w:cs="Times New Roman"/>
                <w:b/>
                <w:color w:val="C00000"/>
                <w:sz w:val="19"/>
                <w:szCs w:val="19"/>
                <w:lang w:eastAsia="es-ES"/>
              </w:rPr>
              <w:t>“La razón de la sinrazón que a mi razón se hace, de tal manera mi razón enflaquece, que con razón me quejo de la vuestra fermosura.” </w:t>
            </w:r>
          </w:p>
          <w:p w:rsidR="00E02E5A" w:rsidRPr="00E02E5A" w:rsidRDefault="00E02E5A" w:rsidP="00E02E5A">
            <w:pPr>
              <w:spacing w:line="100" w:lineRule="atLeast"/>
              <w:ind w:left="593" w:right="834"/>
              <w:jc w:val="both"/>
              <w:rPr>
                <w:rFonts w:ascii="Verdana" w:eastAsia="Times New Roman" w:hAnsi="Verdana" w:cs="Times New Roman"/>
                <w:color w:val="002060"/>
                <w:sz w:val="19"/>
                <w:szCs w:val="19"/>
                <w:lang w:eastAsia="es-ES"/>
              </w:rPr>
            </w:pPr>
            <w:r w:rsidRPr="00E02E5A">
              <w:rPr>
                <w:rFonts w:ascii="Verdana" w:eastAsia="Times New Roman" w:hAnsi="Verdana" w:cs="Times New Roman"/>
                <w:b/>
                <w:color w:val="002060"/>
                <w:sz w:val="19"/>
                <w:szCs w:val="19"/>
                <w:lang w:eastAsia="es-ES"/>
              </w:rPr>
              <w:t>“Come poco y cena menos, que la salud de todo el cuerpo se fragua en la oficina del estómago.</w:t>
            </w:r>
            <w:r w:rsidRPr="00E02E5A">
              <w:rPr>
                <w:rFonts w:ascii="Verdana" w:eastAsia="Times New Roman" w:hAnsi="Verdana" w:cs="Times New Roman"/>
                <w:color w:val="002060"/>
                <w:sz w:val="19"/>
                <w:szCs w:val="19"/>
                <w:lang w:eastAsia="es-ES"/>
              </w:rPr>
              <w:t>” </w:t>
            </w:r>
          </w:p>
          <w:p w:rsidR="00E02E5A" w:rsidRPr="00E02E5A" w:rsidRDefault="00E02E5A" w:rsidP="00E02E5A">
            <w:pPr>
              <w:spacing w:line="100" w:lineRule="atLeast"/>
              <w:ind w:left="593" w:right="834"/>
              <w:jc w:val="both"/>
              <w:rPr>
                <w:rFonts w:ascii="Verdana" w:eastAsia="Times New Roman" w:hAnsi="Verdana" w:cs="Times New Roman"/>
                <w:b/>
                <w:color w:val="C00000"/>
                <w:sz w:val="19"/>
                <w:szCs w:val="19"/>
                <w:lang w:eastAsia="es-ES"/>
              </w:rPr>
            </w:pPr>
            <w:r w:rsidRPr="00E02E5A">
              <w:rPr>
                <w:rFonts w:ascii="Verdana" w:eastAsia="Times New Roman" w:hAnsi="Verdana" w:cs="Times New Roman"/>
                <w:b/>
                <w:color w:val="C00000"/>
                <w:sz w:val="19"/>
                <w:szCs w:val="19"/>
                <w:lang w:eastAsia="es-ES"/>
              </w:rPr>
              <w:t xml:space="preserve">“La sangre se hereda y la virtud se aquista; y la virtud vale por </w:t>
            </w:r>
            <w:proofErr w:type="spellStart"/>
            <w:r w:rsidRPr="00E02E5A">
              <w:rPr>
                <w:rFonts w:ascii="Verdana" w:eastAsia="Times New Roman" w:hAnsi="Verdana" w:cs="Times New Roman"/>
                <w:b/>
                <w:color w:val="C00000"/>
                <w:sz w:val="19"/>
                <w:szCs w:val="19"/>
                <w:lang w:eastAsia="es-ES"/>
              </w:rPr>
              <w:t>sì</w:t>
            </w:r>
            <w:proofErr w:type="spellEnd"/>
            <w:r w:rsidRPr="00E02E5A">
              <w:rPr>
                <w:rFonts w:ascii="Verdana" w:eastAsia="Times New Roman" w:hAnsi="Verdana" w:cs="Times New Roman"/>
                <w:b/>
                <w:color w:val="C00000"/>
                <w:sz w:val="19"/>
                <w:szCs w:val="19"/>
                <w:lang w:eastAsia="es-ES"/>
              </w:rPr>
              <w:t xml:space="preserve"> sola lo que la sangre no vale.” </w:t>
            </w:r>
          </w:p>
          <w:p w:rsidR="00E02E5A" w:rsidRPr="00E02E5A" w:rsidRDefault="00E02E5A" w:rsidP="00E02E5A">
            <w:pPr>
              <w:spacing w:line="100" w:lineRule="atLeast"/>
              <w:ind w:left="593" w:right="834"/>
              <w:jc w:val="both"/>
              <w:rPr>
                <w:rFonts w:ascii="Verdana" w:eastAsia="Times New Roman" w:hAnsi="Verdana" w:cs="Times New Roman"/>
                <w:b/>
                <w:color w:val="002060"/>
                <w:sz w:val="19"/>
                <w:szCs w:val="19"/>
                <w:lang w:eastAsia="es-ES"/>
              </w:rPr>
            </w:pPr>
            <w:r w:rsidRPr="00E02E5A">
              <w:rPr>
                <w:rFonts w:ascii="Verdana" w:eastAsia="Times New Roman" w:hAnsi="Verdana" w:cs="Times New Roman"/>
                <w:b/>
                <w:color w:val="002060"/>
                <w:sz w:val="19"/>
                <w:szCs w:val="19"/>
                <w:lang w:eastAsia="es-ES"/>
              </w:rPr>
              <w:t xml:space="preserve">“Esta que llaman por ahí Fortuna es una mujer borracha y antojadiza, y sobre todo, ciega, y así no ve lo que hace, ni sabe a </w:t>
            </w:r>
            <w:r w:rsidRPr="00E02E5A">
              <w:rPr>
                <w:rFonts w:ascii="Verdana" w:eastAsiaTheme="minorEastAsia" w:hAnsi="Verdana"/>
                <w:b/>
                <w:color w:val="002060"/>
                <w:sz w:val="19"/>
                <w:szCs w:val="19"/>
                <w:lang w:eastAsia="es-ES"/>
              </w:rPr>
              <w:t>quién</w:t>
            </w:r>
            <w:r w:rsidRPr="00E02E5A">
              <w:rPr>
                <w:rFonts w:ascii="Verdana" w:eastAsia="Times New Roman" w:hAnsi="Verdana" w:cs="Times New Roman"/>
                <w:b/>
                <w:color w:val="002060"/>
                <w:sz w:val="19"/>
                <w:szCs w:val="19"/>
                <w:lang w:eastAsia="es-ES"/>
              </w:rPr>
              <w:t xml:space="preserve"> derriba.” </w:t>
            </w:r>
          </w:p>
          <w:p w:rsidR="00E02E5A" w:rsidRPr="00E02E5A" w:rsidRDefault="00E02E5A" w:rsidP="00E02E5A">
            <w:pPr>
              <w:ind w:left="593" w:right="834"/>
              <w:jc w:val="both"/>
              <w:rPr>
                <w:rFonts w:ascii="Verdana" w:eastAsia="Times New Roman" w:hAnsi="Verdana" w:cs="Times New Roman"/>
                <w:b/>
                <w:color w:val="C00000"/>
                <w:sz w:val="19"/>
                <w:szCs w:val="19"/>
                <w:lang w:eastAsia="es-ES"/>
              </w:rPr>
            </w:pPr>
            <w:r w:rsidRPr="00E02E5A">
              <w:rPr>
                <w:rFonts w:ascii="Verdana" w:eastAsia="Times New Roman" w:hAnsi="Verdana" w:cs="Times New Roman"/>
                <w:b/>
                <w:color w:val="C00000"/>
                <w:sz w:val="19"/>
                <w:szCs w:val="19"/>
                <w:lang w:eastAsia="es-ES"/>
              </w:rPr>
              <w:t>“Las tristezas no se hicieron para las bestias, sino para los hombres; pero si los hombres las sienten demasiado, se vuelven bestias.” </w:t>
            </w:r>
          </w:p>
          <w:p w:rsidR="00E02E5A" w:rsidRPr="00E02E5A" w:rsidRDefault="00E02E5A" w:rsidP="00E02E5A">
            <w:pPr>
              <w:ind w:left="593" w:right="834"/>
              <w:jc w:val="both"/>
              <w:rPr>
                <w:rFonts w:ascii="Verdana" w:eastAsia="Times New Roman" w:hAnsi="Verdana" w:cs="Times New Roman"/>
                <w:b/>
                <w:color w:val="002060"/>
                <w:sz w:val="19"/>
                <w:szCs w:val="19"/>
                <w:lang w:eastAsia="es-ES"/>
              </w:rPr>
            </w:pPr>
            <w:r w:rsidRPr="00E02E5A">
              <w:rPr>
                <w:rFonts w:ascii="Verdana" w:eastAsia="Times New Roman" w:hAnsi="Verdana" w:cs="Times New Roman"/>
                <w:b/>
                <w:color w:val="002060"/>
                <w:sz w:val="19"/>
                <w:szCs w:val="19"/>
                <w:lang w:eastAsia="es-ES"/>
              </w:rPr>
              <w:t>“La pluma es lengua del alma; cuales fueren los conceptos que en ella se engendraron, tales serán sus escritos”. </w:t>
            </w:r>
          </w:p>
          <w:p w:rsidR="00E02E5A" w:rsidRPr="00E02E5A" w:rsidRDefault="00E02E5A" w:rsidP="00E02E5A">
            <w:pPr>
              <w:ind w:left="593" w:right="834"/>
              <w:jc w:val="both"/>
              <w:rPr>
                <w:rFonts w:ascii="Verdana" w:eastAsia="Times New Roman" w:hAnsi="Verdana" w:cs="Times New Roman"/>
                <w:b/>
                <w:color w:val="C00000"/>
                <w:sz w:val="19"/>
                <w:szCs w:val="19"/>
                <w:lang w:eastAsia="es-ES"/>
              </w:rPr>
            </w:pPr>
            <w:r w:rsidRPr="00E02E5A">
              <w:rPr>
                <w:rFonts w:ascii="Verdana" w:eastAsia="Times New Roman" w:hAnsi="Verdana" w:cs="Times New Roman"/>
                <w:b/>
                <w:color w:val="C00000"/>
                <w:sz w:val="19"/>
                <w:szCs w:val="19"/>
                <w:lang w:eastAsia="es-ES"/>
              </w:rPr>
              <w:t>“¡Venturoso aquel a quien el cielo dio un pedazo de pan, sin que le quede obligación de agradecérselo a otro que al mismo cielo!” </w:t>
            </w:r>
          </w:p>
          <w:p w:rsidR="00E02E5A" w:rsidRPr="00E02E5A" w:rsidRDefault="00E02E5A" w:rsidP="00E02E5A">
            <w:pPr>
              <w:ind w:left="593" w:right="834"/>
              <w:jc w:val="both"/>
              <w:rPr>
                <w:rFonts w:ascii="Verdana" w:eastAsia="Times New Roman" w:hAnsi="Verdana" w:cs="Times New Roman"/>
                <w:b/>
                <w:color w:val="002060"/>
                <w:sz w:val="19"/>
                <w:szCs w:val="19"/>
                <w:lang w:eastAsia="es-ES"/>
              </w:rPr>
            </w:pPr>
            <w:r w:rsidRPr="00E02E5A">
              <w:rPr>
                <w:rFonts w:ascii="Verdana" w:eastAsia="Times New Roman" w:hAnsi="Verdana" w:cs="Times New Roman"/>
                <w:b/>
                <w:color w:val="002060"/>
                <w:sz w:val="19"/>
                <w:szCs w:val="19"/>
                <w:lang w:eastAsia="es-ES"/>
              </w:rPr>
              <w:t xml:space="preserve">“Por la libertad, </w:t>
            </w:r>
            <w:r w:rsidRPr="00E02E5A">
              <w:rPr>
                <w:rFonts w:ascii="Verdana" w:eastAsiaTheme="minorEastAsia" w:hAnsi="Verdana"/>
                <w:b/>
                <w:color w:val="002060"/>
                <w:sz w:val="19"/>
                <w:szCs w:val="19"/>
                <w:lang w:eastAsia="es-ES"/>
              </w:rPr>
              <w:t>así</w:t>
            </w:r>
            <w:r w:rsidRPr="00E02E5A">
              <w:rPr>
                <w:rFonts w:ascii="Verdana" w:eastAsia="Times New Roman" w:hAnsi="Verdana" w:cs="Times New Roman"/>
                <w:b/>
                <w:color w:val="002060"/>
                <w:sz w:val="19"/>
                <w:szCs w:val="19"/>
                <w:lang w:eastAsia="es-ES"/>
              </w:rPr>
              <w:t xml:space="preserve"> como por la honra, se puede y se debe aventurar la vida.” </w:t>
            </w:r>
          </w:p>
          <w:p w:rsidR="00E02E5A" w:rsidRPr="00E02E5A" w:rsidRDefault="00E02E5A" w:rsidP="00E02E5A">
            <w:pPr>
              <w:ind w:left="593" w:right="834"/>
              <w:jc w:val="both"/>
              <w:rPr>
                <w:rFonts w:ascii="Verdana" w:eastAsia="Times New Roman" w:hAnsi="Verdana" w:cs="Times New Roman"/>
                <w:b/>
                <w:color w:val="C00000"/>
                <w:sz w:val="19"/>
                <w:szCs w:val="19"/>
                <w:lang w:eastAsia="es-ES"/>
              </w:rPr>
            </w:pPr>
            <w:r w:rsidRPr="00E02E5A">
              <w:rPr>
                <w:rFonts w:ascii="Verdana" w:eastAsia="Times New Roman" w:hAnsi="Verdana" w:cs="Times New Roman"/>
                <w:b/>
                <w:color w:val="C00000"/>
                <w:sz w:val="19"/>
                <w:szCs w:val="19"/>
                <w:lang w:eastAsia="es-ES"/>
              </w:rPr>
              <w:t>“Confía en el tiempo, que suele dar dulces salidas a muchas amargas dificultades”. </w:t>
            </w:r>
          </w:p>
          <w:p w:rsidR="00E02E5A" w:rsidRPr="00E02E5A" w:rsidRDefault="00E02E5A" w:rsidP="00E02E5A">
            <w:pPr>
              <w:ind w:left="593" w:right="834"/>
              <w:jc w:val="both"/>
              <w:rPr>
                <w:rFonts w:ascii="Verdana" w:eastAsia="Times New Roman" w:hAnsi="Verdana" w:cs="Times New Roman"/>
                <w:b/>
                <w:color w:val="002060"/>
                <w:sz w:val="19"/>
                <w:szCs w:val="19"/>
                <w:lang w:eastAsia="es-ES"/>
              </w:rPr>
            </w:pPr>
            <w:r w:rsidRPr="00E02E5A">
              <w:rPr>
                <w:rFonts w:ascii="Verdana" w:eastAsia="Times New Roman" w:hAnsi="Verdana" w:cs="Times New Roman"/>
                <w:b/>
                <w:color w:val="002060"/>
                <w:sz w:val="19"/>
                <w:szCs w:val="19"/>
                <w:lang w:eastAsia="es-ES"/>
              </w:rPr>
              <w:t>“Bebo cuando tengo gana, y cuando no la tengo y cuando me lo dan, por no parecer o melindroso o malcriado.” </w:t>
            </w:r>
          </w:p>
          <w:p w:rsidR="00E02E5A" w:rsidRPr="00E02E5A" w:rsidRDefault="00E02E5A" w:rsidP="00E02E5A">
            <w:pPr>
              <w:ind w:left="593" w:right="834"/>
              <w:jc w:val="both"/>
              <w:rPr>
                <w:rFonts w:ascii="Verdana" w:eastAsia="Times New Roman" w:hAnsi="Verdana" w:cs="Times New Roman"/>
                <w:b/>
                <w:color w:val="C00000"/>
                <w:sz w:val="19"/>
                <w:szCs w:val="19"/>
                <w:lang w:eastAsia="es-ES"/>
              </w:rPr>
            </w:pPr>
            <w:r w:rsidRPr="00E02E5A">
              <w:rPr>
                <w:rFonts w:ascii="Verdana" w:eastAsia="Times New Roman" w:hAnsi="Verdana" w:cs="Times New Roman"/>
                <w:b/>
                <w:color w:val="C00000"/>
                <w:sz w:val="19"/>
                <w:szCs w:val="19"/>
                <w:lang w:eastAsia="es-ES"/>
              </w:rPr>
              <w:t>“Y así, del poco dormir y del mucho leer, se le secó el celebro.” </w:t>
            </w:r>
          </w:p>
          <w:p w:rsidR="00E02E5A" w:rsidRPr="00E02E5A" w:rsidRDefault="00E02E5A" w:rsidP="00E02E5A">
            <w:pPr>
              <w:ind w:left="593" w:right="834"/>
              <w:jc w:val="both"/>
              <w:rPr>
                <w:rFonts w:ascii="Verdana" w:eastAsia="Times New Roman" w:hAnsi="Verdana" w:cs="Times New Roman"/>
                <w:b/>
                <w:color w:val="002060"/>
                <w:sz w:val="19"/>
                <w:szCs w:val="19"/>
                <w:lang w:eastAsia="es-ES"/>
              </w:rPr>
            </w:pPr>
            <w:r w:rsidRPr="00E02E5A">
              <w:rPr>
                <w:rFonts w:ascii="Verdana" w:eastAsia="Times New Roman" w:hAnsi="Verdana" w:cs="Times New Roman"/>
                <w:b/>
                <w:color w:val="002060"/>
                <w:sz w:val="19"/>
                <w:szCs w:val="19"/>
                <w:lang w:eastAsia="es-ES"/>
              </w:rPr>
              <w:t>“El año que es abundante de poesía, suele serlo de hambre”. </w:t>
            </w:r>
          </w:p>
          <w:p w:rsidR="00E02E5A" w:rsidRPr="00E02E5A" w:rsidRDefault="00E02E5A" w:rsidP="00E02E5A">
            <w:pPr>
              <w:ind w:left="593" w:right="834"/>
              <w:jc w:val="both"/>
              <w:rPr>
                <w:rFonts w:ascii="Verdana" w:eastAsiaTheme="minorEastAsia" w:hAnsi="Verdana"/>
                <w:b/>
                <w:color w:val="C00000"/>
                <w:sz w:val="19"/>
                <w:szCs w:val="19"/>
                <w:lang w:eastAsia="es-ES"/>
              </w:rPr>
            </w:pPr>
            <w:r w:rsidRPr="00E02E5A">
              <w:rPr>
                <w:rFonts w:ascii="Verdana" w:eastAsia="Times New Roman" w:hAnsi="Verdana" w:cs="Times New Roman"/>
                <w:b/>
                <w:color w:val="C00000"/>
                <w:sz w:val="19"/>
                <w:szCs w:val="19"/>
                <w:lang w:eastAsia="es-ES"/>
              </w:rPr>
              <w:t xml:space="preserve">“Si acaso doblares la vara de la justicia, no sea con el peso de la </w:t>
            </w:r>
            <w:r w:rsidRPr="00E02E5A">
              <w:rPr>
                <w:rFonts w:ascii="Verdana" w:eastAsiaTheme="minorEastAsia" w:hAnsi="Verdana"/>
                <w:b/>
                <w:color w:val="C00000"/>
                <w:sz w:val="19"/>
                <w:szCs w:val="19"/>
                <w:lang w:eastAsia="es-ES"/>
              </w:rPr>
              <w:t>dádiva</w:t>
            </w:r>
            <w:r w:rsidRPr="00E02E5A">
              <w:rPr>
                <w:rFonts w:ascii="Verdana" w:eastAsia="Times New Roman" w:hAnsi="Verdana" w:cs="Times New Roman"/>
                <w:b/>
                <w:color w:val="C00000"/>
                <w:sz w:val="19"/>
                <w:szCs w:val="19"/>
                <w:lang w:eastAsia="es-ES"/>
              </w:rPr>
              <w:t xml:space="preserve">, </w:t>
            </w:r>
            <w:r w:rsidRPr="00E02E5A">
              <w:rPr>
                <w:rFonts w:ascii="Verdana" w:eastAsiaTheme="minorEastAsia" w:hAnsi="Verdana"/>
                <w:b/>
                <w:color w:val="C00000"/>
                <w:sz w:val="19"/>
                <w:szCs w:val="19"/>
                <w:lang w:eastAsia="es-ES"/>
              </w:rPr>
              <w:t>sino con el de la misericordia.”</w:t>
            </w:r>
          </w:p>
          <w:p w:rsidR="00060E7B" w:rsidRPr="00060E7B" w:rsidRDefault="00060E7B" w:rsidP="00060E7B">
            <w:pPr>
              <w:ind w:right="521" w:firstLine="596"/>
              <w:jc w:val="center"/>
              <w:rPr>
                <w:rFonts w:ascii="Verdana" w:hAnsi="Verdana"/>
                <w:sz w:val="20"/>
                <w:szCs w:val="20"/>
              </w:rPr>
            </w:pPr>
          </w:p>
        </w:tc>
        <w:tc>
          <w:tcPr>
            <w:tcW w:w="7790" w:type="dxa"/>
          </w:tcPr>
          <w:p w:rsidR="00060E7B" w:rsidRDefault="00060E7B" w:rsidP="00060E7B">
            <w:pPr>
              <w:jc w:val="center"/>
              <w:rPr>
                <w:rFonts w:ascii="Verdana" w:hAnsi="Verdana"/>
                <w:sz w:val="20"/>
                <w:szCs w:val="20"/>
              </w:rPr>
            </w:pPr>
          </w:p>
          <w:p w:rsidR="00E02E5A" w:rsidRPr="00E02E5A" w:rsidRDefault="00E02E5A" w:rsidP="00E02E5A">
            <w:pPr>
              <w:tabs>
                <w:tab w:val="left" w:pos="7740"/>
              </w:tabs>
              <w:spacing w:after="160" w:line="259" w:lineRule="auto"/>
              <w:ind w:right="395"/>
              <w:jc w:val="center"/>
              <w:rPr>
                <w:rFonts w:ascii="Verdana" w:eastAsiaTheme="minorEastAsia" w:hAnsi="Verdana"/>
                <w:b/>
                <w:u w:val="single"/>
                <w:lang w:eastAsia="es-ES"/>
              </w:rPr>
            </w:pPr>
            <w:r w:rsidRPr="00E02E5A">
              <w:rPr>
                <w:rFonts w:ascii="Verdana" w:eastAsiaTheme="minorEastAsia" w:hAnsi="Verdana"/>
                <w:b/>
                <w:u w:val="single"/>
                <w:lang w:eastAsia="es-ES"/>
              </w:rPr>
              <w:t>ORGANIZACIÓN  DEL CENTRO</w:t>
            </w:r>
          </w:p>
          <w:p w:rsidR="00E02E5A" w:rsidRPr="00E02E5A" w:rsidRDefault="00E02E5A" w:rsidP="00E02E5A">
            <w:pPr>
              <w:tabs>
                <w:tab w:val="left" w:pos="7740"/>
              </w:tabs>
              <w:spacing w:after="160" w:line="259" w:lineRule="auto"/>
              <w:ind w:right="395"/>
              <w:jc w:val="center"/>
              <w:rPr>
                <w:rFonts w:ascii="Verdana" w:eastAsiaTheme="minorEastAsia" w:hAnsi="Verdana"/>
                <w:lang w:eastAsia="es-ES"/>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1938"/>
              <w:gridCol w:w="3098"/>
            </w:tblGrid>
            <w:tr w:rsidR="00E02E5A" w:rsidRPr="00E02E5A" w:rsidTr="00E2085B">
              <w:trPr>
                <w:trHeight w:val="195"/>
                <w:jc w:val="center"/>
              </w:trPr>
              <w:tc>
                <w:tcPr>
                  <w:tcW w:w="1952" w:type="dxa"/>
                  <w:vMerge w:val="restart"/>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 xml:space="preserve">Educación </w:t>
                  </w:r>
                </w:p>
                <w:p w:rsidR="00E02E5A" w:rsidRPr="00E02E5A" w:rsidRDefault="00E02E5A" w:rsidP="00E02E5A">
                  <w:pPr>
                    <w:jc w:val="center"/>
                    <w:rPr>
                      <w:rFonts w:ascii="Verdana" w:eastAsiaTheme="minorEastAsia" w:hAnsi="Verdana" w:cs="Lucida Sans Unicode"/>
                      <w:sz w:val="16"/>
                      <w:szCs w:val="16"/>
                      <w:lang w:eastAsia="es-ES"/>
                    </w:rPr>
                  </w:pPr>
                  <w:r w:rsidRPr="00E02E5A">
                    <w:rPr>
                      <w:rFonts w:ascii="Verdana" w:eastAsiaTheme="minorEastAsia" w:hAnsi="Verdana" w:cs="Lucida Sans Unicode"/>
                      <w:b/>
                      <w:sz w:val="16"/>
                      <w:szCs w:val="16"/>
                      <w:lang w:eastAsia="es-ES"/>
                    </w:rPr>
                    <w:t>Infantil</w:t>
                  </w: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3 años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Juani Salas</w:t>
                  </w:r>
                </w:p>
              </w:tc>
            </w:tr>
            <w:tr w:rsidR="00E02E5A" w:rsidRPr="00E02E5A" w:rsidTr="00E2085B">
              <w:trPr>
                <w:trHeight w:val="195"/>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4 años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María José</w:t>
                  </w:r>
                </w:p>
              </w:tc>
            </w:tr>
            <w:tr w:rsidR="00E02E5A" w:rsidRPr="00E02E5A" w:rsidTr="00E2085B">
              <w:trPr>
                <w:trHeight w:val="195"/>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5 años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Rocío Camacho</w:t>
                  </w:r>
                </w:p>
              </w:tc>
            </w:tr>
            <w:tr w:rsidR="00E02E5A" w:rsidRPr="00E02E5A" w:rsidTr="00E2085B">
              <w:trPr>
                <w:trHeight w:val="293"/>
                <w:jc w:val="center"/>
              </w:trPr>
              <w:tc>
                <w:tcPr>
                  <w:tcW w:w="1952" w:type="dxa"/>
                  <w:vMerge w:val="restart"/>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1º C. de Primaria</w:t>
                  </w: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1º</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Manoli Pérez</w:t>
                  </w:r>
                </w:p>
              </w:tc>
            </w:tr>
            <w:tr w:rsidR="00E02E5A" w:rsidRPr="00E02E5A" w:rsidTr="00E2085B">
              <w:trPr>
                <w:trHeight w:val="292"/>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2º</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Fco. J. Marín</w:t>
                  </w:r>
                </w:p>
              </w:tc>
            </w:tr>
            <w:tr w:rsidR="00E02E5A" w:rsidRPr="00E02E5A" w:rsidTr="00E2085B">
              <w:trPr>
                <w:trHeight w:val="293"/>
                <w:jc w:val="center"/>
              </w:trPr>
              <w:tc>
                <w:tcPr>
                  <w:tcW w:w="1952" w:type="dxa"/>
                  <w:vMerge w:val="restart"/>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2ºCilo de primaria</w:t>
                  </w: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3º</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Isidori Cabezón</w:t>
                  </w:r>
                </w:p>
              </w:tc>
            </w:tr>
            <w:tr w:rsidR="00E02E5A" w:rsidRPr="00E02E5A" w:rsidTr="00E2085B">
              <w:trPr>
                <w:trHeight w:val="292"/>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4º</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Patricia Benítez</w:t>
                  </w:r>
                </w:p>
              </w:tc>
            </w:tr>
            <w:tr w:rsidR="00E02E5A" w:rsidRPr="00E02E5A" w:rsidTr="00E2085B">
              <w:trPr>
                <w:trHeight w:val="195"/>
                <w:jc w:val="center"/>
              </w:trPr>
              <w:tc>
                <w:tcPr>
                  <w:tcW w:w="1952" w:type="dxa"/>
                  <w:vMerge w:val="restart"/>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3º C. de primaria</w:t>
                  </w: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5º</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Manuel J.</w:t>
                  </w:r>
                </w:p>
              </w:tc>
            </w:tr>
            <w:tr w:rsidR="00E02E5A" w:rsidRPr="00E02E5A" w:rsidTr="00E2085B">
              <w:trPr>
                <w:trHeight w:val="195"/>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 xml:space="preserve">6º </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Juan L. González (Ing)</w:t>
                  </w:r>
                </w:p>
              </w:tc>
            </w:tr>
            <w:tr w:rsidR="00E02E5A" w:rsidRPr="00E02E5A" w:rsidTr="00E2085B">
              <w:trPr>
                <w:trHeight w:val="195"/>
                <w:jc w:val="center"/>
              </w:trPr>
              <w:tc>
                <w:tcPr>
                  <w:tcW w:w="1952" w:type="dxa"/>
                  <w:vMerge w:val="restart"/>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1º C. de ESO</w:t>
                  </w: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1º ESO</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Aurora García</w:t>
                  </w:r>
                </w:p>
              </w:tc>
            </w:tr>
            <w:tr w:rsidR="00E02E5A" w:rsidRPr="00E02E5A" w:rsidTr="00E2085B">
              <w:trPr>
                <w:trHeight w:val="303"/>
                <w:jc w:val="center"/>
              </w:trPr>
              <w:tc>
                <w:tcPr>
                  <w:tcW w:w="1952" w:type="dxa"/>
                  <w:vMerge/>
                </w:tcPr>
                <w:p w:rsidR="00E02E5A" w:rsidRPr="00E02E5A" w:rsidRDefault="00E02E5A" w:rsidP="00E02E5A">
                  <w:pP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2º ESO</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Mª Valle Gisbert</w:t>
                  </w:r>
                </w:p>
              </w:tc>
            </w:tr>
            <w:tr w:rsidR="00E02E5A" w:rsidRPr="00E02E5A" w:rsidTr="00E2085B">
              <w:trPr>
                <w:jc w:val="center"/>
              </w:trPr>
              <w:tc>
                <w:tcPr>
                  <w:tcW w:w="1952"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Religión</w:t>
                  </w:r>
                </w:p>
              </w:tc>
              <w:tc>
                <w:tcPr>
                  <w:tcW w:w="4504" w:type="dxa"/>
                  <w:gridSpan w:val="2"/>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Juan L Vera y Pastora y Pastori</w:t>
                  </w:r>
                </w:p>
              </w:tc>
            </w:tr>
            <w:tr w:rsidR="00E02E5A" w:rsidRPr="00E02E5A" w:rsidTr="00E2085B">
              <w:trPr>
                <w:jc w:val="center"/>
              </w:trPr>
              <w:tc>
                <w:tcPr>
                  <w:tcW w:w="1952"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E. Especial</w:t>
                  </w:r>
                </w:p>
              </w:tc>
              <w:tc>
                <w:tcPr>
                  <w:tcW w:w="4504" w:type="dxa"/>
                  <w:gridSpan w:val="2"/>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Ana Cobos (Isabel Luque)</w:t>
                  </w:r>
                </w:p>
              </w:tc>
            </w:tr>
            <w:tr w:rsidR="00E02E5A" w:rsidRPr="00E02E5A" w:rsidTr="00E2085B">
              <w:trPr>
                <w:jc w:val="center"/>
              </w:trPr>
              <w:tc>
                <w:tcPr>
                  <w:tcW w:w="1952" w:type="dxa"/>
                  <w:vMerge w:val="restart"/>
                </w:tcPr>
                <w:p w:rsidR="00E02E5A" w:rsidRPr="00E02E5A" w:rsidRDefault="00E02E5A" w:rsidP="00E02E5A">
                  <w:pPr>
                    <w:jc w:val="center"/>
                    <w:rPr>
                      <w:rFonts w:ascii="Verdana" w:eastAsiaTheme="minorEastAsia" w:hAnsi="Verdana" w:cs="Lucida Sans Unicode"/>
                      <w:b/>
                      <w:sz w:val="16"/>
                      <w:szCs w:val="16"/>
                      <w:lang w:eastAsia="es-ES"/>
                    </w:rPr>
                  </w:pPr>
                </w:p>
                <w:p w:rsidR="00E02E5A" w:rsidRPr="00E02E5A" w:rsidRDefault="00E02E5A" w:rsidP="00E02E5A">
                  <w:pPr>
                    <w:jc w:val="center"/>
                    <w:rPr>
                      <w:rFonts w:ascii="Verdana" w:eastAsiaTheme="minorEastAsia" w:hAnsi="Verdana" w:cs="Lucida Sans Unicode"/>
                      <w:b/>
                      <w:sz w:val="16"/>
                      <w:szCs w:val="16"/>
                      <w:lang w:eastAsia="es-ES"/>
                    </w:rPr>
                  </w:pPr>
                </w:p>
                <w:p w:rsidR="00E02E5A" w:rsidRPr="00E02E5A" w:rsidRDefault="00E02E5A" w:rsidP="00E02E5A">
                  <w:pPr>
                    <w:jc w:val="center"/>
                    <w:rPr>
                      <w:rFonts w:ascii="Verdana" w:eastAsiaTheme="minorEastAsia" w:hAnsi="Verdana" w:cs="Lucida Sans Unicode"/>
                      <w:b/>
                      <w:sz w:val="16"/>
                      <w:szCs w:val="16"/>
                      <w:lang w:eastAsia="es-ES"/>
                    </w:rPr>
                  </w:pPr>
                </w:p>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Especialistas</w:t>
                  </w: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Música</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Paco Pepe Martínez</w:t>
                  </w:r>
                </w:p>
              </w:tc>
            </w:tr>
            <w:tr w:rsidR="00E02E5A" w:rsidRPr="00E02E5A" w:rsidTr="00E2085B">
              <w:trPr>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Inglés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Mª del Puy</w:t>
                  </w:r>
                </w:p>
              </w:tc>
            </w:tr>
            <w:tr w:rsidR="00E02E5A" w:rsidRPr="00E02E5A" w:rsidTr="00E2085B">
              <w:trPr>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E. Física</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Valle Gisbert</w:t>
                  </w:r>
                </w:p>
              </w:tc>
            </w:tr>
            <w:tr w:rsidR="00E02E5A" w:rsidRPr="00E02E5A" w:rsidTr="00E2085B">
              <w:trPr>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Francés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Isidori Cabezón</w:t>
                  </w:r>
                </w:p>
              </w:tc>
            </w:tr>
            <w:tr w:rsidR="00E02E5A" w:rsidRPr="00E02E5A" w:rsidTr="00E2085B">
              <w:trPr>
                <w:trHeight w:val="251"/>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Matemáticas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Aurora García</w:t>
                  </w:r>
                </w:p>
              </w:tc>
            </w:tr>
            <w:tr w:rsidR="00E02E5A" w:rsidRPr="00E02E5A" w:rsidTr="00E2085B">
              <w:trPr>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Sociales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Diego Recio</w:t>
                  </w:r>
                </w:p>
              </w:tc>
            </w:tr>
            <w:tr w:rsidR="00E02E5A" w:rsidRPr="00E02E5A" w:rsidTr="00E2085B">
              <w:trPr>
                <w:jc w:val="center"/>
              </w:trPr>
              <w:tc>
                <w:tcPr>
                  <w:tcW w:w="1952" w:type="dxa"/>
                  <w:vMerge w:val="restart"/>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Equipo directivo</w:t>
                  </w: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Secretaría</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Raquel blanco</w:t>
                  </w:r>
                </w:p>
              </w:tc>
            </w:tr>
            <w:tr w:rsidR="00E02E5A" w:rsidRPr="00E02E5A" w:rsidTr="00E2085B">
              <w:trPr>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J. Estudios</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Paco Pepe</w:t>
                  </w:r>
                </w:p>
              </w:tc>
            </w:tr>
            <w:tr w:rsidR="00E02E5A" w:rsidRPr="00E02E5A" w:rsidTr="00E2085B">
              <w:trPr>
                <w:jc w:val="center"/>
              </w:trPr>
              <w:tc>
                <w:tcPr>
                  <w:tcW w:w="1952" w:type="dxa"/>
                  <w:vMerge/>
                </w:tcPr>
                <w:p w:rsidR="00E02E5A" w:rsidRPr="00E02E5A" w:rsidRDefault="00E02E5A" w:rsidP="00E02E5A">
                  <w:pPr>
                    <w:jc w:val="center"/>
                    <w:rPr>
                      <w:rFonts w:ascii="Verdana" w:eastAsiaTheme="minorEastAsia" w:hAnsi="Verdana" w:cs="Lucida Sans Unicode"/>
                      <w:b/>
                      <w:sz w:val="16"/>
                      <w:szCs w:val="16"/>
                      <w:lang w:eastAsia="es-ES"/>
                    </w:rPr>
                  </w:pPr>
                </w:p>
              </w:tc>
              <w:tc>
                <w:tcPr>
                  <w:tcW w:w="1733"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Dirección</w:t>
                  </w:r>
                </w:p>
              </w:tc>
              <w:tc>
                <w:tcPr>
                  <w:tcW w:w="2771" w:type="dxa"/>
                </w:tcPr>
                <w:p w:rsidR="00E02E5A" w:rsidRPr="00E02E5A" w:rsidRDefault="00E02E5A" w:rsidP="00E02E5A">
                  <w:pPr>
                    <w:jc w:val="center"/>
                    <w:rPr>
                      <w:rFonts w:ascii="Verdana" w:eastAsiaTheme="minorEastAsia" w:hAnsi="Verdana" w:cs="Lucida Sans Unicode"/>
                      <w:b/>
                      <w:sz w:val="16"/>
                      <w:szCs w:val="16"/>
                      <w:lang w:eastAsia="es-ES"/>
                    </w:rPr>
                  </w:pPr>
                  <w:r w:rsidRPr="00E02E5A">
                    <w:rPr>
                      <w:rFonts w:ascii="Verdana" w:eastAsiaTheme="minorEastAsia" w:hAnsi="Verdana" w:cs="Lucida Sans Unicode"/>
                      <w:b/>
                      <w:sz w:val="16"/>
                      <w:szCs w:val="16"/>
                      <w:lang w:eastAsia="es-ES"/>
                    </w:rPr>
                    <w:t>Diego Recio</w:t>
                  </w:r>
                </w:p>
              </w:tc>
            </w:tr>
            <w:tr w:rsidR="00E02E5A" w:rsidRPr="00E02E5A" w:rsidTr="00E2085B">
              <w:trPr>
                <w:trHeight w:val="593"/>
                <w:jc w:val="center"/>
              </w:trPr>
              <w:tc>
                <w:tcPr>
                  <w:tcW w:w="6456" w:type="dxa"/>
                  <w:gridSpan w:val="3"/>
                </w:tcPr>
                <w:p w:rsidR="00E02E5A" w:rsidRPr="00E02E5A" w:rsidRDefault="00E02E5A" w:rsidP="00E02E5A">
                  <w:pPr>
                    <w:jc w:val="center"/>
                    <w:rPr>
                      <w:rFonts w:ascii="Verdana" w:eastAsiaTheme="minorEastAsia" w:hAnsi="Verdana" w:cs="Lucida Sans Unicode"/>
                      <w:b/>
                      <w:i/>
                      <w:sz w:val="16"/>
                      <w:szCs w:val="16"/>
                      <w:lang w:eastAsia="es-ES"/>
                    </w:rPr>
                  </w:pPr>
                  <w:r w:rsidRPr="00E02E5A">
                    <w:rPr>
                      <w:rFonts w:ascii="Verdana" w:eastAsiaTheme="minorEastAsia" w:hAnsi="Verdana" w:cs="Lucida Sans Unicode"/>
                      <w:b/>
                      <w:i/>
                      <w:color w:val="7F7F7F" w:themeColor="text1" w:themeTint="80"/>
                      <w:sz w:val="16"/>
                      <w:szCs w:val="16"/>
                      <w:lang w:eastAsia="es-ES"/>
                    </w:rPr>
                    <w:t>Los maestros una parte de la comunidad Educativa. Solos no podemos. Nos necesitamos.</w:t>
                  </w:r>
                </w:p>
              </w:tc>
            </w:tr>
          </w:tbl>
          <w:p w:rsidR="00E02E5A" w:rsidRPr="00060E7B" w:rsidRDefault="00E02E5A" w:rsidP="00060E7B">
            <w:pPr>
              <w:jc w:val="center"/>
              <w:rPr>
                <w:rFonts w:ascii="Verdana" w:hAnsi="Verdana"/>
                <w:sz w:val="20"/>
                <w:szCs w:val="20"/>
              </w:rPr>
            </w:pPr>
          </w:p>
        </w:tc>
      </w:tr>
    </w:tbl>
    <w:p w:rsidR="00060E7B" w:rsidRDefault="00060E7B"/>
    <w:tbl>
      <w:tblPr>
        <w:tblStyle w:val="Tablaconcuadrcula"/>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8"/>
        <w:gridCol w:w="6"/>
        <w:gridCol w:w="7824"/>
      </w:tblGrid>
      <w:tr w:rsidR="00E02E5A" w:rsidRPr="00E02E5A" w:rsidTr="00242AC5">
        <w:trPr>
          <w:jc w:val="center"/>
        </w:trPr>
        <w:tc>
          <w:tcPr>
            <w:tcW w:w="7706" w:type="dxa"/>
          </w:tcPr>
          <w:p w:rsidR="00E02E5A" w:rsidRPr="00E02E5A" w:rsidRDefault="00E02E5A" w:rsidP="00E02E5A">
            <w:pPr>
              <w:jc w:val="center"/>
              <w:rPr>
                <w:rFonts w:ascii="Verdana" w:hAnsi="Verdana"/>
                <w:sz w:val="24"/>
                <w:szCs w:val="24"/>
              </w:rPr>
            </w:pPr>
          </w:p>
          <w:p w:rsidR="00E02E5A" w:rsidRPr="00E02E5A" w:rsidRDefault="00E02E5A" w:rsidP="00E02E5A">
            <w:pPr>
              <w:spacing w:after="160" w:line="259" w:lineRule="auto"/>
              <w:ind w:firstLine="425"/>
              <w:jc w:val="both"/>
              <w:rPr>
                <w:rFonts w:ascii="Verdana" w:hAnsi="Verdana"/>
              </w:rPr>
            </w:pPr>
            <w:r w:rsidRPr="00E02E5A">
              <w:rPr>
                <w:rFonts w:ascii="Verdana" w:hAnsi="Verdana"/>
              </w:rPr>
              <w:t>Estimadas familias</w:t>
            </w:r>
          </w:p>
          <w:p w:rsidR="00E02E5A" w:rsidRPr="00E02E5A" w:rsidRDefault="00E02E5A" w:rsidP="00E02E5A">
            <w:pPr>
              <w:spacing w:after="160" w:line="259" w:lineRule="auto"/>
              <w:ind w:right="533" w:firstLine="425"/>
              <w:jc w:val="both"/>
              <w:rPr>
                <w:rFonts w:ascii="Verdana" w:hAnsi="Verdana"/>
              </w:rPr>
            </w:pPr>
            <w:r w:rsidRPr="00E02E5A">
              <w:rPr>
                <w:rFonts w:ascii="Verdana" w:hAnsi="Verdana"/>
              </w:rPr>
              <w:t>Os informamos que para conseguir un buen clima educativo en nuestro centro, necesitamos establecer algunas normas que deberíamos cumplir todos los integrantes de la comunidad educativa. Estas son:</w:t>
            </w:r>
          </w:p>
          <w:p w:rsidR="00E02E5A" w:rsidRPr="00E02E5A" w:rsidRDefault="00E02E5A" w:rsidP="00E02E5A">
            <w:pPr>
              <w:spacing w:after="160" w:line="259" w:lineRule="auto"/>
              <w:ind w:right="533" w:firstLine="425"/>
              <w:jc w:val="both"/>
              <w:rPr>
                <w:rFonts w:ascii="Verdana" w:hAnsi="Verdana"/>
              </w:rPr>
            </w:pPr>
            <w:r w:rsidRPr="00E02E5A">
              <w:rPr>
                <w:rFonts w:ascii="Verdana" w:hAnsi="Verdana"/>
                <w:b/>
              </w:rPr>
              <w:t>1.- A la hora de la entrada al centro</w:t>
            </w:r>
            <w:r w:rsidRPr="00E02E5A">
              <w:rPr>
                <w:rFonts w:ascii="Verdana" w:hAnsi="Verdana"/>
              </w:rPr>
              <w:t>, el alumnado se colocará en sus respectivas filas, mientras que los padres y familiares se quedarán fuera del centro. Las puertas se cerrarán a las 9:10, el alumnado sólo podrá acceder al mismo, presentando una justificación médica.</w:t>
            </w:r>
          </w:p>
          <w:p w:rsidR="00E02E5A" w:rsidRPr="00E02E5A" w:rsidRDefault="00E02E5A" w:rsidP="00E02E5A">
            <w:pPr>
              <w:spacing w:after="160" w:line="259" w:lineRule="auto"/>
              <w:ind w:right="533" w:firstLine="425"/>
              <w:jc w:val="both"/>
              <w:rPr>
                <w:rFonts w:ascii="Verdana" w:hAnsi="Verdana"/>
              </w:rPr>
            </w:pPr>
            <w:r w:rsidRPr="00E02E5A">
              <w:rPr>
                <w:rFonts w:ascii="Verdana" w:hAnsi="Verdana"/>
                <w:b/>
              </w:rPr>
              <w:t>2.- Si el alumno llega al centro una vez ya ha entrado su fila</w:t>
            </w:r>
            <w:r w:rsidRPr="00E02E5A">
              <w:rPr>
                <w:rFonts w:ascii="Verdana" w:hAnsi="Verdana"/>
              </w:rPr>
              <w:t>, este tiene que acceder al centro sólo. El padre, madre o familiar no puede acceder al centro.</w:t>
            </w:r>
          </w:p>
          <w:p w:rsidR="00E02E5A" w:rsidRPr="00E02E5A" w:rsidRDefault="00E02E5A" w:rsidP="00E02E5A">
            <w:pPr>
              <w:spacing w:after="160" w:line="259" w:lineRule="auto"/>
              <w:ind w:right="533" w:firstLine="425"/>
              <w:jc w:val="both"/>
              <w:rPr>
                <w:rFonts w:ascii="Verdana" w:hAnsi="Verdana"/>
              </w:rPr>
            </w:pPr>
            <w:r w:rsidRPr="00E02E5A">
              <w:rPr>
                <w:rFonts w:ascii="Verdana" w:hAnsi="Verdana"/>
                <w:b/>
              </w:rPr>
              <w:t>3.- Si el alumno está enfermo o tiene una cita médica prevista</w:t>
            </w:r>
            <w:r w:rsidRPr="00E02E5A">
              <w:rPr>
                <w:rFonts w:ascii="Verdana" w:hAnsi="Verdana"/>
              </w:rPr>
              <w:t>, entrará en el centro aprovechando los cambios de clase que se producen en las horas en punto. Si se llega después del recreo ya no podrán acceder hasta el día siguiente.</w:t>
            </w:r>
          </w:p>
          <w:p w:rsidR="00E02E5A" w:rsidRPr="00E02E5A" w:rsidRDefault="00E02E5A" w:rsidP="00E02E5A">
            <w:pPr>
              <w:spacing w:after="160" w:line="259" w:lineRule="auto"/>
              <w:ind w:right="533" w:firstLine="425"/>
              <w:jc w:val="both"/>
              <w:rPr>
                <w:rFonts w:ascii="Verdana" w:hAnsi="Verdana"/>
              </w:rPr>
            </w:pPr>
            <w:r w:rsidRPr="00E02E5A">
              <w:rPr>
                <w:rFonts w:ascii="Verdana" w:hAnsi="Verdana"/>
                <w:b/>
              </w:rPr>
              <w:t>4.- No se debe aprovechar la hora de entrada para hablar con los tutores.</w:t>
            </w:r>
            <w:r w:rsidRPr="00E02E5A">
              <w:rPr>
                <w:rFonts w:ascii="Verdana" w:hAnsi="Verdana"/>
              </w:rPr>
              <w:t xml:space="preserve"> Para ello hay una tutoría los lunes de 16:00 a 17:00 horas.</w:t>
            </w:r>
          </w:p>
          <w:p w:rsidR="00E02E5A" w:rsidRPr="00E02E5A" w:rsidRDefault="00E02E5A" w:rsidP="00E02E5A">
            <w:pPr>
              <w:spacing w:after="160" w:line="259" w:lineRule="auto"/>
              <w:ind w:right="533" w:firstLine="425"/>
              <w:jc w:val="both"/>
              <w:rPr>
                <w:rFonts w:ascii="Verdana" w:hAnsi="Verdana"/>
              </w:rPr>
            </w:pPr>
            <w:r w:rsidRPr="00E02E5A">
              <w:rPr>
                <w:rFonts w:ascii="Verdana" w:hAnsi="Verdana"/>
                <w:b/>
              </w:rPr>
              <w:t>5.- El equipo directivo podrá atender a los padres y madres</w:t>
            </w:r>
            <w:r w:rsidRPr="00E02E5A">
              <w:rPr>
                <w:rFonts w:ascii="Verdana" w:hAnsi="Verdana"/>
              </w:rPr>
              <w:t xml:space="preserve"> que lo deseen en el horario de atención al público, que estará puesto en la puerta de secretaría.</w:t>
            </w:r>
          </w:p>
          <w:p w:rsidR="00E02E5A" w:rsidRPr="00E02E5A" w:rsidRDefault="00E02E5A" w:rsidP="00E02E5A">
            <w:pPr>
              <w:spacing w:after="160" w:line="259" w:lineRule="auto"/>
              <w:ind w:right="533" w:firstLine="425"/>
              <w:jc w:val="both"/>
              <w:rPr>
                <w:rFonts w:ascii="Verdana" w:hAnsi="Verdana"/>
                <w:b/>
              </w:rPr>
            </w:pPr>
            <w:r w:rsidRPr="00E02E5A">
              <w:rPr>
                <w:rFonts w:ascii="Verdana" w:hAnsi="Verdana"/>
                <w:b/>
              </w:rPr>
              <w:t>6.- No se puede traer material olvidado por los alumnos en casa, a lo largo de la mañana.</w:t>
            </w:r>
          </w:p>
          <w:p w:rsidR="00E02E5A" w:rsidRPr="00E02E5A" w:rsidRDefault="00E02E5A" w:rsidP="00E02E5A">
            <w:pPr>
              <w:spacing w:after="160" w:line="259" w:lineRule="auto"/>
              <w:ind w:right="533" w:firstLine="425"/>
              <w:jc w:val="both"/>
              <w:rPr>
                <w:rFonts w:ascii="Verdana" w:hAnsi="Verdana"/>
                <w:b/>
              </w:rPr>
            </w:pPr>
          </w:p>
          <w:p w:rsidR="00E02E5A" w:rsidRPr="00E02E5A" w:rsidRDefault="00E02E5A" w:rsidP="00E02E5A">
            <w:pPr>
              <w:spacing w:after="160" w:line="259" w:lineRule="auto"/>
              <w:ind w:right="533" w:firstLine="425"/>
              <w:jc w:val="both"/>
              <w:rPr>
                <w:rFonts w:ascii="Verdana" w:hAnsi="Verdana"/>
              </w:rPr>
            </w:pPr>
            <w:r w:rsidRPr="00E02E5A">
              <w:rPr>
                <w:rFonts w:ascii="Verdana" w:hAnsi="Verdana"/>
              </w:rPr>
              <w:t>Deseando que estas normas se respeten para el buen funcionamiento del centro, reciban un cordial saludo.</w:t>
            </w:r>
          </w:p>
          <w:p w:rsidR="00E02E5A" w:rsidRPr="00E02E5A" w:rsidRDefault="00E02E5A" w:rsidP="00E02E5A">
            <w:pPr>
              <w:spacing w:after="160" w:line="259" w:lineRule="auto"/>
              <w:ind w:left="226" w:right="533" w:firstLine="425"/>
              <w:jc w:val="right"/>
              <w:rPr>
                <w:rFonts w:ascii="Verdana" w:hAnsi="Verdana"/>
                <w:b/>
                <w:sz w:val="24"/>
                <w:szCs w:val="24"/>
              </w:rPr>
            </w:pPr>
            <w:r w:rsidRPr="00E02E5A">
              <w:rPr>
                <w:rFonts w:ascii="Verdana" w:hAnsi="Verdana"/>
                <w:b/>
                <w:sz w:val="24"/>
                <w:szCs w:val="24"/>
              </w:rPr>
              <w:t>EL EQUIPO DIRECTIVO</w:t>
            </w:r>
          </w:p>
          <w:p w:rsidR="00E02E5A" w:rsidRPr="00E02E5A" w:rsidRDefault="00E02E5A" w:rsidP="00E02E5A">
            <w:pPr>
              <w:jc w:val="center"/>
              <w:rPr>
                <w:rFonts w:ascii="Verdana" w:hAnsi="Verdana"/>
                <w:sz w:val="24"/>
                <w:szCs w:val="24"/>
              </w:rPr>
            </w:pPr>
          </w:p>
        </w:tc>
        <w:tc>
          <w:tcPr>
            <w:tcW w:w="7718" w:type="dxa"/>
            <w:gridSpan w:val="2"/>
          </w:tcPr>
          <w:p w:rsidR="00E02E5A" w:rsidRDefault="00E02E5A" w:rsidP="00E02E5A">
            <w:pPr>
              <w:ind w:left="525" w:firstLine="425"/>
              <w:jc w:val="center"/>
              <w:rPr>
                <w:rFonts w:ascii="Verdana" w:hAnsi="Verdana"/>
                <w:sz w:val="24"/>
                <w:szCs w:val="24"/>
              </w:rPr>
            </w:pPr>
          </w:p>
          <w:p w:rsidR="00E02E5A" w:rsidRPr="00E02E5A" w:rsidRDefault="00E02E5A" w:rsidP="00E02E5A">
            <w:pPr>
              <w:spacing w:after="160" w:line="259" w:lineRule="auto"/>
              <w:ind w:left="545" w:right="575" w:firstLine="567"/>
              <w:jc w:val="center"/>
              <w:rPr>
                <w:rFonts w:ascii="Verdana" w:eastAsiaTheme="minorEastAsia" w:hAnsi="Verdana"/>
                <w:b/>
                <w:sz w:val="24"/>
                <w:szCs w:val="24"/>
                <w:u w:val="single"/>
                <w:lang w:eastAsia="es-ES"/>
              </w:rPr>
            </w:pPr>
            <w:r w:rsidRPr="00E02E5A">
              <w:rPr>
                <w:rFonts w:ascii="Verdana" w:eastAsiaTheme="minorEastAsia" w:hAnsi="Verdana"/>
                <w:b/>
                <w:sz w:val="24"/>
                <w:szCs w:val="24"/>
                <w:u w:val="single"/>
                <w:lang w:eastAsia="es-ES"/>
              </w:rPr>
              <w:t>Proyectos y Objetivos para este curso 2017/18</w:t>
            </w:r>
          </w:p>
          <w:p w:rsidR="00E02E5A" w:rsidRPr="00E02E5A" w:rsidRDefault="00E02E5A" w:rsidP="00E02E5A">
            <w:pPr>
              <w:tabs>
                <w:tab w:val="left" w:pos="360"/>
                <w:tab w:val="left" w:pos="5250"/>
              </w:tabs>
              <w:spacing w:after="160" w:line="259" w:lineRule="auto"/>
              <w:ind w:left="545" w:right="12" w:firstLine="567"/>
              <w:jc w:val="both"/>
              <w:rPr>
                <w:rFonts w:ascii="Verdana" w:eastAsiaTheme="minorEastAsia" w:hAnsi="Verdana"/>
                <w:sz w:val="20"/>
                <w:szCs w:val="20"/>
                <w:lang w:eastAsia="es-ES"/>
              </w:rPr>
            </w:pPr>
            <w:r w:rsidRPr="00E02E5A">
              <w:rPr>
                <w:rFonts w:ascii="Verdana" w:eastAsiaTheme="minorEastAsia" w:hAnsi="Verdana"/>
                <w:sz w:val="20"/>
                <w:szCs w:val="20"/>
                <w:lang w:eastAsia="es-ES"/>
              </w:rPr>
              <w:t>En este curso debemos seguir trabajando por mejorar. Marcarnos unos objetivos que estén dentro de nuestras posibilidades y que atiendan a nuestras necesidades.</w:t>
            </w:r>
          </w:p>
          <w:p w:rsidR="00E02E5A" w:rsidRPr="00E02E5A" w:rsidRDefault="00E02E5A" w:rsidP="00E02E5A">
            <w:pPr>
              <w:tabs>
                <w:tab w:val="left" w:pos="360"/>
                <w:tab w:val="left" w:pos="5250"/>
              </w:tabs>
              <w:spacing w:after="160" w:line="259" w:lineRule="auto"/>
              <w:ind w:left="545" w:right="12" w:firstLine="567"/>
              <w:jc w:val="both"/>
              <w:rPr>
                <w:rFonts w:ascii="Verdana" w:eastAsiaTheme="minorEastAsia" w:hAnsi="Verdana"/>
                <w:sz w:val="20"/>
                <w:szCs w:val="20"/>
                <w:lang w:eastAsia="es-ES"/>
              </w:rPr>
            </w:pPr>
            <w:r w:rsidRPr="00E02E5A">
              <w:rPr>
                <w:rFonts w:ascii="Verdana" w:eastAsiaTheme="minorEastAsia" w:hAnsi="Verdana"/>
                <w:sz w:val="20"/>
                <w:szCs w:val="20"/>
                <w:lang w:eastAsia="es-ES"/>
              </w:rPr>
              <w:t>En nuestra programación general anual se recogen los objetivos que nos hemos marcado y está a disposición de la comunidad educativa.</w:t>
            </w:r>
          </w:p>
          <w:p w:rsidR="00E02E5A" w:rsidRPr="00E02E5A" w:rsidRDefault="00E02E5A" w:rsidP="00E02E5A">
            <w:pPr>
              <w:tabs>
                <w:tab w:val="left" w:pos="360"/>
                <w:tab w:val="left" w:pos="5250"/>
              </w:tabs>
              <w:spacing w:after="160" w:line="259" w:lineRule="auto"/>
              <w:ind w:left="545" w:right="12" w:firstLine="567"/>
              <w:jc w:val="both"/>
              <w:rPr>
                <w:rFonts w:ascii="Verdana" w:eastAsiaTheme="minorEastAsia" w:hAnsi="Verdana"/>
                <w:sz w:val="20"/>
                <w:szCs w:val="20"/>
                <w:lang w:eastAsia="es-ES"/>
              </w:rPr>
            </w:pPr>
            <w:r w:rsidRPr="00E02E5A">
              <w:rPr>
                <w:rFonts w:ascii="Verdana" w:eastAsiaTheme="minorEastAsia" w:hAnsi="Verdana"/>
                <w:sz w:val="20"/>
                <w:szCs w:val="20"/>
                <w:lang w:eastAsia="es-ES"/>
              </w:rPr>
              <w:t xml:space="preserve">Como novedades se quiere desarrollar mediante nuevas técnicas el nivel </w:t>
            </w:r>
            <w:proofErr w:type="spellStart"/>
            <w:r w:rsidRPr="00E02E5A">
              <w:rPr>
                <w:rFonts w:ascii="Verdana" w:eastAsiaTheme="minorEastAsia" w:hAnsi="Verdana"/>
                <w:sz w:val="20"/>
                <w:szCs w:val="20"/>
                <w:lang w:eastAsia="es-ES"/>
              </w:rPr>
              <w:t>lecto</w:t>
            </w:r>
            <w:proofErr w:type="spellEnd"/>
            <w:r w:rsidRPr="00E02E5A">
              <w:rPr>
                <w:rFonts w:ascii="Verdana" w:eastAsiaTheme="minorEastAsia" w:hAnsi="Verdana"/>
                <w:sz w:val="20"/>
                <w:szCs w:val="20"/>
                <w:lang w:eastAsia="es-ES"/>
              </w:rPr>
              <w:t xml:space="preserve"> escritor de nuestro alumnado, fomentar el uso de las exposiciones orales, desarrollar el razonamiento matemático y la resolución de problemas, seguir desarrollando la lengua extranjera (inglés y francés) y aumentar considerablemente el uso de las nuevas tecnologías. Hemos adoptado tres planes de mejora: Expresión Escrita, Lectura y Cálculo Mental.</w:t>
            </w:r>
          </w:p>
          <w:p w:rsidR="00E02E5A" w:rsidRPr="00E02E5A" w:rsidRDefault="00E02E5A" w:rsidP="00E02E5A">
            <w:pPr>
              <w:tabs>
                <w:tab w:val="left" w:pos="360"/>
                <w:tab w:val="left" w:pos="5250"/>
              </w:tabs>
              <w:spacing w:after="160" w:line="259" w:lineRule="auto"/>
              <w:ind w:left="545" w:right="12" w:firstLine="567"/>
              <w:jc w:val="both"/>
              <w:rPr>
                <w:rFonts w:ascii="Verdana" w:eastAsiaTheme="minorEastAsia" w:hAnsi="Verdana"/>
                <w:sz w:val="20"/>
                <w:szCs w:val="20"/>
                <w:lang w:eastAsia="es-ES"/>
              </w:rPr>
            </w:pPr>
            <w:r w:rsidRPr="00E02E5A">
              <w:rPr>
                <w:rFonts w:ascii="Verdana" w:eastAsiaTheme="minorEastAsia" w:hAnsi="Verdana"/>
                <w:sz w:val="20"/>
                <w:szCs w:val="20"/>
                <w:lang w:eastAsia="es-ES"/>
              </w:rPr>
              <w:t>Nuestra línea  pedagógica básica es desarrollar competencias clave antes que un mero aprendizaje memorístico. Dotar de autonomía a nuestros alumnos y alumnas.</w:t>
            </w:r>
          </w:p>
          <w:p w:rsidR="00E02E5A" w:rsidRPr="00E02E5A" w:rsidRDefault="00E02E5A" w:rsidP="00E02E5A">
            <w:pPr>
              <w:tabs>
                <w:tab w:val="left" w:pos="360"/>
                <w:tab w:val="left" w:pos="5250"/>
              </w:tabs>
              <w:spacing w:after="160" w:line="259" w:lineRule="auto"/>
              <w:ind w:left="545" w:right="12" w:firstLine="567"/>
              <w:jc w:val="both"/>
              <w:rPr>
                <w:rFonts w:ascii="Verdana" w:eastAsiaTheme="minorEastAsia" w:hAnsi="Verdana"/>
                <w:sz w:val="20"/>
                <w:szCs w:val="20"/>
                <w:lang w:eastAsia="es-ES"/>
              </w:rPr>
            </w:pPr>
            <w:r w:rsidRPr="00E02E5A">
              <w:rPr>
                <w:rFonts w:ascii="Verdana" w:eastAsiaTheme="minorEastAsia" w:hAnsi="Verdana"/>
                <w:sz w:val="20"/>
                <w:szCs w:val="20"/>
                <w:lang w:eastAsia="es-ES"/>
              </w:rPr>
              <w:t>Hay que tener presente que la evaluación ya no es lo que era. Lo que se evalúa es la adquisición de los criterios de evaluación de cada área y el grado de consecución de las competencias y de los objetivos.</w:t>
            </w:r>
          </w:p>
          <w:p w:rsidR="00E02E5A" w:rsidRPr="00E02E5A" w:rsidRDefault="00E02E5A" w:rsidP="00E02E5A">
            <w:pPr>
              <w:tabs>
                <w:tab w:val="left" w:pos="360"/>
                <w:tab w:val="left" w:pos="5250"/>
              </w:tabs>
              <w:spacing w:after="160" w:line="259" w:lineRule="auto"/>
              <w:ind w:left="545" w:right="12" w:firstLine="567"/>
              <w:jc w:val="both"/>
              <w:rPr>
                <w:rFonts w:ascii="Verdana" w:eastAsiaTheme="minorEastAsia" w:hAnsi="Verdana"/>
                <w:sz w:val="20"/>
                <w:szCs w:val="20"/>
                <w:lang w:eastAsia="es-ES"/>
              </w:rPr>
            </w:pPr>
            <w:r w:rsidRPr="00E02E5A">
              <w:rPr>
                <w:rFonts w:ascii="Verdana" w:eastAsiaTheme="minorEastAsia" w:hAnsi="Verdana"/>
                <w:sz w:val="20"/>
                <w:szCs w:val="20"/>
                <w:lang w:eastAsia="es-ES"/>
              </w:rPr>
              <w:t>La educación es cosa de todos. Por esto es fundamental que estemos unidos en la tarea de educar a nuestros hijos e hijas.</w:t>
            </w:r>
          </w:p>
          <w:p w:rsidR="00E02E5A" w:rsidRPr="00E02E5A" w:rsidRDefault="00E02E5A" w:rsidP="00E02E5A">
            <w:pPr>
              <w:tabs>
                <w:tab w:val="left" w:pos="360"/>
                <w:tab w:val="left" w:pos="5250"/>
              </w:tabs>
              <w:spacing w:after="160" w:line="259" w:lineRule="auto"/>
              <w:ind w:left="545" w:right="12" w:firstLine="567"/>
              <w:jc w:val="both"/>
              <w:rPr>
                <w:rFonts w:ascii="Verdana" w:eastAsiaTheme="minorEastAsia" w:hAnsi="Verdana"/>
                <w:sz w:val="20"/>
                <w:szCs w:val="20"/>
                <w:lang w:eastAsia="es-ES"/>
              </w:rPr>
            </w:pPr>
            <w:r w:rsidRPr="00E02E5A">
              <w:rPr>
                <w:rFonts w:ascii="Verdana" w:eastAsiaTheme="minorEastAsia" w:hAnsi="Verdana"/>
                <w:sz w:val="20"/>
                <w:szCs w:val="20"/>
                <w:lang w:eastAsia="es-ES"/>
              </w:rPr>
              <w:t>Vivimos una situación difícil en estos momentos por esto se hace necesario que nuestros hijos e hijas adquieran una buena formación que los capacite para afrontar el futuro.</w:t>
            </w:r>
          </w:p>
          <w:p w:rsidR="00E02E5A" w:rsidRPr="00E02E5A" w:rsidRDefault="00E02E5A" w:rsidP="007C103D">
            <w:pPr>
              <w:tabs>
                <w:tab w:val="left" w:pos="360"/>
                <w:tab w:val="left" w:pos="5250"/>
              </w:tabs>
              <w:spacing w:after="160" w:line="259" w:lineRule="auto"/>
              <w:ind w:left="360" w:right="692" w:firstLine="91"/>
              <w:jc w:val="center"/>
              <w:rPr>
                <w:rFonts w:ascii="Verdana" w:hAnsi="Verdana"/>
                <w:sz w:val="24"/>
                <w:szCs w:val="24"/>
              </w:rPr>
            </w:pPr>
            <w:r w:rsidRPr="00E02E5A">
              <w:rPr>
                <w:rFonts w:eastAsiaTheme="minorEastAsia"/>
                <w:b/>
                <w:noProof/>
                <w:lang w:eastAsia="es-ES"/>
              </w:rPr>
              <w:drawing>
                <wp:inline distT="0" distB="0" distL="0" distR="0">
                  <wp:extent cx="1174115" cy="1434465"/>
                  <wp:effectExtent l="0" t="0" r="6985" b="0"/>
                  <wp:docPr id="6" name="Imagen 6" descr="zMc4An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Mc4AnXTe"/>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artisticPaintStrok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4115" cy="1434465"/>
                          </a:xfrm>
                          <a:prstGeom prst="rect">
                            <a:avLst/>
                          </a:prstGeom>
                          <a:solidFill>
                            <a:schemeClr val="bg1">
                              <a:lumMod val="50000"/>
                            </a:schemeClr>
                          </a:solidFill>
                          <a:ln>
                            <a:noFill/>
                          </a:ln>
                        </pic:spPr>
                      </pic:pic>
                    </a:graphicData>
                  </a:graphic>
                </wp:inline>
              </w:drawing>
            </w:r>
          </w:p>
        </w:tc>
      </w:tr>
      <w:tr w:rsidR="00E02E5A" w:rsidTr="00242AC5">
        <w:trPr>
          <w:jc w:val="center"/>
        </w:trPr>
        <w:tc>
          <w:tcPr>
            <w:tcW w:w="7712" w:type="dxa"/>
            <w:gridSpan w:val="2"/>
          </w:tcPr>
          <w:p w:rsidR="00E02E5A" w:rsidRDefault="00E02E5A" w:rsidP="00EF1951">
            <w:pPr>
              <w:ind w:right="521" w:firstLine="313"/>
              <w:jc w:val="center"/>
              <w:rPr>
                <w:rFonts w:ascii="Verdana" w:hAnsi="Verdana"/>
                <w:sz w:val="24"/>
                <w:szCs w:val="24"/>
              </w:rPr>
            </w:pPr>
          </w:p>
          <w:p w:rsidR="007C103D" w:rsidRPr="007C103D" w:rsidRDefault="007C103D" w:rsidP="00EF1951">
            <w:pPr>
              <w:spacing w:after="160" w:line="259" w:lineRule="auto"/>
              <w:ind w:left="84" w:right="521" w:firstLine="531"/>
              <w:jc w:val="both"/>
              <w:rPr>
                <w:rFonts w:ascii="Verdana" w:eastAsiaTheme="minorEastAsia" w:hAnsi="Verdana"/>
                <w:b/>
                <w:u w:val="single"/>
                <w:lang w:eastAsia="es-ES"/>
              </w:rPr>
            </w:pPr>
            <w:r w:rsidRPr="007C103D">
              <w:rPr>
                <w:rFonts w:ascii="Verdana" w:eastAsiaTheme="minorEastAsia" w:hAnsi="Verdana"/>
                <w:b/>
                <w:u w:val="single"/>
                <w:lang w:eastAsia="es-ES"/>
              </w:rPr>
              <w:t>INSTALACIONES:</w:t>
            </w:r>
          </w:p>
          <w:p w:rsidR="007C103D" w:rsidRPr="007C103D" w:rsidRDefault="007C103D" w:rsidP="00EF1951">
            <w:pPr>
              <w:spacing w:after="160" w:line="259" w:lineRule="auto"/>
              <w:ind w:left="84" w:right="521" w:firstLine="531"/>
              <w:jc w:val="both"/>
              <w:rPr>
                <w:rFonts w:ascii="Verdana" w:eastAsiaTheme="minorEastAsia" w:hAnsi="Verdana"/>
                <w:b/>
                <w:sz w:val="20"/>
                <w:szCs w:val="20"/>
                <w:lang w:eastAsia="es-ES"/>
              </w:rPr>
            </w:pPr>
            <w:r w:rsidRPr="007C103D">
              <w:rPr>
                <w:rFonts w:ascii="Verdana" w:eastAsiaTheme="minorEastAsia" w:hAnsi="Verdana"/>
                <w:sz w:val="20"/>
                <w:szCs w:val="20"/>
                <w:lang w:eastAsia="es-ES"/>
              </w:rPr>
              <w:t xml:space="preserve">Este curso contamos con las mismas instalaciones que el curso anterior. Se ha habilitado un aula específica de inglés/francés y otra como sala de juegos. Así como laboratorio y aula de informática. </w:t>
            </w:r>
            <w:r w:rsidRPr="007C103D">
              <w:rPr>
                <w:rFonts w:ascii="Verdana" w:eastAsiaTheme="minorEastAsia" w:hAnsi="Verdana"/>
                <w:b/>
                <w:sz w:val="20"/>
                <w:szCs w:val="20"/>
                <w:lang w:eastAsia="es-ES"/>
              </w:rPr>
              <w:t>Este año nuestro comedor cuenta con 42 plazas.</w:t>
            </w:r>
          </w:p>
          <w:p w:rsidR="007C103D" w:rsidRPr="007C103D" w:rsidRDefault="007C103D" w:rsidP="00EF1951">
            <w:pPr>
              <w:spacing w:after="160" w:line="259" w:lineRule="auto"/>
              <w:ind w:left="84" w:right="521" w:firstLine="531"/>
              <w:jc w:val="both"/>
              <w:rPr>
                <w:rFonts w:ascii="Verdana" w:eastAsiaTheme="minorEastAsia" w:hAnsi="Verdana"/>
                <w:b/>
                <w:lang w:eastAsia="es-ES"/>
              </w:rPr>
            </w:pPr>
            <w:r w:rsidRPr="007C103D">
              <w:rPr>
                <w:rFonts w:ascii="Verdana" w:eastAsiaTheme="minorEastAsia" w:hAnsi="Verdana"/>
                <w:b/>
                <w:u w:val="single"/>
                <w:lang w:eastAsia="es-ES"/>
              </w:rPr>
              <w:t>EL TUTOR O TUTORA</w:t>
            </w:r>
            <w:r w:rsidRPr="007C103D">
              <w:rPr>
                <w:rFonts w:ascii="Verdana" w:eastAsiaTheme="minorEastAsia" w:hAnsi="Verdana"/>
                <w:b/>
                <w:lang w:eastAsia="es-ES"/>
              </w:rPr>
              <w:t>:</w:t>
            </w:r>
          </w:p>
          <w:p w:rsidR="007C103D" w:rsidRPr="007C103D" w:rsidRDefault="007C103D" w:rsidP="00EF1951">
            <w:pPr>
              <w:spacing w:after="160" w:line="259" w:lineRule="auto"/>
              <w:ind w:left="84" w:right="521" w:firstLine="531"/>
              <w:jc w:val="both"/>
              <w:rPr>
                <w:rFonts w:ascii="Verdana" w:eastAsiaTheme="minorEastAsia" w:hAnsi="Verdana"/>
                <w:sz w:val="20"/>
                <w:szCs w:val="20"/>
                <w:lang w:eastAsia="es-ES"/>
              </w:rPr>
            </w:pPr>
            <w:r w:rsidRPr="007C103D">
              <w:rPr>
                <w:rFonts w:ascii="Verdana" w:eastAsiaTheme="minorEastAsia" w:hAnsi="Verdana"/>
                <w:sz w:val="20"/>
                <w:szCs w:val="20"/>
                <w:lang w:eastAsia="es-ES"/>
              </w:rPr>
              <w:t>Es la persona responsable y cercana que sigue el desarrollo y crecimiento de los alumnos y alumnas en todas sus dimensiones y capacidades.</w:t>
            </w:r>
          </w:p>
          <w:p w:rsidR="007C103D" w:rsidRPr="007C103D" w:rsidRDefault="007C103D" w:rsidP="00EF1951">
            <w:pPr>
              <w:spacing w:after="160" w:line="259" w:lineRule="auto"/>
              <w:ind w:left="84" w:right="521" w:firstLine="531"/>
              <w:jc w:val="both"/>
              <w:rPr>
                <w:rFonts w:ascii="Verdana" w:eastAsiaTheme="minorEastAsia" w:hAnsi="Verdana"/>
                <w:sz w:val="20"/>
                <w:szCs w:val="20"/>
                <w:lang w:eastAsia="es-ES"/>
              </w:rPr>
            </w:pPr>
            <w:r w:rsidRPr="007C103D">
              <w:rPr>
                <w:rFonts w:ascii="Verdana" w:eastAsiaTheme="minorEastAsia" w:hAnsi="Verdana"/>
                <w:b/>
                <w:sz w:val="20"/>
                <w:szCs w:val="20"/>
                <w:lang w:eastAsia="es-ES"/>
              </w:rPr>
              <w:t>Es imprescindible un clima de colaboración  adecuado para el aprendizaje de los niños y niñas.</w:t>
            </w:r>
          </w:p>
          <w:p w:rsidR="007C103D" w:rsidRPr="007C103D" w:rsidRDefault="007C103D" w:rsidP="00EF1951">
            <w:pPr>
              <w:spacing w:after="160" w:line="259" w:lineRule="auto"/>
              <w:ind w:left="84" w:right="521" w:firstLine="531"/>
              <w:jc w:val="both"/>
              <w:rPr>
                <w:rFonts w:ascii="Verdana" w:eastAsiaTheme="minorEastAsia" w:hAnsi="Verdana"/>
                <w:b/>
                <w:sz w:val="20"/>
                <w:szCs w:val="20"/>
                <w:lang w:eastAsia="es-ES"/>
              </w:rPr>
            </w:pPr>
            <w:r w:rsidRPr="007C103D">
              <w:rPr>
                <w:rFonts w:ascii="Verdana" w:eastAsiaTheme="minorEastAsia" w:hAnsi="Verdana"/>
                <w:b/>
                <w:sz w:val="20"/>
                <w:szCs w:val="20"/>
                <w:lang w:eastAsia="es-ES"/>
              </w:rPr>
              <w:t>Ante cualquier problema, duda o sugerencia hay que dirigirse a él o ella en primer lugar</w:t>
            </w:r>
          </w:p>
          <w:p w:rsidR="007C103D" w:rsidRPr="007C103D" w:rsidRDefault="007C103D" w:rsidP="00EF1951">
            <w:pPr>
              <w:spacing w:after="160" w:line="259" w:lineRule="auto"/>
              <w:ind w:left="84" w:right="521" w:firstLine="531"/>
              <w:jc w:val="both"/>
              <w:rPr>
                <w:rFonts w:ascii="Verdana" w:eastAsiaTheme="minorEastAsia" w:hAnsi="Verdana"/>
                <w:b/>
                <w:u w:val="single"/>
                <w:lang w:eastAsia="es-ES"/>
              </w:rPr>
            </w:pPr>
            <w:r w:rsidRPr="007C103D">
              <w:rPr>
                <w:rFonts w:ascii="Verdana" w:eastAsiaTheme="minorEastAsia" w:hAnsi="Verdana"/>
                <w:b/>
                <w:u w:val="single"/>
                <w:lang w:eastAsia="es-ES"/>
              </w:rPr>
              <w:t xml:space="preserve">EL CONSEJO ESCOLAR:  </w:t>
            </w:r>
          </w:p>
          <w:p w:rsidR="007C103D" w:rsidRPr="007C103D" w:rsidRDefault="007C103D" w:rsidP="00EF1951">
            <w:pPr>
              <w:spacing w:after="160" w:line="259" w:lineRule="auto"/>
              <w:ind w:left="84" w:right="521" w:firstLine="531"/>
              <w:jc w:val="both"/>
              <w:rPr>
                <w:rFonts w:ascii="Verdana" w:eastAsiaTheme="minorEastAsia" w:hAnsi="Verdana"/>
                <w:sz w:val="20"/>
                <w:szCs w:val="20"/>
                <w:lang w:eastAsia="es-ES"/>
              </w:rPr>
            </w:pPr>
            <w:r w:rsidRPr="007C103D">
              <w:rPr>
                <w:rFonts w:ascii="Verdana" w:eastAsiaTheme="minorEastAsia" w:hAnsi="Verdana"/>
                <w:sz w:val="20"/>
                <w:szCs w:val="20"/>
                <w:lang w:eastAsia="es-ES"/>
              </w:rPr>
              <w:t xml:space="preserve">Es un cauce de participación que los padres y madres tenéis para expresar vuestras opiniones e inquietudes. </w:t>
            </w:r>
          </w:p>
          <w:p w:rsidR="007C103D" w:rsidRPr="007C103D" w:rsidRDefault="007C103D" w:rsidP="00EF1951">
            <w:pPr>
              <w:spacing w:after="160" w:line="259" w:lineRule="auto"/>
              <w:ind w:left="84" w:right="521" w:firstLine="531"/>
              <w:jc w:val="both"/>
              <w:rPr>
                <w:rFonts w:ascii="Verdana" w:eastAsiaTheme="minorEastAsia" w:hAnsi="Verdana"/>
                <w:b/>
                <w:u w:val="single"/>
                <w:lang w:eastAsia="es-ES"/>
              </w:rPr>
            </w:pPr>
            <w:r w:rsidRPr="007C103D">
              <w:rPr>
                <w:rFonts w:ascii="Verdana" w:eastAsiaTheme="minorEastAsia" w:hAnsi="Verdana"/>
                <w:b/>
                <w:u w:val="single"/>
                <w:lang w:eastAsia="es-ES"/>
              </w:rPr>
              <w:t xml:space="preserve">LA AMPA:  </w:t>
            </w:r>
          </w:p>
          <w:p w:rsidR="007C103D" w:rsidRPr="007C103D" w:rsidRDefault="007C103D" w:rsidP="00EF1951">
            <w:pPr>
              <w:spacing w:after="160" w:line="259" w:lineRule="auto"/>
              <w:ind w:left="84" w:right="521" w:firstLine="531"/>
              <w:jc w:val="both"/>
              <w:rPr>
                <w:rFonts w:ascii="Verdana" w:eastAsiaTheme="minorEastAsia" w:hAnsi="Verdana"/>
                <w:sz w:val="20"/>
                <w:szCs w:val="20"/>
                <w:lang w:eastAsia="es-ES"/>
              </w:rPr>
            </w:pPr>
            <w:r w:rsidRPr="007C103D">
              <w:rPr>
                <w:rFonts w:ascii="Verdana" w:eastAsiaTheme="minorEastAsia" w:hAnsi="Verdana"/>
                <w:sz w:val="20"/>
                <w:szCs w:val="20"/>
                <w:lang w:eastAsia="es-ES"/>
              </w:rPr>
              <w:t>Es necesario que participéis en la AMPA, debéis pagad las cuotas, expresar vuestras opiniones, para que después sean llevadas al Consejo Escolar por sus representantes. Si hay cosas que pensáis que deben cambiar o mejorar expresadlo en la AMPA. Los profesores y profesoras intentamos atender a vuestras peticiones.</w:t>
            </w:r>
          </w:p>
          <w:p w:rsidR="007C103D" w:rsidRDefault="007C103D" w:rsidP="00EF1951">
            <w:pPr>
              <w:ind w:right="521" w:firstLine="313"/>
              <w:jc w:val="center"/>
              <w:rPr>
                <w:rFonts w:ascii="Verdana" w:hAnsi="Verdana"/>
                <w:sz w:val="24"/>
                <w:szCs w:val="24"/>
              </w:rPr>
            </w:pPr>
            <w:r w:rsidRPr="007C103D">
              <w:rPr>
                <w:rFonts w:eastAsiaTheme="minorEastAsia"/>
                <w:noProof/>
                <w:lang w:eastAsia="es-ES"/>
              </w:rPr>
              <w:drawing>
                <wp:inline distT="0" distB="0" distL="0" distR="0">
                  <wp:extent cx="2536825" cy="1739265"/>
                  <wp:effectExtent l="0" t="0" r="0" b="0"/>
                  <wp:docPr id="7" name="Imagen 7" descr="ni%C3%B1os+entrando+al+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i%C3%B1os+entrando+al+colegio"/>
                          <pic:cNvPicPr>
                            <a:picLocks noChangeAspect="1" noChangeArrowheads="1"/>
                          </pic:cNvPicPr>
                        </pic:nvPicPr>
                        <pic:blipFill>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825" cy="1739265"/>
                          </a:xfrm>
                          <a:prstGeom prst="rect">
                            <a:avLst/>
                          </a:prstGeom>
                          <a:noFill/>
                          <a:ln>
                            <a:noFill/>
                          </a:ln>
                        </pic:spPr>
                      </pic:pic>
                    </a:graphicData>
                  </a:graphic>
                </wp:inline>
              </w:drawing>
            </w:r>
          </w:p>
          <w:p w:rsidR="007C103D" w:rsidRDefault="007C103D" w:rsidP="007C103D">
            <w:pPr>
              <w:ind w:right="521" w:firstLine="313"/>
              <w:jc w:val="center"/>
              <w:rPr>
                <w:rFonts w:ascii="Verdana" w:hAnsi="Verdana"/>
                <w:sz w:val="24"/>
                <w:szCs w:val="24"/>
              </w:rPr>
            </w:pPr>
          </w:p>
        </w:tc>
        <w:tc>
          <w:tcPr>
            <w:tcW w:w="7712" w:type="dxa"/>
          </w:tcPr>
          <w:p w:rsidR="00E02E5A" w:rsidRDefault="00E02E5A" w:rsidP="007C103D">
            <w:pPr>
              <w:ind w:left="680" w:right="12"/>
              <w:jc w:val="center"/>
              <w:rPr>
                <w:rFonts w:ascii="Verdana" w:hAnsi="Verdana"/>
                <w:sz w:val="24"/>
                <w:szCs w:val="24"/>
              </w:rPr>
            </w:pPr>
          </w:p>
          <w:p w:rsidR="007C103D" w:rsidRPr="007C103D" w:rsidRDefault="007C103D" w:rsidP="007C103D">
            <w:pPr>
              <w:spacing w:after="160" w:line="360" w:lineRule="auto"/>
              <w:ind w:left="509" w:right="493" w:firstLine="284"/>
              <w:jc w:val="both"/>
              <w:rPr>
                <w:rFonts w:ascii="Verdana" w:eastAsiaTheme="minorEastAsia" w:hAnsi="Verdana"/>
                <w:lang w:eastAsia="es-ES"/>
              </w:rPr>
            </w:pPr>
            <w:r w:rsidRPr="007C103D">
              <w:rPr>
                <w:rFonts w:ascii="Verdana" w:eastAsiaTheme="minorEastAsia" w:hAnsi="Verdana"/>
                <w:lang w:eastAsia="es-ES"/>
              </w:rPr>
              <w:t xml:space="preserve">El Colegio tiene </w:t>
            </w:r>
            <w:r w:rsidRPr="007C103D">
              <w:rPr>
                <w:rFonts w:ascii="Verdana" w:eastAsiaTheme="minorEastAsia" w:hAnsi="Verdana"/>
                <w:b/>
                <w:highlight w:val="green"/>
                <w:lang w:eastAsia="es-ES"/>
              </w:rPr>
              <w:t>una página web</w:t>
            </w:r>
            <w:r w:rsidRPr="007C103D">
              <w:rPr>
                <w:rFonts w:ascii="Verdana" w:eastAsiaTheme="minorEastAsia" w:hAnsi="Verdana"/>
                <w:lang w:eastAsia="es-ES"/>
              </w:rPr>
              <w:t>, a la que podéis acceder en todo momento.</w:t>
            </w:r>
          </w:p>
          <w:p w:rsidR="007C103D" w:rsidRPr="007C103D" w:rsidRDefault="007C103D" w:rsidP="007C103D">
            <w:pPr>
              <w:spacing w:after="160" w:line="360" w:lineRule="auto"/>
              <w:ind w:left="509" w:right="493" w:firstLine="284"/>
              <w:jc w:val="both"/>
              <w:rPr>
                <w:rFonts w:ascii="Verdana" w:eastAsiaTheme="minorEastAsia" w:hAnsi="Verdana"/>
                <w:lang w:eastAsia="es-ES"/>
              </w:rPr>
            </w:pPr>
            <w:r w:rsidRPr="007C103D">
              <w:rPr>
                <w:rFonts w:ascii="Verdana" w:eastAsiaTheme="minorEastAsia" w:hAnsi="Verdana"/>
                <w:lang w:eastAsia="es-ES"/>
              </w:rPr>
              <w:t xml:space="preserve">Ahí podréis encontrar muchas cosas de interés, desde el proyecto educativo, hasta las imágenes, videos de vuestros hijos e hijas, etc. Es muy interesante. </w:t>
            </w:r>
          </w:p>
          <w:p w:rsidR="007C103D" w:rsidRPr="007C103D" w:rsidRDefault="007C103D" w:rsidP="007C103D">
            <w:pPr>
              <w:spacing w:after="160" w:line="360" w:lineRule="auto"/>
              <w:ind w:left="509" w:right="493" w:firstLine="284"/>
              <w:jc w:val="both"/>
              <w:rPr>
                <w:rFonts w:ascii="Verdana" w:eastAsiaTheme="minorEastAsia" w:hAnsi="Verdana"/>
                <w:lang w:eastAsia="es-ES"/>
              </w:rPr>
            </w:pPr>
            <w:r w:rsidRPr="007C103D">
              <w:rPr>
                <w:rFonts w:ascii="Verdana" w:eastAsiaTheme="minorEastAsia" w:hAnsi="Verdana"/>
                <w:u w:val="single"/>
                <w:lang w:eastAsia="es-ES"/>
              </w:rPr>
              <w:t>En la agenda está la dirección de la web, pero por un error de imprenta se ha escrito mal.</w:t>
            </w:r>
            <w:r w:rsidRPr="007C103D">
              <w:rPr>
                <w:rFonts w:ascii="Verdana" w:eastAsiaTheme="minorEastAsia" w:hAnsi="Verdana"/>
                <w:lang w:eastAsia="es-ES"/>
              </w:rPr>
              <w:t xml:space="preserve"> Aquí os dejamos la </w:t>
            </w:r>
            <w:r w:rsidRPr="007C103D">
              <w:rPr>
                <w:rFonts w:ascii="Verdana" w:eastAsiaTheme="minorEastAsia" w:hAnsi="Verdana"/>
                <w:b/>
                <w:lang w:eastAsia="es-ES"/>
              </w:rPr>
              <w:t>dirección correcta</w:t>
            </w:r>
            <w:r w:rsidRPr="007C103D">
              <w:rPr>
                <w:rFonts w:ascii="Verdana" w:eastAsiaTheme="minorEastAsia" w:hAnsi="Verdana"/>
                <w:lang w:eastAsia="es-ES"/>
              </w:rPr>
              <w:t>:</w:t>
            </w:r>
          </w:p>
          <w:p w:rsidR="007C103D" w:rsidRPr="007C103D" w:rsidRDefault="007C103D" w:rsidP="007C103D">
            <w:pPr>
              <w:spacing w:after="160" w:line="360" w:lineRule="auto"/>
              <w:ind w:left="509" w:right="493" w:firstLine="47"/>
              <w:jc w:val="center"/>
              <w:rPr>
                <w:rFonts w:ascii="Verdana" w:eastAsiaTheme="minorEastAsia" w:hAnsi="Verdana"/>
                <w:b/>
                <w:color w:val="002060"/>
                <w:sz w:val="24"/>
                <w:szCs w:val="24"/>
                <w:highlight w:val="yellow"/>
                <w:lang w:eastAsia="es-ES"/>
              </w:rPr>
            </w:pPr>
            <w:r w:rsidRPr="007C103D">
              <w:rPr>
                <w:rFonts w:ascii="Verdana" w:eastAsiaTheme="minorEastAsia" w:hAnsi="Verdana"/>
                <w:b/>
                <w:color w:val="002060"/>
                <w:sz w:val="24"/>
                <w:szCs w:val="24"/>
                <w:highlight w:val="yellow"/>
                <w:lang w:eastAsia="es-ES"/>
              </w:rPr>
              <w:t>https://blogsaverroes.juntadeandalucia.es/</w:t>
            </w:r>
          </w:p>
          <w:p w:rsidR="007C103D" w:rsidRPr="007C103D" w:rsidRDefault="007C103D" w:rsidP="007C103D">
            <w:pPr>
              <w:spacing w:after="160" w:line="360" w:lineRule="auto"/>
              <w:ind w:left="509" w:right="493" w:firstLine="47"/>
              <w:jc w:val="center"/>
              <w:rPr>
                <w:rFonts w:ascii="Verdana" w:eastAsiaTheme="minorEastAsia" w:hAnsi="Verdana"/>
                <w:b/>
                <w:color w:val="002060"/>
                <w:sz w:val="24"/>
                <w:szCs w:val="24"/>
                <w:lang w:eastAsia="es-ES"/>
              </w:rPr>
            </w:pPr>
            <w:r w:rsidRPr="007C103D">
              <w:rPr>
                <w:rFonts w:ascii="Verdana" w:eastAsiaTheme="minorEastAsia" w:hAnsi="Verdana"/>
                <w:b/>
                <w:color w:val="002060"/>
                <w:sz w:val="24"/>
                <w:szCs w:val="24"/>
                <w:highlight w:val="yellow"/>
                <w:lang w:eastAsia="es-ES"/>
              </w:rPr>
              <w:t>ceipmiguelhernandezdemanzanilla/</w:t>
            </w:r>
          </w:p>
          <w:p w:rsidR="007C103D" w:rsidRPr="007C103D" w:rsidRDefault="007C103D" w:rsidP="007C103D">
            <w:pPr>
              <w:spacing w:after="160" w:line="259" w:lineRule="auto"/>
              <w:ind w:left="509" w:right="493" w:firstLine="284"/>
              <w:jc w:val="center"/>
              <w:rPr>
                <w:rFonts w:ascii="Verdana" w:eastAsiaTheme="minorEastAsia" w:hAnsi="Verdana"/>
                <w:sz w:val="20"/>
                <w:szCs w:val="20"/>
                <w:lang w:eastAsia="es-ES"/>
              </w:rPr>
            </w:pPr>
          </w:p>
          <w:p w:rsidR="007C103D" w:rsidRPr="007C103D" w:rsidRDefault="007C103D" w:rsidP="007C103D">
            <w:pPr>
              <w:spacing w:after="160" w:line="259" w:lineRule="auto"/>
              <w:ind w:left="509" w:right="493" w:firstLine="284"/>
              <w:jc w:val="center"/>
              <w:rPr>
                <w:rFonts w:ascii="Verdana" w:eastAsiaTheme="minorEastAsia" w:hAnsi="Verdana"/>
                <w:b/>
                <w:color w:val="0070C0"/>
                <w:sz w:val="48"/>
                <w:szCs w:val="48"/>
                <w:lang w:eastAsia="es-ES"/>
              </w:rPr>
            </w:pPr>
            <w:r w:rsidRPr="007C103D">
              <w:rPr>
                <w:rFonts w:ascii="Verdana" w:eastAsiaTheme="minorEastAsia" w:hAnsi="Verdana"/>
                <w:b/>
                <w:color w:val="0070C0"/>
                <w:sz w:val="48"/>
                <w:szCs w:val="48"/>
                <w:lang w:eastAsia="es-ES"/>
              </w:rPr>
              <w:t>ESCUELA DE PADRES</w:t>
            </w:r>
          </w:p>
          <w:p w:rsidR="007C103D" w:rsidRPr="007C103D" w:rsidRDefault="007C103D" w:rsidP="007C103D">
            <w:pPr>
              <w:spacing w:after="160" w:line="259" w:lineRule="auto"/>
              <w:ind w:left="509" w:right="493" w:firstLine="284"/>
              <w:jc w:val="center"/>
              <w:rPr>
                <w:rFonts w:ascii="Verdana" w:eastAsiaTheme="minorEastAsia" w:hAnsi="Verdana"/>
                <w:b/>
                <w:outline/>
                <w:color w:val="4472C4" w:themeColor="accent5"/>
                <w:sz w:val="48"/>
                <w:szCs w:val="48"/>
                <w:lang w:eastAsia="es-ES"/>
              </w:rPr>
            </w:pPr>
          </w:p>
          <w:p w:rsidR="007C103D" w:rsidRPr="007C103D" w:rsidRDefault="007C103D" w:rsidP="007C103D">
            <w:pPr>
              <w:spacing w:after="160" w:line="259" w:lineRule="auto"/>
              <w:ind w:left="509" w:right="635" w:firstLine="567"/>
              <w:jc w:val="both"/>
              <w:rPr>
                <w:rFonts w:ascii="Verdana" w:eastAsiaTheme="minorEastAsia" w:hAnsi="Verdana"/>
                <w:sz w:val="24"/>
                <w:szCs w:val="24"/>
                <w:lang w:eastAsia="es-ES"/>
              </w:rPr>
            </w:pPr>
            <w:r w:rsidRPr="007C103D">
              <w:rPr>
                <w:rFonts w:ascii="Verdana" w:eastAsiaTheme="minorEastAsia" w:hAnsi="Verdana"/>
                <w:sz w:val="24"/>
                <w:szCs w:val="24"/>
                <w:lang w:eastAsia="es-ES"/>
              </w:rPr>
              <w:t>Los Servicios Sociales este curso han desarrollado un proyecto ambicioso que verdaderamente os ayude con vuestros problemas en la educación de vuestros hijos. Os invitamos a que vayáis.</w:t>
            </w:r>
          </w:p>
          <w:p w:rsidR="007C103D" w:rsidRPr="007C103D" w:rsidRDefault="007C103D" w:rsidP="007C103D">
            <w:pPr>
              <w:spacing w:after="160" w:line="259" w:lineRule="auto"/>
              <w:ind w:left="509" w:right="635" w:firstLine="567"/>
              <w:jc w:val="both"/>
              <w:rPr>
                <w:rFonts w:ascii="Verdana" w:eastAsiaTheme="minorEastAsia" w:hAnsi="Verdana"/>
                <w:sz w:val="24"/>
                <w:szCs w:val="24"/>
                <w:lang w:eastAsia="es-ES"/>
              </w:rPr>
            </w:pPr>
          </w:p>
          <w:p w:rsidR="007C103D" w:rsidRPr="007C103D" w:rsidRDefault="007C103D" w:rsidP="007C103D">
            <w:pPr>
              <w:spacing w:after="160" w:line="259" w:lineRule="auto"/>
              <w:ind w:left="509" w:right="635" w:firstLine="567"/>
              <w:jc w:val="both"/>
              <w:rPr>
                <w:rFonts w:ascii="Verdana" w:eastAsiaTheme="minorEastAsia" w:hAnsi="Verdana"/>
                <w:b/>
                <w:sz w:val="24"/>
                <w:szCs w:val="24"/>
                <w:u w:val="single"/>
                <w:lang w:eastAsia="es-ES"/>
              </w:rPr>
            </w:pPr>
            <w:r w:rsidRPr="007C103D">
              <w:rPr>
                <w:rFonts w:ascii="Verdana" w:eastAsiaTheme="minorEastAsia" w:hAnsi="Verdana"/>
                <w:b/>
                <w:sz w:val="24"/>
                <w:szCs w:val="24"/>
                <w:lang w:eastAsia="es-ES"/>
              </w:rPr>
              <w:t xml:space="preserve">Se os va a pasar información mediante un </w:t>
            </w:r>
            <w:r w:rsidRPr="007C103D">
              <w:rPr>
                <w:rFonts w:ascii="Verdana" w:eastAsiaTheme="minorEastAsia" w:hAnsi="Verdana"/>
                <w:b/>
                <w:sz w:val="24"/>
                <w:szCs w:val="24"/>
                <w:u w:val="single"/>
                <w:lang w:eastAsia="es-ES"/>
              </w:rPr>
              <w:t>díptico informativo.</w:t>
            </w:r>
          </w:p>
          <w:p w:rsidR="007C103D" w:rsidRDefault="007C103D" w:rsidP="007C103D">
            <w:pPr>
              <w:ind w:left="680" w:right="12"/>
              <w:jc w:val="center"/>
              <w:rPr>
                <w:rFonts w:ascii="Verdana" w:hAnsi="Verdana"/>
                <w:sz w:val="24"/>
                <w:szCs w:val="24"/>
              </w:rPr>
            </w:pPr>
          </w:p>
        </w:tc>
      </w:tr>
    </w:tbl>
    <w:p w:rsidR="00E02E5A" w:rsidRDefault="00E02E5A">
      <w:pPr>
        <w:rPr>
          <w:rFonts w:ascii="Verdana" w:hAnsi="Verdan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65"/>
        <w:gridCol w:w="7865"/>
      </w:tblGrid>
      <w:tr w:rsidR="003C4738" w:rsidRPr="003C4738" w:rsidTr="00477181">
        <w:tc>
          <w:tcPr>
            <w:tcW w:w="7865" w:type="dxa"/>
          </w:tcPr>
          <w:p w:rsidR="003C4738" w:rsidRDefault="003C4738" w:rsidP="003C4738">
            <w:pPr>
              <w:ind w:left="142" w:right="561" w:firstLine="567"/>
              <w:rPr>
                <w:rFonts w:ascii="Verdana" w:hAnsi="Verdana"/>
                <w:sz w:val="20"/>
                <w:szCs w:val="20"/>
              </w:rPr>
            </w:pPr>
          </w:p>
          <w:p w:rsidR="00CC4528" w:rsidRDefault="00CC4528" w:rsidP="00B0066A">
            <w:pPr>
              <w:ind w:left="142" w:right="561" w:firstLine="567"/>
              <w:jc w:val="center"/>
              <w:rPr>
                <w:rFonts w:ascii="Verdana" w:hAnsi="Verdana"/>
                <w:b/>
                <w:sz w:val="20"/>
                <w:szCs w:val="20"/>
              </w:rPr>
            </w:pPr>
          </w:p>
          <w:p w:rsidR="00B0066A" w:rsidRDefault="00B0066A" w:rsidP="00B0066A">
            <w:pPr>
              <w:ind w:left="142" w:right="561" w:firstLine="567"/>
              <w:jc w:val="center"/>
              <w:rPr>
                <w:rFonts w:ascii="Verdana" w:hAnsi="Verdana"/>
                <w:b/>
                <w:sz w:val="20"/>
                <w:szCs w:val="20"/>
              </w:rPr>
            </w:pPr>
            <w:r w:rsidRPr="00B0066A">
              <w:rPr>
                <w:rFonts w:ascii="Verdana" w:hAnsi="Verdana"/>
                <w:b/>
                <w:sz w:val="20"/>
                <w:szCs w:val="20"/>
              </w:rPr>
              <w:t>Os recomendamos este lib</w:t>
            </w:r>
            <w:r>
              <w:rPr>
                <w:rFonts w:ascii="Verdana" w:hAnsi="Verdana"/>
                <w:b/>
                <w:sz w:val="20"/>
                <w:szCs w:val="20"/>
              </w:rPr>
              <w:t xml:space="preserve">ro sobre inteligencia emocional y Psicología positiva. “Aulas Felices”. Es Gratis, está en formato </w:t>
            </w:r>
            <w:proofErr w:type="spellStart"/>
            <w:r>
              <w:rPr>
                <w:rFonts w:ascii="Verdana" w:hAnsi="Verdana"/>
                <w:b/>
                <w:sz w:val="20"/>
                <w:szCs w:val="20"/>
              </w:rPr>
              <w:t>pdf</w:t>
            </w:r>
            <w:proofErr w:type="spellEnd"/>
            <w:r>
              <w:rPr>
                <w:rFonts w:ascii="Verdana" w:hAnsi="Verdana"/>
                <w:b/>
                <w:sz w:val="20"/>
                <w:szCs w:val="20"/>
              </w:rPr>
              <w:t>, en Internet.</w:t>
            </w:r>
          </w:p>
          <w:p w:rsidR="00B0066A" w:rsidRDefault="00B0066A" w:rsidP="00B0066A">
            <w:pPr>
              <w:ind w:left="142" w:right="561" w:firstLine="567"/>
              <w:jc w:val="center"/>
              <w:rPr>
                <w:rFonts w:ascii="Verdana" w:hAnsi="Verdana"/>
                <w:b/>
                <w:sz w:val="20"/>
                <w:szCs w:val="20"/>
              </w:rPr>
            </w:pPr>
          </w:p>
          <w:p w:rsidR="00B0066A" w:rsidRDefault="00CC4528" w:rsidP="00B0066A">
            <w:pPr>
              <w:ind w:left="142" w:right="561" w:firstLine="567"/>
              <w:jc w:val="center"/>
              <w:rPr>
                <w:rFonts w:ascii="Verdana" w:hAnsi="Verdana"/>
                <w:b/>
                <w:sz w:val="20"/>
                <w:szCs w:val="20"/>
              </w:rPr>
            </w:pPr>
            <w:r>
              <w:rPr>
                <w:rFonts w:ascii="Verdana" w:hAnsi="Verdana"/>
                <w:b/>
                <w:noProof/>
                <w:sz w:val="20"/>
                <w:szCs w:val="20"/>
                <w:lang w:eastAsia="es-ES"/>
              </w:rPr>
              <w:drawing>
                <wp:inline distT="0" distB="0" distL="0" distR="0">
                  <wp:extent cx="3876675" cy="5483251"/>
                  <wp:effectExtent l="0" t="0" r="0" b="317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las_Felices.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79579" cy="5487358"/>
                          </a:xfrm>
                          <a:prstGeom prst="rect">
                            <a:avLst/>
                          </a:prstGeom>
                        </pic:spPr>
                      </pic:pic>
                    </a:graphicData>
                  </a:graphic>
                </wp:inline>
              </w:drawing>
            </w:r>
          </w:p>
          <w:p w:rsidR="00B0066A" w:rsidRDefault="00B0066A" w:rsidP="00B0066A">
            <w:pPr>
              <w:ind w:left="142" w:right="561" w:firstLine="567"/>
              <w:jc w:val="center"/>
              <w:rPr>
                <w:rFonts w:ascii="Verdana" w:hAnsi="Verdana"/>
                <w:b/>
                <w:sz w:val="20"/>
                <w:szCs w:val="20"/>
              </w:rPr>
            </w:pPr>
          </w:p>
          <w:p w:rsidR="00B0066A" w:rsidRDefault="00B0066A" w:rsidP="00B0066A">
            <w:pPr>
              <w:ind w:left="142" w:right="561" w:firstLine="567"/>
              <w:jc w:val="center"/>
              <w:rPr>
                <w:rFonts w:ascii="Verdana" w:hAnsi="Verdana"/>
                <w:b/>
                <w:sz w:val="20"/>
                <w:szCs w:val="20"/>
              </w:rPr>
            </w:pPr>
          </w:p>
          <w:p w:rsidR="00B0066A" w:rsidRPr="00B0066A" w:rsidRDefault="00B0066A" w:rsidP="00B0066A">
            <w:pPr>
              <w:ind w:left="142" w:right="561" w:firstLine="567"/>
              <w:jc w:val="center"/>
              <w:rPr>
                <w:rFonts w:ascii="Verdana" w:hAnsi="Verdana"/>
                <w:b/>
                <w:sz w:val="20"/>
                <w:szCs w:val="20"/>
              </w:rPr>
            </w:pPr>
          </w:p>
        </w:tc>
        <w:tc>
          <w:tcPr>
            <w:tcW w:w="7865" w:type="dxa"/>
          </w:tcPr>
          <w:p w:rsidR="003C4738" w:rsidRDefault="003C4738" w:rsidP="003C4738">
            <w:pPr>
              <w:ind w:left="499" w:right="630" w:firstLine="708"/>
              <w:rPr>
                <w:rFonts w:ascii="Verdana" w:hAnsi="Verdana"/>
                <w:sz w:val="20"/>
                <w:szCs w:val="20"/>
              </w:rPr>
            </w:pPr>
          </w:p>
          <w:p w:rsidR="00CC4528" w:rsidRDefault="00CC4528" w:rsidP="003C4738">
            <w:pPr>
              <w:ind w:left="499" w:right="630" w:firstLine="708"/>
              <w:rPr>
                <w:rFonts w:ascii="Verdana" w:hAnsi="Verdana"/>
                <w:sz w:val="20"/>
                <w:szCs w:val="20"/>
              </w:rPr>
            </w:pPr>
          </w:p>
          <w:p w:rsidR="00CC4528" w:rsidRDefault="00CC4528" w:rsidP="003C4738">
            <w:pPr>
              <w:ind w:left="499" w:right="630" w:firstLine="708"/>
              <w:rPr>
                <w:rFonts w:ascii="Verdana" w:hAnsi="Verdana"/>
                <w:sz w:val="20"/>
                <w:szCs w:val="20"/>
              </w:rPr>
            </w:pPr>
            <w:r>
              <w:rPr>
                <w:rFonts w:ascii="Verdana" w:hAnsi="Verdana"/>
                <w:sz w:val="20"/>
                <w:szCs w:val="20"/>
              </w:rPr>
              <w:t>Y este otro hay que leerlo, no es una recomendación. El mejor libro de la literatura Universal:</w:t>
            </w:r>
          </w:p>
          <w:p w:rsidR="00CC4528" w:rsidRDefault="00CC4528" w:rsidP="003C4738">
            <w:pPr>
              <w:ind w:left="499" w:right="630" w:firstLine="708"/>
              <w:rPr>
                <w:rFonts w:ascii="Verdana" w:hAnsi="Verdana"/>
                <w:b/>
                <w:sz w:val="20"/>
                <w:szCs w:val="20"/>
              </w:rPr>
            </w:pPr>
            <w:r w:rsidRPr="00CC4528">
              <w:rPr>
                <w:rFonts w:ascii="Verdana" w:hAnsi="Verdana"/>
                <w:b/>
                <w:sz w:val="20"/>
                <w:szCs w:val="20"/>
              </w:rPr>
              <w:t>“El Ingenioso Hidalgo Don Quijote de la Mancha”</w:t>
            </w:r>
          </w:p>
          <w:p w:rsidR="00CC4528" w:rsidRDefault="00CC4528" w:rsidP="003C4738">
            <w:pPr>
              <w:ind w:left="499" w:right="630" w:firstLine="708"/>
              <w:rPr>
                <w:rFonts w:ascii="Verdana" w:hAnsi="Verdana"/>
                <w:b/>
                <w:sz w:val="20"/>
                <w:szCs w:val="20"/>
              </w:rPr>
            </w:pPr>
          </w:p>
          <w:p w:rsidR="00CC4528" w:rsidRPr="00CC4528" w:rsidRDefault="00CC4528" w:rsidP="00CC4528">
            <w:pPr>
              <w:ind w:left="499" w:right="630"/>
              <w:jc w:val="center"/>
              <w:rPr>
                <w:rFonts w:ascii="Verdana" w:hAnsi="Verdana"/>
                <w:b/>
                <w:sz w:val="20"/>
                <w:szCs w:val="20"/>
              </w:rPr>
            </w:pPr>
            <w:r>
              <w:rPr>
                <w:rFonts w:ascii="Verdana" w:hAnsi="Verdana"/>
                <w:b/>
                <w:noProof/>
                <w:sz w:val="20"/>
                <w:szCs w:val="20"/>
                <w:lang w:eastAsia="es-ES"/>
              </w:rPr>
              <w:drawing>
                <wp:inline distT="0" distB="0" distL="0" distR="0">
                  <wp:extent cx="3724275" cy="5177731"/>
                  <wp:effectExtent l="0" t="0" r="0" b="444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_Quixote.gif"/>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27058" cy="5181600"/>
                          </a:xfrm>
                          <a:prstGeom prst="rect">
                            <a:avLst/>
                          </a:prstGeom>
                        </pic:spPr>
                      </pic:pic>
                    </a:graphicData>
                  </a:graphic>
                </wp:inline>
              </w:drawing>
            </w:r>
          </w:p>
        </w:tc>
      </w:tr>
    </w:tbl>
    <w:p w:rsidR="003C4738" w:rsidRPr="00E02E5A" w:rsidRDefault="003C4738">
      <w:pPr>
        <w:rPr>
          <w:rFonts w:ascii="Verdana" w:hAnsi="Verdana"/>
          <w:sz w:val="24"/>
          <w:szCs w:val="24"/>
        </w:rPr>
      </w:pPr>
    </w:p>
    <w:sectPr w:rsidR="003C4738" w:rsidRPr="00E02E5A" w:rsidSect="0057502B">
      <w:pgSz w:w="16838" w:h="11906" w:orient="landscape" w:code="9"/>
      <w:pgMar w:top="284" w:right="624" w:bottom="284" w:left="624" w:header="68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Bk BT">
    <w:altName w:val="Segoe UI"/>
    <w:charset w:val="00"/>
    <w:family w:val="swiss"/>
    <w:pitch w:val="variable"/>
    <w:sig w:usb0="800000AF" w:usb1="1000204A" w:usb2="00000000" w:usb3="00000000" w:csb0="000000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502B"/>
    <w:rsid w:val="00060E7B"/>
    <w:rsid w:val="00242AC5"/>
    <w:rsid w:val="002D76D1"/>
    <w:rsid w:val="00354C57"/>
    <w:rsid w:val="003C4738"/>
    <w:rsid w:val="00477181"/>
    <w:rsid w:val="0057502B"/>
    <w:rsid w:val="007C103D"/>
    <w:rsid w:val="007D379C"/>
    <w:rsid w:val="00B0066A"/>
    <w:rsid w:val="00BF6084"/>
    <w:rsid w:val="00C24201"/>
    <w:rsid w:val="00CC4528"/>
    <w:rsid w:val="00E02E5A"/>
    <w:rsid w:val="00E27E9C"/>
    <w:rsid w:val="00EF19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7502B"/>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EF1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7502B"/>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EF1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yinteresante.es/revista-muy/noticias-muy/articulo/ide-donde-viene-la-palabra-biblia"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5" Type="http://schemas.openxmlformats.org/officeDocument/2006/relationships/image" Target="media/image7.jpeg"/><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hyperlink" Target="https://www.muyinteresante.es/ciencia/articulo/miguel-de-cervantes-ya-cuenta-con-su-propia-estrella-301450260012" TargetMode="External"/><Relationship Id="rId1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Recio</dc:creator>
  <cp:lastModifiedBy>Usuario</cp:lastModifiedBy>
  <cp:revision>2</cp:revision>
  <cp:lastPrinted>2017-10-05T08:09:00Z</cp:lastPrinted>
  <dcterms:created xsi:type="dcterms:W3CDTF">2017-10-09T09:58:00Z</dcterms:created>
  <dcterms:modified xsi:type="dcterms:W3CDTF">2017-10-09T09:58:00Z</dcterms:modified>
</cp:coreProperties>
</file>