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32" w:rsidRDefault="00877802">
      <w:pPr>
        <w:rPr>
          <w:b/>
          <w:sz w:val="32"/>
          <w:u w:val="single"/>
        </w:rPr>
      </w:pPr>
      <w:r w:rsidRPr="00877802">
        <w:rPr>
          <w:b/>
          <w:sz w:val="32"/>
          <w:u w:val="single"/>
        </w:rPr>
        <w:t>EXTRACTO PROGRAMACIÓN TIN I</w:t>
      </w:r>
    </w:p>
    <w:p w:rsidR="00877802" w:rsidRPr="00877802" w:rsidRDefault="00877802" w:rsidP="00877802">
      <w:pPr>
        <w:spacing w:after="0" w:line="240" w:lineRule="auto"/>
        <w:ind w:left="1068" w:hanging="1494"/>
        <w:jc w:val="center"/>
        <w:rPr>
          <w:rFonts w:ascii="Arial Narrow" w:eastAsia="Times New Roman" w:hAnsi="Arial Narrow" w:cs="Times New Roman"/>
          <w:b/>
          <w:color w:val="0000FF"/>
          <w:lang w:eastAsia="es-ES"/>
        </w:rPr>
      </w:pPr>
      <w:r w:rsidRPr="00877802">
        <w:rPr>
          <w:rFonts w:ascii="Arial Narrow" w:eastAsia="Times New Roman" w:hAnsi="Arial Narrow" w:cs="Times New Roman"/>
          <w:b/>
          <w:sz w:val="28"/>
          <w:szCs w:val="28"/>
          <w:lang w:eastAsia="es-ES"/>
        </w:rPr>
        <w:tab/>
      </w:r>
      <w:r w:rsidRPr="00877802">
        <w:rPr>
          <w:rFonts w:ascii="Arial Narrow" w:eastAsia="Times New Roman" w:hAnsi="Arial Narrow" w:cs="Times New Roman"/>
          <w:b/>
          <w:sz w:val="28"/>
          <w:szCs w:val="28"/>
          <w:lang w:eastAsia="es-ES"/>
        </w:rPr>
        <w:tab/>
      </w:r>
      <w:r w:rsidRPr="00877802">
        <w:rPr>
          <w:rFonts w:ascii="Arial Narrow" w:eastAsia="Times New Roman" w:hAnsi="Arial Narrow" w:cs="Times New Roman"/>
          <w:b/>
          <w:sz w:val="28"/>
          <w:szCs w:val="28"/>
          <w:lang w:eastAsia="es-ES"/>
        </w:rPr>
        <w:tab/>
      </w:r>
    </w:p>
    <w:p w:rsidR="00877802" w:rsidRPr="00877802" w:rsidRDefault="00877802" w:rsidP="00877802">
      <w:pPr>
        <w:spacing w:after="0" w:line="240" w:lineRule="auto"/>
        <w:ind w:hanging="1494"/>
        <w:rPr>
          <w:rFonts w:ascii="Arial Narrow" w:eastAsia="Times New Roman" w:hAnsi="Arial Narrow" w:cs="Times New Roman"/>
          <w:b/>
          <w:sz w:val="16"/>
          <w:szCs w:val="16"/>
          <w:lang w:eastAsia="es-E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877802" w:rsidRPr="00877802" w:rsidTr="008D6A2E">
        <w:trPr>
          <w:trHeight w:val="293"/>
          <w:tblHeader/>
        </w:trPr>
        <w:tc>
          <w:tcPr>
            <w:tcW w:w="10490" w:type="dxa"/>
            <w:vMerge w:val="restart"/>
            <w:tcBorders>
              <w:top w:val="single" w:sz="18" w:space="0" w:color="7F7F7F"/>
              <w:left w:val="single" w:sz="18" w:space="0" w:color="7F7F7F"/>
              <w:right w:val="single" w:sz="18" w:space="0" w:color="7F7F7F"/>
            </w:tcBorders>
            <w:shd w:val="clear" w:color="auto" w:fill="AEAAAA"/>
            <w:vAlign w:val="center"/>
          </w:tcPr>
          <w:p w:rsidR="00877802" w:rsidRPr="00877802" w:rsidRDefault="00877802" w:rsidP="00877802">
            <w:pPr>
              <w:spacing w:after="0" w:line="240" w:lineRule="auto"/>
              <w:ind w:hanging="1494"/>
              <w:jc w:val="center"/>
              <w:rPr>
                <w:rFonts w:ascii="Maiandra GD" w:eastAsia="Times New Roman" w:hAnsi="Maiandra GD" w:cs="Times New Roman"/>
                <w:b/>
                <w:sz w:val="24"/>
                <w:szCs w:val="24"/>
                <w:lang w:eastAsia="es-ES"/>
              </w:rPr>
            </w:pPr>
            <w:r w:rsidRPr="00877802">
              <w:rPr>
                <w:rFonts w:ascii="Maiandra GD" w:eastAsia="Times New Roman" w:hAnsi="Maiandra GD" w:cs="Times New Roman"/>
                <w:b/>
                <w:sz w:val="24"/>
                <w:szCs w:val="24"/>
                <w:lang w:eastAsia="es-ES"/>
              </w:rPr>
              <w:t>OBJETIVOS DE TECNOLOGÍA INDUSTRIAL</w:t>
            </w:r>
          </w:p>
        </w:tc>
      </w:tr>
      <w:tr w:rsidR="00877802" w:rsidRPr="00877802" w:rsidTr="008D6A2E">
        <w:trPr>
          <w:trHeight w:val="275"/>
          <w:tblHeader/>
        </w:trPr>
        <w:tc>
          <w:tcPr>
            <w:tcW w:w="10490" w:type="dxa"/>
            <w:vMerge/>
            <w:tcBorders>
              <w:left w:val="single" w:sz="18" w:space="0" w:color="7F7F7F"/>
              <w:bottom w:val="single" w:sz="18" w:space="0" w:color="7F7F7F"/>
              <w:right w:val="single" w:sz="18" w:space="0" w:color="7F7F7F"/>
            </w:tcBorders>
            <w:shd w:val="clear" w:color="auto" w:fill="AEAAAA"/>
          </w:tcPr>
          <w:p w:rsidR="00877802" w:rsidRPr="00877802" w:rsidRDefault="00877802" w:rsidP="00877802">
            <w:pPr>
              <w:spacing w:after="0" w:line="240" w:lineRule="auto"/>
              <w:ind w:hanging="1494"/>
              <w:jc w:val="center"/>
              <w:rPr>
                <w:rFonts w:ascii="Arial Narrow" w:eastAsia="Times New Roman" w:hAnsi="Arial Narrow" w:cs="Times New Roman"/>
                <w:b/>
                <w:sz w:val="24"/>
                <w:szCs w:val="24"/>
                <w:lang w:eastAsia="es-ES"/>
              </w:rPr>
            </w:pPr>
          </w:p>
        </w:tc>
      </w:tr>
      <w:tr w:rsidR="00877802" w:rsidRPr="00877802" w:rsidTr="008D6A2E">
        <w:trPr>
          <w:trHeight w:val="3318"/>
        </w:trPr>
        <w:tc>
          <w:tcPr>
            <w:tcW w:w="10490" w:type="dxa"/>
            <w:tcBorders>
              <w:top w:val="single" w:sz="18" w:space="0" w:color="7F7F7F"/>
              <w:left w:val="single" w:sz="18" w:space="0" w:color="7F7F7F"/>
              <w:bottom w:val="single" w:sz="18" w:space="0" w:color="7F7F7F"/>
              <w:right w:val="single" w:sz="18" w:space="0" w:color="7F7F7F"/>
            </w:tcBorders>
          </w:tcPr>
          <w:p w:rsidR="00877802" w:rsidRPr="00877802" w:rsidRDefault="00877802" w:rsidP="00877802">
            <w:pPr>
              <w:autoSpaceDE w:val="0"/>
              <w:autoSpaceDN w:val="0"/>
              <w:adjustRightInd w:val="0"/>
              <w:spacing w:after="0" w:line="240" w:lineRule="auto"/>
              <w:ind w:left="318" w:hanging="1494"/>
              <w:rPr>
                <w:rFonts w:ascii="Maiandra GD" w:eastAsia="Calibri" w:hAnsi="Maiandra GD" w:cs="NewsGotT-Regu"/>
                <w:lang w:eastAsia="es-ES"/>
              </w:rPr>
            </w:pPr>
            <w:r w:rsidRPr="00877802">
              <w:rPr>
                <w:rFonts w:ascii="Maiandra GD" w:eastAsia="Calibri" w:hAnsi="Maiandra GD" w:cs="NewsGotT-Regu"/>
                <w:lang w:eastAsia="es-ES"/>
              </w:rPr>
              <w:t>La enseñanza de la Tecnología Industrial en el Bachillerato tendrá como finalidad el desarrollo de las</w:t>
            </w:r>
          </w:p>
          <w:p w:rsidR="00877802" w:rsidRPr="00877802" w:rsidRDefault="00877802" w:rsidP="00877802">
            <w:pPr>
              <w:autoSpaceDE w:val="0"/>
              <w:autoSpaceDN w:val="0"/>
              <w:adjustRightInd w:val="0"/>
              <w:spacing w:after="0" w:line="240" w:lineRule="auto"/>
              <w:ind w:left="318" w:hanging="1494"/>
              <w:rPr>
                <w:rFonts w:ascii="Maiandra GD" w:eastAsia="Calibri" w:hAnsi="Maiandra GD" w:cs="NewsGotT-Regu"/>
                <w:lang w:eastAsia="es-ES"/>
              </w:rPr>
            </w:pPr>
            <w:r w:rsidRPr="00877802">
              <w:rPr>
                <w:rFonts w:ascii="Maiandra GD" w:eastAsia="Calibri" w:hAnsi="Maiandra GD" w:cs="NewsGotT-Regu"/>
                <w:lang w:eastAsia="es-ES"/>
              </w:rPr>
              <w:t>siguientes capacidades:</w:t>
            </w:r>
          </w:p>
          <w:p w:rsidR="00877802" w:rsidRPr="00877802" w:rsidRDefault="00877802" w:rsidP="00877802">
            <w:pPr>
              <w:autoSpaceDE w:val="0"/>
              <w:autoSpaceDN w:val="0"/>
              <w:adjustRightInd w:val="0"/>
              <w:spacing w:after="0" w:line="240" w:lineRule="auto"/>
              <w:ind w:left="318" w:hanging="1494"/>
              <w:rPr>
                <w:rFonts w:ascii="Maiandra GD" w:eastAsia="Calibri" w:hAnsi="Maiandra GD" w:cs="NewsGotT-Regu"/>
                <w:lang w:eastAsia="es-ES"/>
              </w:rPr>
            </w:pPr>
            <w:r w:rsidRPr="00877802">
              <w:rPr>
                <w:rFonts w:ascii="Maiandra GD" w:eastAsia="Calibri" w:hAnsi="Maiandra GD" w:cs="NewsGotT-Regu"/>
                <w:lang w:eastAsia="es-ES"/>
              </w:rPr>
              <w:t>1. Adquirir los conocimientos necesarios y emplear éstos y los adquiridos en otras áreas para la comprensión y análisis de máquinas y sistemas técnicos.</w:t>
            </w:r>
          </w:p>
          <w:p w:rsidR="00877802" w:rsidRPr="00877802" w:rsidRDefault="00877802" w:rsidP="00877802">
            <w:pPr>
              <w:autoSpaceDE w:val="0"/>
              <w:autoSpaceDN w:val="0"/>
              <w:adjustRightInd w:val="0"/>
              <w:spacing w:after="0" w:line="240" w:lineRule="auto"/>
              <w:ind w:left="318" w:hanging="1494"/>
              <w:rPr>
                <w:rFonts w:ascii="Maiandra GD" w:eastAsia="Calibri" w:hAnsi="Maiandra GD" w:cs="NewsGotT-Regu"/>
                <w:lang w:eastAsia="es-ES"/>
              </w:rPr>
            </w:pPr>
            <w:r w:rsidRPr="00877802">
              <w:rPr>
                <w:rFonts w:ascii="Maiandra GD" w:eastAsia="Calibri" w:hAnsi="Maiandra GD" w:cs="NewsGotT-Regu"/>
                <w:lang w:eastAsia="es-ES"/>
              </w:rPr>
              <w:t>2. Analizar y resolver problemas planteados, tanto de forma numérica como a través del diseño, implementando soluciones a los mismos.</w:t>
            </w:r>
          </w:p>
          <w:p w:rsidR="00877802" w:rsidRPr="00877802" w:rsidRDefault="00877802" w:rsidP="00877802">
            <w:pPr>
              <w:autoSpaceDE w:val="0"/>
              <w:autoSpaceDN w:val="0"/>
              <w:adjustRightInd w:val="0"/>
              <w:spacing w:after="0" w:line="240" w:lineRule="auto"/>
              <w:ind w:left="318" w:hanging="1494"/>
              <w:rPr>
                <w:rFonts w:ascii="Maiandra GD" w:eastAsia="Calibri" w:hAnsi="Maiandra GD" w:cs="NewsGotT-Regu"/>
                <w:lang w:eastAsia="es-ES"/>
              </w:rPr>
            </w:pPr>
            <w:r w:rsidRPr="00877802">
              <w:rPr>
                <w:rFonts w:ascii="Maiandra GD" w:eastAsia="Calibri" w:hAnsi="Maiandra GD" w:cs="NewsGotT-Regu"/>
                <w:lang w:eastAsia="es-ES"/>
              </w:rPr>
              <w:t>3. Actuar con autonomía, confianza y seguridad al inspeccionar, manipular e intervenir en máquinas, sistemas y procesos técnicos para comprender su funcionamiento.</w:t>
            </w:r>
          </w:p>
          <w:p w:rsidR="00877802" w:rsidRPr="00877802" w:rsidRDefault="00877802" w:rsidP="00877802">
            <w:pPr>
              <w:autoSpaceDE w:val="0"/>
              <w:autoSpaceDN w:val="0"/>
              <w:adjustRightInd w:val="0"/>
              <w:spacing w:after="0" w:line="240" w:lineRule="auto"/>
              <w:ind w:left="318" w:hanging="1494"/>
              <w:rPr>
                <w:rFonts w:ascii="Maiandra GD" w:eastAsia="Calibri" w:hAnsi="Maiandra GD" w:cs="NewsGotT-Regu"/>
                <w:lang w:eastAsia="es-ES"/>
              </w:rPr>
            </w:pPr>
            <w:r w:rsidRPr="00877802">
              <w:rPr>
                <w:rFonts w:ascii="Maiandra GD" w:eastAsia="Calibri" w:hAnsi="Maiandra GD" w:cs="NewsGotT-Regu"/>
                <w:lang w:eastAsia="es-ES"/>
              </w:rPr>
              <w:t>4. Analizar de forma sistemática aparatos y productos de la actividad técnica para explicar su funcionamiento, utilización y forma de control y evaluar su calidad.</w:t>
            </w:r>
          </w:p>
          <w:p w:rsidR="00877802" w:rsidRPr="00877802" w:rsidRDefault="00877802" w:rsidP="00877802">
            <w:pPr>
              <w:autoSpaceDE w:val="0"/>
              <w:autoSpaceDN w:val="0"/>
              <w:adjustRightInd w:val="0"/>
              <w:spacing w:after="0" w:line="240" w:lineRule="auto"/>
              <w:ind w:left="318" w:hanging="1494"/>
              <w:rPr>
                <w:rFonts w:ascii="Maiandra GD" w:eastAsia="Calibri" w:hAnsi="Maiandra GD" w:cs="NewsGotT-Regu"/>
                <w:lang w:eastAsia="es-ES"/>
              </w:rPr>
            </w:pPr>
            <w:r w:rsidRPr="00877802">
              <w:rPr>
                <w:rFonts w:ascii="Maiandra GD" w:eastAsia="Calibri" w:hAnsi="Maiandra GD" w:cs="NewsGotT-Regu"/>
                <w:lang w:eastAsia="es-ES"/>
              </w:rPr>
              <w:t>5. Transmitir con precisión conocimientos e ideas sobre procesos o productos tecnológicos concretos de forma oral y escrita, utilizando vocabulario, símbolos y formas de expresión apropiadas.</w:t>
            </w:r>
          </w:p>
          <w:p w:rsidR="00877802" w:rsidRPr="00877802" w:rsidRDefault="00877802" w:rsidP="00877802">
            <w:pPr>
              <w:autoSpaceDE w:val="0"/>
              <w:autoSpaceDN w:val="0"/>
              <w:adjustRightInd w:val="0"/>
              <w:spacing w:after="0" w:line="240" w:lineRule="auto"/>
              <w:ind w:left="318" w:hanging="1494"/>
              <w:rPr>
                <w:rFonts w:ascii="Maiandra GD" w:eastAsia="Calibri" w:hAnsi="Maiandra GD" w:cs="NewsGotT-Regu"/>
                <w:lang w:eastAsia="es-ES"/>
              </w:rPr>
            </w:pPr>
            <w:r w:rsidRPr="00877802">
              <w:rPr>
                <w:rFonts w:ascii="Maiandra GD" w:eastAsia="Calibri" w:hAnsi="Maiandra GD" w:cs="NewsGotT-Regu"/>
                <w:lang w:eastAsia="es-ES"/>
              </w:rPr>
              <w:t>6. Conocer y manejar aplicaciones informáticas para diseño, cálculo, simulación, programación y desarrollo de soluciones tecnológicas.</w:t>
            </w:r>
          </w:p>
          <w:p w:rsidR="00877802" w:rsidRPr="00877802" w:rsidRDefault="00877802" w:rsidP="00877802">
            <w:pPr>
              <w:autoSpaceDE w:val="0"/>
              <w:autoSpaceDN w:val="0"/>
              <w:adjustRightInd w:val="0"/>
              <w:spacing w:after="0" w:line="240" w:lineRule="auto"/>
              <w:ind w:left="318" w:hanging="1494"/>
              <w:rPr>
                <w:rFonts w:ascii="Maiandra GD" w:eastAsia="Calibri" w:hAnsi="Maiandra GD" w:cs="NewsGotT-Regu"/>
                <w:lang w:eastAsia="es-ES"/>
              </w:rPr>
            </w:pPr>
            <w:r w:rsidRPr="00877802">
              <w:rPr>
                <w:rFonts w:ascii="Maiandra GD" w:eastAsia="Calibri" w:hAnsi="Maiandra GD" w:cs="NewsGotT-Regu"/>
                <w:lang w:eastAsia="es-ES"/>
              </w:rPr>
              <w:t>7. Comprender el papel de la energía en los procesos tecnológicos, sus distintas transformaciones y aplicaciones, adoptando actitudes de ahorro y valoración de la eficiencia energética para contribuir a la construcción de un mundo sostenible.</w:t>
            </w:r>
          </w:p>
          <w:p w:rsidR="00877802" w:rsidRPr="00877802" w:rsidRDefault="00877802" w:rsidP="00877802">
            <w:pPr>
              <w:autoSpaceDE w:val="0"/>
              <w:autoSpaceDN w:val="0"/>
              <w:adjustRightInd w:val="0"/>
              <w:spacing w:after="0" w:line="240" w:lineRule="auto"/>
              <w:ind w:left="318" w:hanging="1494"/>
              <w:rPr>
                <w:rFonts w:ascii="Maiandra GD" w:eastAsia="Calibri" w:hAnsi="Maiandra GD" w:cs="NewsGotT-Regu"/>
                <w:lang w:eastAsia="es-ES"/>
              </w:rPr>
            </w:pPr>
            <w:r w:rsidRPr="00877802">
              <w:rPr>
                <w:rFonts w:ascii="Maiandra GD" w:eastAsia="Calibri" w:hAnsi="Maiandra GD" w:cs="NewsGotT-Regu"/>
                <w:lang w:eastAsia="es-ES"/>
              </w:rPr>
              <w:t>8. Valorar la importancia de la investigación y desarrollo en la creación de nuevos productos y sistemas, analizando en qué modo mejorarán nuestra calidad de vida y contribuirán al avance tecnológico.</w:t>
            </w:r>
          </w:p>
          <w:p w:rsidR="00877802" w:rsidRPr="00877802" w:rsidRDefault="00877802" w:rsidP="00877802">
            <w:pPr>
              <w:autoSpaceDE w:val="0"/>
              <w:autoSpaceDN w:val="0"/>
              <w:adjustRightInd w:val="0"/>
              <w:spacing w:after="0" w:line="240" w:lineRule="auto"/>
              <w:ind w:left="318" w:hanging="1494"/>
              <w:rPr>
                <w:rFonts w:ascii="Maiandra GD" w:eastAsia="Calibri" w:hAnsi="Maiandra GD" w:cs="NewsGotT-Regu"/>
                <w:lang w:eastAsia="es-ES"/>
              </w:rPr>
            </w:pPr>
            <w:r w:rsidRPr="00877802">
              <w:rPr>
                <w:rFonts w:ascii="Maiandra GD" w:eastAsia="Calibri" w:hAnsi="Maiandra GD" w:cs="NewsGotT-Regu"/>
                <w:lang w:eastAsia="es-ES"/>
              </w:rPr>
              <w:t>9. Comprender y explicar cómo se organizan y desarrollan procesos tecnológicos concretos, identificar y describir las técnicas y los factores económicos, sociales y medioambientales que concurren en cada caso.</w:t>
            </w:r>
          </w:p>
          <w:p w:rsidR="00877802" w:rsidRPr="00877802" w:rsidRDefault="00877802" w:rsidP="00877802">
            <w:pPr>
              <w:autoSpaceDE w:val="0"/>
              <w:autoSpaceDN w:val="0"/>
              <w:adjustRightInd w:val="0"/>
              <w:spacing w:after="0" w:line="240" w:lineRule="auto"/>
              <w:ind w:left="318" w:hanging="1494"/>
              <w:rPr>
                <w:rFonts w:ascii="Maiandra GD" w:eastAsia="Calibri" w:hAnsi="Maiandra GD" w:cs="NewsGotT-Regu"/>
                <w:lang w:eastAsia="es-ES"/>
              </w:rPr>
            </w:pPr>
            <w:r w:rsidRPr="00877802">
              <w:rPr>
                <w:rFonts w:ascii="Maiandra GD" w:eastAsia="Calibri" w:hAnsi="Maiandra GD" w:cs="NewsGotT-Regu"/>
                <w:lang w:eastAsia="es-ES"/>
              </w:rPr>
              <w:t>10. Valorar críticamente las repercusiones de la actividad tecnológica en la vida cotidiana y la calidad de vida, aplicando los conocimientos adquiridos para manifestar y argumentar sus ideas y opiniones.</w:t>
            </w:r>
          </w:p>
          <w:p w:rsidR="00877802" w:rsidRPr="00877802" w:rsidRDefault="00877802" w:rsidP="00877802">
            <w:pPr>
              <w:tabs>
                <w:tab w:val="left" w:pos="709"/>
              </w:tabs>
              <w:suppressAutoHyphens/>
              <w:spacing w:line="100" w:lineRule="atLeast"/>
              <w:ind w:hanging="1494"/>
              <w:rPr>
                <w:rFonts w:ascii="Maiandra GD" w:eastAsia="Calibri" w:hAnsi="Maiandra GD" w:cs="Times New Roman"/>
                <w:sz w:val="20"/>
                <w:szCs w:val="20"/>
              </w:rPr>
            </w:pPr>
          </w:p>
        </w:tc>
      </w:tr>
    </w:tbl>
    <w:p w:rsidR="00877802" w:rsidRDefault="00877802">
      <w:pP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860"/>
        <w:gridCol w:w="3850"/>
      </w:tblGrid>
      <w:tr w:rsidR="00877802" w:rsidRPr="00877802" w:rsidTr="008D6A2E">
        <w:tc>
          <w:tcPr>
            <w:tcW w:w="14879" w:type="dxa"/>
            <w:gridSpan w:val="3"/>
            <w:tcBorders>
              <w:top w:val="single" w:sz="12" w:space="0" w:color="7F7F7F"/>
              <w:left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 xml:space="preserve">CONTENIDOS BLOQUE 1:  </w:t>
            </w:r>
            <w:r w:rsidRPr="00877802">
              <w:rPr>
                <w:rFonts w:ascii="Maiandra GD" w:eastAsia="SimSun" w:hAnsi="Maiandra GD" w:cs="NewsGotT-Regu"/>
                <w:b/>
                <w:bCs/>
                <w:lang w:eastAsia="zh-CN"/>
              </w:rPr>
              <w:t>INTRODUCCIÓN A LA CIENCIA DE MATERIALES</w:t>
            </w:r>
          </w:p>
        </w:tc>
      </w:tr>
      <w:tr w:rsidR="00877802" w:rsidRPr="00877802" w:rsidTr="008D6A2E">
        <w:tc>
          <w:tcPr>
            <w:tcW w:w="14879" w:type="dxa"/>
            <w:gridSpan w:val="3"/>
            <w:tcBorders>
              <w:top w:val="single" w:sz="12" w:space="0" w:color="7F7F7F"/>
              <w:left w:val="single" w:sz="12" w:space="0" w:color="7F7F7F"/>
            </w:tcBorders>
            <w:shd w:val="clear" w:color="auto" w:fill="auto"/>
          </w:tcPr>
          <w:p w:rsidR="00877802" w:rsidRPr="00877802" w:rsidRDefault="00877802" w:rsidP="00877802">
            <w:pPr>
              <w:autoSpaceDE w:val="0"/>
              <w:autoSpaceDN w:val="0"/>
              <w:adjustRightInd w:val="0"/>
              <w:spacing w:after="0" w:line="240" w:lineRule="auto"/>
              <w:rPr>
                <w:rFonts w:ascii="Calibri" w:eastAsia="Calibri" w:hAnsi="Calibri" w:cs="Times New Roman"/>
                <w:sz w:val="20"/>
                <w:szCs w:val="20"/>
                <w:lang w:eastAsia="zh-CN"/>
              </w:rPr>
            </w:pPr>
            <w:r w:rsidRPr="00877802">
              <w:rPr>
                <w:rFonts w:ascii="Calibri" w:eastAsia="Calibri" w:hAnsi="Calibri" w:cs="Times New Roman"/>
                <w:sz w:val="20"/>
                <w:szCs w:val="20"/>
                <w:lang w:eastAsia="zh-CN"/>
              </w:rPr>
              <w:t>Estudio, clasificación y propiedades de materiales.</w:t>
            </w:r>
          </w:p>
          <w:p w:rsidR="00877802" w:rsidRPr="00877802" w:rsidRDefault="00877802" w:rsidP="00877802">
            <w:pPr>
              <w:autoSpaceDE w:val="0"/>
              <w:autoSpaceDN w:val="0"/>
              <w:adjustRightInd w:val="0"/>
              <w:spacing w:after="0" w:line="240" w:lineRule="auto"/>
              <w:rPr>
                <w:rFonts w:ascii="Calibri" w:eastAsia="Calibri" w:hAnsi="Calibri" w:cs="Times New Roman"/>
                <w:sz w:val="20"/>
                <w:szCs w:val="20"/>
                <w:lang w:eastAsia="zh-CN"/>
              </w:rPr>
            </w:pPr>
            <w:r w:rsidRPr="00877802">
              <w:rPr>
                <w:rFonts w:ascii="Calibri" w:eastAsia="Calibri" w:hAnsi="Calibri" w:cs="Times New Roman"/>
                <w:sz w:val="20"/>
                <w:szCs w:val="20"/>
                <w:lang w:eastAsia="zh-CN"/>
              </w:rPr>
              <w:t>Esfuerzos. Introducción a procedimientos de ensayo y medida de propiedades de materiales.</w:t>
            </w:r>
          </w:p>
          <w:p w:rsidR="00877802" w:rsidRPr="00877802" w:rsidRDefault="00877802" w:rsidP="00877802">
            <w:pPr>
              <w:autoSpaceDE w:val="0"/>
              <w:autoSpaceDN w:val="0"/>
              <w:adjustRightInd w:val="0"/>
              <w:spacing w:after="0" w:line="240" w:lineRule="auto"/>
              <w:rPr>
                <w:rFonts w:ascii="Calibri" w:eastAsia="Calibri" w:hAnsi="Calibri" w:cs="Times New Roman"/>
                <w:sz w:val="20"/>
                <w:szCs w:val="20"/>
              </w:rPr>
            </w:pPr>
            <w:r w:rsidRPr="00877802">
              <w:rPr>
                <w:rFonts w:ascii="Calibri" w:eastAsia="Calibri" w:hAnsi="Calibri" w:cs="Times New Roman"/>
                <w:sz w:val="20"/>
                <w:szCs w:val="20"/>
                <w:lang w:eastAsia="zh-CN"/>
              </w:rPr>
              <w:t>Criterios de elección de materiales. Materiales de última generación y materiales inteligentes.</w:t>
            </w:r>
          </w:p>
          <w:p w:rsidR="00877802" w:rsidRPr="00877802" w:rsidRDefault="00877802" w:rsidP="00877802">
            <w:pPr>
              <w:spacing w:after="0" w:line="240" w:lineRule="auto"/>
              <w:ind w:left="360"/>
              <w:contextualSpacing/>
              <w:rPr>
                <w:rFonts w:ascii="Maiandra GD" w:eastAsia="Calibri" w:hAnsi="Maiandra GD" w:cs="Times New Roman"/>
              </w:rPr>
            </w:pPr>
          </w:p>
        </w:tc>
      </w:tr>
      <w:tr w:rsidR="00877802" w:rsidRPr="00877802" w:rsidTr="008D6A2E">
        <w:trPr>
          <w:trHeight w:val="643"/>
        </w:trPr>
        <w:tc>
          <w:tcPr>
            <w:tcW w:w="6232" w:type="dxa"/>
            <w:tcBorders>
              <w:top w:val="single" w:sz="12" w:space="0" w:color="7F7F7F"/>
              <w:left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CRITERIOS DE EVALUACIÓN</w:t>
            </w:r>
          </w:p>
        </w:tc>
        <w:tc>
          <w:tcPr>
            <w:tcW w:w="1701" w:type="dxa"/>
            <w:tcBorders>
              <w:top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 xml:space="preserve">COMPETENCIAS CLAVE (CCC)                                  </w:t>
            </w:r>
          </w:p>
        </w:tc>
        <w:tc>
          <w:tcPr>
            <w:tcW w:w="6946" w:type="dxa"/>
            <w:tcBorders>
              <w:top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ESTÁNDARES DE APRENDIZAJE</w:t>
            </w:r>
          </w:p>
        </w:tc>
      </w:tr>
      <w:tr w:rsidR="00877802" w:rsidRPr="00877802" w:rsidTr="008D6A2E">
        <w:trPr>
          <w:trHeight w:val="1212"/>
        </w:trPr>
        <w:tc>
          <w:tcPr>
            <w:tcW w:w="6232" w:type="dxa"/>
            <w:tcBorders>
              <w:top w:val="single" w:sz="12" w:space="0" w:color="7F7F7F"/>
              <w:left w:val="single" w:sz="12" w:space="0" w:color="7F7F7F"/>
              <w:bottom w:val="single" w:sz="12" w:space="0" w:color="7F7F7F"/>
              <w:right w:val="single" w:sz="12" w:space="0" w:color="7F7F7F"/>
            </w:tcBorders>
            <w:shd w:val="clear" w:color="auto" w:fill="auto"/>
          </w:tcPr>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 xml:space="preserve">1.1 Analizar las propiedades de los materiales utilizados en la construcción de objetos tecnológicos reconociendo su estructura interna y relacionándola con las propiedades que presentan y las modificaciones que se puedan producir. </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 xml:space="preserve">2.1 Relacionar productos tecnológicos actuales/novedosos con los materiales que posibilitan su producción asociando las características de estos con los productos fabricados, utilizando </w:t>
            </w:r>
            <w:r w:rsidRPr="00877802">
              <w:rPr>
                <w:rFonts w:ascii="Maiandra GD" w:eastAsia="SimSun" w:hAnsi="Maiandra GD" w:cs="NewsGotT-Regu"/>
                <w:sz w:val="20"/>
                <w:szCs w:val="20"/>
                <w:lang w:eastAsia="zh-CN"/>
              </w:rPr>
              <w:lastRenderedPageBreak/>
              <w:t xml:space="preserve">ejemplos concretos y analizando el impacto social producido en los países productores. </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 xml:space="preserve">3.1 Identificar las características de los materiales para una aplicación concreta. </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 xml:space="preserve">4.1 Determinar y cuantificar propiedades básicas de materiales. </w:t>
            </w:r>
          </w:p>
          <w:p w:rsidR="00877802" w:rsidRPr="00877802" w:rsidRDefault="00877802" w:rsidP="00877802">
            <w:pPr>
              <w:spacing w:after="0" w:line="240" w:lineRule="auto"/>
              <w:jc w:val="both"/>
              <w:rPr>
                <w:rFonts w:ascii="Maiandra GD" w:eastAsia="SimSun" w:hAnsi="Maiandra GD" w:cs="NewsGotT-Regu"/>
                <w:sz w:val="20"/>
                <w:szCs w:val="20"/>
                <w:lang w:eastAsia="zh-CN"/>
              </w:rPr>
            </w:pPr>
          </w:p>
          <w:p w:rsidR="00877802" w:rsidRPr="00877802" w:rsidRDefault="00877802" w:rsidP="00877802">
            <w:pPr>
              <w:autoSpaceDE w:val="0"/>
              <w:autoSpaceDN w:val="0"/>
              <w:adjustRightInd w:val="0"/>
              <w:spacing w:after="0" w:line="240" w:lineRule="auto"/>
              <w:jc w:val="both"/>
              <w:rPr>
                <w:rFonts w:ascii="Maiandra GD" w:eastAsia="Calibri" w:hAnsi="Maiandra GD" w:cs="Times New Roman"/>
                <w:sz w:val="20"/>
                <w:szCs w:val="20"/>
              </w:rPr>
            </w:pPr>
            <w:r w:rsidRPr="00877802">
              <w:rPr>
                <w:rFonts w:ascii="Maiandra GD" w:eastAsia="SimSun" w:hAnsi="Maiandra GD" w:cs="NewsGotT-Regu"/>
                <w:sz w:val="20"/>
                <w:szCs w:val="20"/>
                <w:lang w:eastAsia="zh-CN"/>
              </w:rPr>
              <w:t xml:space="preserve">5.1 Relacionar las nuevas necesidades industriales, de la salud y del consumo con la nanotecnología, biotecnología y los nuevos materiales inteligentes, así como las aplicaciones en inteligencia artificial. </w:t>
            </w:r>
          </w:p>
          <w:p w:rsidR="00877802" w:rsidRPr="00877802" w:rsidRDefault="00877802" w:rsidP="00877802">
            <w:pPr>
              <w:spacing w:after="0" w:line="240" w:lineRule="auto"/>
              <w:rPr>
                <w:rFonts w:ascii="Maiandra GD" w:eastAsia="Calibri" w:hAnsi="Maiandra GD" w:cs="Times New Roman"/>
                <w:sz w:val="20"/>
                <w:szCs w:val="20"/>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auto"/>
          </w:tcPr>
          <w:p w:rsidR="00877802" w:rsidRPr="00877802" w:rsidRDefault="00877802" w:rsidP="00877802">
            <w:pPr>
              <w:spacing w:after="0" w:line="240" w:lineRule="auto"/>
              <w:rPr>
                <w:rFonts w:ascii="Maiandra GD" w:eastAsia="SimSun" w:hAnsi="Maiandra GD" w:cs="NewsGotT-Regu"/>
                <w:sz w:val="20"/>
                <w:szCs w:val="20"/>
                <w:lang w:eastAsia="zh-CN"/>
              </w:rPr>
            </w:pPr>
          </w:p>
          <w:p w:rsidR="00877802" w:rsidRPr="00877802" w:rsidRDefault="00877802" w:rsidP="00877802">
            <w:pPr>
              <w:spacing w:after="0" w:line="240" w:lineRule="auto"/>
              <w:rPr>
                <w:rFonts w:ascii="Maiandra GD" w:eastAsia="SimSun" w:hAnsi="Maiandra GD" w:cs="NewsGotT-Regu"/>
                <w:sz w:val="20"/>
                <w:szCs w:val="20"/>
                <w:lang w:eastAsia="zh-CN"/>
              </w:rPr>
            </w:pPr>
          </w:p>
          <w:p w:rsidR="00877802" w:rsidRPr="00877802" w:rsidRDefault="00877802" w:rsidP="00877802">
            <w:pPr>
              <w:spacing w:after="0" w:line="240" w:lineRule="auto"/>
              <w:rPr>
                <w:rFonts w:ascii="Maiandra GD" w:eastAsia="SimSun" w:hAnsi="Maiandra GD" w:cs="NewsGotT-Regu"/>
                <w:sz w:val="20"/>
                <w:szCs w:val="20"/>
                <w:lang w:val="en-US" w:eastAsia="zh-CN"/>
              </w:rPr>
            </w:pPr>
            <w:r w:rsidRPr="00877802">
              <w:rPr>
                <w:rFonts w:ascii="Maiandra GD" w:eastAsia="SimSun" w:hAnsi="Maiandra GD" w:cs="NewsGotT-Regu"/>
                <w:sz w:val="20"/>
                <w:szCs w:val="20"/>
                <w:lang w:val="en-US" w:eastAsia="zh-CN"/>
              </w:rPr>
              <w:t>CMCT, CD, CAA.</w:t>
            </w:r>
          </w:p>
          <w:p w:rsidR="00877802" w:rsidRPr="00877802" w:rsidRDefault="00877802" w:rsidP="00877802">
            <w:pPr>
              <w:spacing w:after="0" w:line="240" w:lineRule="auto"/>
              <w:rPr>
                <w:rFonts w:ascii="Maiandra GD" w:eastAsia="SimSun" w:hAnsi="Maiandra GD" w:cs="NewsGotT-Regu"/>
                <w:sz w:val="20"/>
                <w:szCs w:val="20"/>
                <w:lang w:val="en-US" w:eastAsia="zh-CN"/>
              </w:rPr>
            </w:pPr>
          </w:p>
          <w:p w:rsidR="00877802" w:rsidRPr="00877802" w:rsidRDefault="00877802" w:rsidP="00877802">
            <w:pPr>
              <w:spacing w:after="0" w:line="240" w:lineRule="auto"/>
              <w:rPr>
                <w:rFonts w:ascii="Maiandra GD" w:eastAsia="SimSun" w:hAnsi="Maiandra GD" w:cs="NewsGotT-Regu"/>
                <w:sz w:val="20"/>
                <w:szCs w:val="20"/>
                <w:lang w:val="en-US" w:eastAsia="zh-CN"/>
              </w:rPr>
            </w:pPr>
          </w:p>
          <w:p w:rsidR="00877802" w:rsidRPr="00877802" w:rsidRDefault="00877802" w:rsidP="00877802">
            <w:pPr>
              <w:spacing w:after="0" w:line="240" w:lineRule="auto"/>
              <w:rPr>
                <w:rFonts w:ascii="Maiandra GD" w:eastAsia="SimSun" w:hAnsi="Maiandra GD" w:cs="NewsGotT-Regu"/>
                <w:sz w:val="20"/>
                <w:szCs w:val="20"/>
                <w:lang w:val="en-US" w:eastAsia="zh-CN"/>
              </w:rPr>
            </w:pPr>
          </w:p>
          <w:p w:rsidR="00877802" w:rsidRPr="00877802" w:rsidRDefault="00877802" w:rsidP="00877802">
            <w:pPr>
              <w:spacing w:after="0" w:line="240" w:lineRule="auto"/>
              <w:rPr>
                <w:rFonts w:ascii="Maiandra GD" w:eastAsia="SimSun" w:hAnsi="Maiandra GD" w:cs="NewsGotT-Regu"/>
                <w:sz w:val="20"/>
                <w:szCs w:val="20"/>
                <w:lang w:val="en-US" w:eastAsia="zh-CN"/>
              </w:rPr>
            </w:pPr>
            <w:r w:rsidRPr="00877802">
              <w:rPr>
                <w:rFonts w:ascii="Maiandra GD" w:eastAsia="SimSun" w:hAnsi="Maiandra GD" w:cs="NewsGotT-Regu"/>
                <w:sz w:val="20"/>
                <w:szCs w:val="20"/>
                <w:lang w:val="en-US" w:eastAsia="zh-CN"/>
              </w:rPr>
              <w:t>CL, CD, SIEP.</w:t>
            </w:r>
          </w:p>
          <w:p w:rsidR="00877802" w:rsidRPr="00877802" w:rsidRDefault="00877802" w:rsidP="00877802">
            <w:pPr>
              <w:spacing w:after="0" w:line="240" w:lineRule="auto"/>
              <w:rPr>
                <w:rFonts w:ascii="Maiandra GD" w:eastAsia="SimSun" w:hAnsi="Maiandra GD" w:cs="NewsGotT-Regu"/>
                <w:sz w:val="20"/>
                <w:szCs w:val="20"/>
                <w:lang w:val="en-US" w:eastAsia="zh-CN"/>
              </w:rPr>
            </w:pPr>
          </w:p>
          <w:p w:rsidR="00877802" w:rsidRPr="00877802" w:rsidRDefault="00877802" w:rsidP="00877802">
            <w:pPr>
              <w:spacing w:after="0" w:line="240" w:lineRule="auto"/>
              <w:rPr>
                <w:rFonts w:ascii="Maiandra GD" w:eastAsia="SimSun" w:hAnsi="Maiandra GD" w:cs="NewsGotT-Regu"/>
                <w:sz w:val="20"/>
                <w:szCs w:val="20"/>
                <w:lang w:val="en-US" w:eastAsia="zh-CN"/>
              </w:rPr>
            </w:pPr>
          </w:p>
          <w:p w:rsidR="00877802" w:rsidRPr="00877802" w:rsidRDefault="00877802" w:rsidP="00877802">
            <w:pPr>
              <w:spacing w:after="0" w:line="240" w:lineRule="auto"/>
              <w:rPr>
                <w:rFonts w:ascii="Maiandra GD" w:eastAsia="SimSun" w:hAnsi="Maiandra GD" w:cs="NewsGotT-Regu"/>
                <w:sz w:val="20"/>
                <w:szCs w:val="20"/>
                <w:lang w:val="en-US" w:eastAsia="zh-CN"/>
              </w:rPr>
            </w:pPr>
          </w:p>
          <w:p w:rsidR="00877802" w:rsidRPr="00877802" w:rsidRDefault="00877802" w:rsidP="00877802">
            <w:pPr>
              <w:spacing w:after="0" w:line="240" w:lineRule="auto"/>
              <w:rPr>
                <w:rFonts w:ascii="Maiandra GD" w:eastAsia="SimSun" w:hAnsi="Maiandra GD" w:cs="NewsGotT-Regu"/>
                <w:sz w:val="20"/>
                <w:szCs w:val="20"/>
                <w:lang w:val="en-US" w:eastAsia="zh-CN"/>
              </w:rPr>
            </w:pPr>
          </w:p>
          <w:p w:rsidR="00877802" w:rsidRPr="00877802" w:rsidRDefault="00877802" w:rsidP="00877802">
            <w:pPr>
              <w:spacing w:after="0" w:line="240" w:lineRule="auto"/>
              <w:rPr>
                <w:rFonts w:ascii="Maiandra GD" w:eastAsia="SimSun" w:hAnsi="Maiandra GD" w:cs="NewsGotT-Regu"/>
                <w:sz w:val="20"/>
                <w:szCs w:val="20"/>
                <w:lang w:val="en-US" w:eastAsia="zh-CN"/>
              </w:rPr>
            </w:pPr>
            <w:r w:rsidRPr="00877802">
              <w:rPr>
                <w:rFonts w:ascii="Maiandra GD" w:eastAsia="SimSun" w:hAnsi="Maiandra GD" w:cs="NewsGotT-Regu"/>
                <w:sz w:val="20"/>
                <w:szCs w:val="20"/>
                <w:lang w:val="en-US" w:eastAsia="zh-CN"/>
              </w:rPr>
              <w:t>CMCT, CD.</w:t>
            </w:r>
          </w:p>
          <w:p w:rsidR="00877802" w:rsidRPr="00877802" w:rsidRDefault="00877802" w:rsidP="00877802">
            <w:pPr>
              <w:spacing w:after="0" w:line="240" w:lineRule="auto"/>
              <w:rPr>
                <w:rFonts w:ascii="Maiandra GD" w:eastAsia="SimSun" w:hAnsi="Maiandra GD" w:cs="NewsGotT-Regu"/>
                <w:sz w:val="20"/>
                <w:szCs w:val="20"/>
                <w:lang w:val="en-US" w:eastAsia="zh-CN"/>
              </w:rPr>
            </w:pPr>
          </w:p>
          <w:p w:rsidR="00877802" w:rsidRPr="00877802" w:rsidRDefault="00877802" w:rsidP="00877802">
            <w:pPr>
              <w:spacing w:after="0" w:line="240" w:lineRule="auto"/>
              <w:jc w:val="both"/>
              <w:rPr>
                <w:rFonts w:ascii="Maiandra GD" w:eastAsia="SimSun" w:hAnsi="Maiandra GD" w:cs="NewsGotT-Regu"/>
                <w:sz w:val="20"/>
                <w:szCs w:val="20"/>
                <w:lang w:val="en-US" w:eastAsia="zh-CN"/>
              </w:rPr>
            </w:pPr>
            <w:r w:rsidRPr="00877802">
              <w:rPr>
                <w:rFonts w:ascii="Maiandra GD" w:eastAsia="SimSun" w:hAnsi="Maiandra GD" w:cs="NewsGotT-Regu"/>
                <w:sz w:val="20"/>
                <w:szCs w:val="20"/>
                <w:lang w:val="en-US" w:eastAsia="zh-CN"/>
              </w:rPr>
              <w:t>CMCT.</w:t>
            </w:r>
          </w:p>
          <w:p w:rsidR="00877802" w:rsidRPr="00877802" w:rsidRDefault="00877802" w:rsidP="00877802">
            <w:pPr>
              <w:spacing w:after="0" w:line="240" w:lineRule="auto"/>
              <w:jc w:val="both"/>
              <w:rPr>
                <w:rFonts w:ascii="Maiandra GD" w:eastAsia="SimSun" w:hAnsi="Maiandra GD" w:cs="NewsGotT-Regu"/>
                <w:sz w:val="20"/>
                <w:szCs w:val="20"/>
                <w:lang w:val="en-US" w:eastAsia="zh-CN"/>
              </w:rPr>
            </w:pPr>
          </w:p>
          <w:p w:rsidR="00877802" w:rsidRPr="00877802" w:rsidRDefault="00877802" w:rsidP="00877802">
            <w:pPr>
              <w:spacing w:after="0" w:line="240" w:lineRule="auto"/>
              <w:jc w:val="both"/>
              <w:rPr>
                <w:rFonts w:ascii="Maiandra GD" w:eastAsia="SimSun" w:hAnsi="Maiandra GD" w:cs="NewsGotT-Regu"/>
                <w:sz w:val="20"/>
                <w:szCs w:val="20"/>
                <w:lang w:val="en-US" w:eastAsia="zh-CN"/>
              </w:rPr>
            </w:pPr>
          </w:p>
          <w:p w:rsidR="00877802" w:rsidRPr="00877802" w:rsidRDefault="00877802" w:rsidP="00877802">
            <w:pPr>
              <w:spacing w:after="0" w:line="240" w:lineRule="auto"/>
              <w:jc w:val="both"/>
              <w:rPr>
                <w:rFonts w:ascii="Maiandra GD" w:eastAsia="SimSun" w:hAnsi="Maiandra GD" w:cs="NewsGotT-Regu"/>
                <w:sz w:val="20"/>
                <w:szCs w:val="20"/>
                <w:lang w:val="en-US" w:eastAsia="zh-CN"/>
              </w:rPr>
            </w:pPr>
          </w:p>
          <w:p w:rsidR="00877802" w:rsidRPr="00877802" w:rsidRDefault="00877802" w:rsidP="00877802">
            <w:pPr>
              <w:spacing w:after="0" w:line="240" w:lineRule="auto"/>
              <w:rPr>
                <w:rFonts w:ascii="Maiandra GD" w:eastAsia="Calibri" w:hAnsi="Maiandra GD" w:cs="Times New Roman"/>
                <w:sz w:val="20"/>
                <w:szCs w:val="20"/>
                <w:lang w:val="en-US"/>
              </w:rPr>
            </w:pPr>
            <w:r w:rsidRPr="00877802">
              <w:rPr>
                <w:rFonts w:ascii="Maiandra GD" w:eastAsia="SimSun" w:hAnsi="Maiandra GD" w:cs="NewsGotT-Regu"/>
                <w:sz w:val="20"/>
                <w:szCs w:val="20"/>
                <w:lang w:val="en-US" w:eastAsia="zh-CN"/>
              </w:rPr>
              <w:t>CD, CAA.</w:t>
            </w:r>
          </w:p>
        </w:tc>
        <w:tc>
          <w:tcPr>
            <w:tcW w:w="6946" w:type="dxa"/>
            <w:tcBorders>
              <w:top w:val="single" w:sz="12" w:space="0" w:color="7F7F7F"/>
              <w:left w:val="single" w:sz="12" w:space="0" w:color="7F7F7F"/>
              <w:bottom w:val="single" w:sz="18" w:space="0" w:color="7F7F7F"/>
              <w:right w:val="single" w:sz="12" w:space="0" w:color="7F7F7F"/>
            </w:tcBorders>
            <w:shd w:val="clear" w:color="auto" w:fill="auto"/>
          </w:tcPr>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lastRenderedPageBreak/>
              <w:t>1.1. Establece la relación que existe entre la estructura interna de los materiales y sus propiedades.</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1.2. Explica cómo se pueden modificar las propiedades de los materiales teniendo en cuenta su estructura interna.</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 xml:space="preserve">2.1. Describe apoyándote en la información que te pueda proporcionar internet un material imprescindible para la obtención de productos tecnológicos </w:t>
            </w:r>
            <w:r w:rsidRPr="00877802">
              <w:rPr>
                <w:rFonts w:ascii="Maiandra GD" w:eastAsia="Calibri" w:hAnsi="Maiandra GD" w:cs="DJEIJB+Arial"/>
                <w:color w:val="000000"/>
                <w:sz w:val="20"/>
                <w:szCs w:val="20"/>
              </w:rPr>
              <w:lastRenderedPageBreak/>
              <w:t>relacionados con las tecnologías de la información y la comunicación.</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Times New Roman"/>
                <w:sz w:val="20"/>
                <w:szCs w:val="20"/>
              </w:rPr>
            </w:pPr>
            <w:r w:rsidRPr="00877802">
              <w:rPr>
                <w:rFonts w:ascii="Maiandra GD" w:eastAsia="Calibri" w:hAnsi="Maiandra GD" w:cs="DJEIJB+Arial"/>
                <w:color w:val="000000"/>
                <w:sz w:val="20"/>
                <w:szCs w:val="20"/>
              </w:rPr>
              <w:t xml:space="preserve">3.1 Resuelve problemas para cuantificar esfuerzos en elementos </w:t>
            </w:r>
            <w:proofErr w:type="spellStart"/>
            <w:r w:rsidRPr="00877802">
              <w:rPr>
                <w:rFonts w:ascii="Maiandra GD" w:eastAsia="Calibri" w:hAnsi="Maiandra GD" w:cs="DJEIJB+Arial"/>
                <w:color w:val="000000"/>
                <w:sz w:val="20"/>
                <w:szCs w:val="20"/>
              </w:rPr>
              <w:t>estucturales</w:t>
            </w:r>
            <w:proofErr w:type="spellEnd"/>
            <w:r w:rsidRPr="00877802">
              <w:rPr>
                <w:rFonts w:ascii="Maiandra GD" w:eastAsia="Calibri" w:hAnsi="Maiandra GD" w:cs="DJEIJB+Arial"/>
                <w:color w:val="000000"/>
                <w:sz w:val="20"/>
                <w:szCs w:val="20"/>
              </w:rPr>
              <w:t xml:space="preserve"> y adecuar las dimensiones de éstos a dichos esfuerzos.</w:t>
            </w:r>
          </w:p>
        </w:tc>
      </w:tr>
    </w:tbl>
    <w:p w:rsidR="00877802" w:rsidRPr="00877802" w:rsidRDefault="00877802" w:rsidP="00877802">
      <w:pPr>
        <w:spacing w:after="160" w:line="259" w:lineRule="auto"/>
        <w:rPr>
          <w:rFonts w:ascii="Maiandra GD" w:eastAsia="Calibri" w:hAnsi="Maiandra GD" w:cs="Times New Roman"/>
        </w:rPr>
      </w:pPr>
    </w:p>
    <w:p w:rsidR="00877802" w:rsidRPr="00877802" w:rsidRDefault="00877802" w:rsidP="00877802">
      <w:pPr>
        <w:spacing w:after="160" w:line="259" w:lineRule="auto"/>
        <w:rPr>
          <w:rFonts w:ascii="Maiandra GD" w:eastAsia="Calibri" w:hAnsi="Maiandra GD" w:cs="Times New Roman"/>
        </w:rPr>
      </w:pPr>
      <w:r w:rsidRPr="00877802">
        <w:rPr>
          <w:rFonts w:ascii="Maiandra GD" w:eastAsia="Calibri" w:hAnsi="Maiandra GD"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1860"/>
        <w:gridCol w:w="3965"/>
      </w:tblGrid>
      <w:tr w:rsidR="00877802" w:rsidRPr="00877802" w:rsidTr="008D6A2E">
        <w:tc>
          <w:tcPr>
            <w:tcW w:w="14879" w:type="dxa"/>
            <w:gridSpan w:val="3"/>
            <w:tcBorders>
              <w:top w:val="single" w:sz="12" w:space="0" w:color="7F7F7F"/>
              <w:left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lastRenderedPageBreak/>
              <w:t>CONTENIDOS BLOQUE 2</w:t>
            </w:r>
            <w:proofErr w:type="gramStart"/>
            <w:r w:rsidRPr="00877802">
              <w:rPr>
                <w:rFonts w:ascii="Maiandra GD" w:eastAsia="Calibri" w:hAnsi="Maiandra GD" w:cs="Times New Roman"/>
                <w:b/>
              </w:rPr>
              <w:t xml:space="preserve">:  </w:t>
            </w:r>
            <w:r w:rsidRPr="00877802">
              <w:rPr>
                <w:rFonts w:ascii="Maiandra GD" w:eastAsia="SimSun" w:hAnsi="Maiandra GD" w:cs="NewsGotT-Regu"/>
                <w:b/>
                <w:bCs/>
                <w:lang w:eastAsia="zh-CN"/>
              </w:rPr>
              <w:t>RECURSOS</w:t>
            </w:r>
            <w:proofErr w:type="gramEnd"/>
            <w:r w:rsidRPr="00877802">
              <w:rPr>
                <w:rFonts w:ascii="Maiandra GD" w:eastAsia="SimSun" w:hAnsi="Maiandra GD" w:cs="NewsGotT-Regu"/>
                <w:b/>
                <w:bCs/>
                <w:lang w:eastAsia="zh-CN"/>
              </w:rPr>
              <w:t xml:space="preserve"> ENERGÉTICOS. ENERGÍA EN MÁQUINAS Y SISTEMAS</w:t>
            </w:r>
            <w:r w:rsidRPr="00877802">
              <w:rPr>
                <w:rFonts w:ascii="Maiandra GD" w:eastAsia="SimSun" w:hAnsi="Maiandra GD" w:cs="NewsGotT-Regu"/>
                <w:sz w:val="24"/>
                <w:szCs w:val="24"/>
                <w:lang w:eastAsia="zh-CN"/>
              </w:rPr>
              <w:t>.</w:t>
            </w:r>
          </w:p>
        </w:tc>
      </w:tr>
      <w:tr w:rsidR="00877802" w:rsidRPr="00877802" w:rsidTr="008D6A2E">
        <w:tc>
          <w:tcPr>
            <w:tcW w:w="14879" w:type="dxa"/>
            <w:gridSpan w:val="3"/>
            <w:tcBorders>
              <w:top w:val="single" w:sz="12" w:space="0" w:color="7F7F7F"/>
              <w:left w:val="single" w:sz="12" w:space="0" w:color="7F7F7F"/>
            </w:tcBorders>
            <w:shd w:val="clear" w:color="auto" w:fill="auto"/>
          </w:tcPr>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Concepto de energía y potencia.</w:t>
            </w:r>
          </w:p>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Unidades.</w:t>
            </w:r>
          </w:p>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Formas de la energía. Transformaciones energéticas.</w:t>
            </w:r>
          </w:p>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Energía, potencia, pérdidas y rendimiento en máquinas o sistemas.</w:t>
            </w:r>
          </w:p>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Tecnología de los sistemas de producción energéticos a partir de recursos renovables y no renovables.</w:t>
            </w:r>
          </w:p>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Impacto medioambiental. Consumo energético. Técnicas y criterios de ahorro energético.</w:t>
            </w:r>
          </w:p>
          <w:p w:rsidR="00877802" w:rsidRPr="00877802" w:rsidRDefault="00877802" w:rsidP="00877802">
            <w:pPr>
              <w:spacing w:after="0" w:line="240" w:lineRule="auto"/>
              <w:ind w:left="360"/>
              <w:contextualSpacing/>
              <w:jc w:val="both"/>
              <w:rPr>
                <w:rFonts w:ascii="Maiandra GD" w:eastAsia="Calibri" w:hAnsi="Maiandra GD" w:cs="Times New Roman"/>
              </w:rPr>
            </w:pPr>
          </w:p>
        </w:tc>
      </w:tr>
      <w:tr w:rsidR="00877802" w:rsidRPr="00877802" w:rsidTr="008D6A2E">
        <w:trPr>
          <w:trHeight w:val="643"/>
        </w:trPr>
        <w:tc>
          <w:tcPr>
            <w:tcW w:w="6232" w:type="dxa"/>
            <w:tcBorders>
              <w:top w:val="single" w:sz="12" w:space="0" w:color="7F7F7F"/>
              <w:left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CRITERIOS  DE EVALUACIÓN</w:t>
            </w:r>
          </w:p>
        </w:tc>
        <w:tc>
          <w:tcPr>
            <w:tcW w:w="1701" w:type="dxa"/>
            <w:tcBorders>
              <w:top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 xml:space="preserve">COMPETENCIAS CLAVE (CCC)                                  </w:t>
            </w:r>
          </w:p>
        </w:tc>
        <w:tc>
          <w:tcPr>
            <w:tcW w:w="6946" w:type="dxa"/>
            <w:tcBorders>
              <w:top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ESTÁNDARES DE APRENDIZAJE</w:t>
            </w:r>
          </w:p>
        </w:tc>
      </w:tr>
      <w:tr w:rsidR="00877802" w:rsidRPr="00877802" w:rsidTr="008D6A2E">
        <w:trPr>
          <w:trHeight w:val="1212"/>
        </w:trPr>
        <w:tc>
          <w:tcPr>
            <w:tcW w:w="6232" w:type="dxa"/>
            <w:tcBorders>
              <w:top w:val="single" w:sz="12" w:space="0" w:color="7F7F7F"/>
              <w:left w:val="single" w:sz="12" w:space="0" w:color="7F7F7F"/>
              <w:bottom w:val="single" w:sz="12" w:space="0" w:color="7F7F7F"/>
              <w:right w:val="single" w:sz="12" w:space="0" w:color="7F7F7F"/>
            </w:tcBorders>
            <w:shd w:val="clear" w:color="auto" w:fill="auto"/>
          </w:tcPr>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1.1 Analizar la importancia que los recursos energéticos tienen en la sociedad actual describiendo las formas de producción de cada una de ellas así como sus debilidades y fortalezas en el desarrollo de una</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roofErr w:type="gramStart"/>
            <w:r w:rsidRPr="00877802">
              <w:rPr>
                <w:rFonts w:ascii="Maiandra GD" w:eastAsia="SimSun" w:hAnsi="Maiandra GD" w:cs="NewsGotT-Regu"/>
                <w:sz w:val="20"/>
                <w:szCs w:val="20"/>
                <w:lang w:eastAsia="zh-CN"/>
              </w:rPr>
              <w:t>sociedad</w:t>
            </w:r>
            <w:proofErr w:type="gramEnd"/>
            <w:r w:rsidRPr="00877802">
              <w:rPr>
                <w:rFonts w:ascii="Maiandra GD" w:eastAsia="SimSun" w:hAnsi="Maiandra GD" w:cs="NewsGotT-Regu"/>
                <w:sz w:val="20"/>
                <w:szCs w:val="20"/>
                <w:lang w:eastAsia="zh-CN"/>
              </w:rPr>
              <w:t xml:space="preserve"> sostenible. </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 xml:space="preserve">2.1 Realizar propuestas de reducción de consumo energético para viviendas o locales con la ayuda de programas informáticos y la información de consumo de los mismos. </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 xml:space="preserve">3.1 Conocer y manejar las unidades de energía en el S.I. y las expresiones adecuadas para resolver problemas asociados a la conversión de energía en sistemas técnicos. </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 xml:space="preserve">4.1 Comprender las diversas formas de manifestarse la energía y su posible transformación. </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spacing w:after="0" w:line="240" w:lineRule="auto"/>
              <w:jc w:val="both"/>
              <w:rPr>
                <w:rFonts w:ascii="Maiandra GD" w:eastAsia="Calibri" w:hAnsi="Maiandra GD" w:cs="Times New Roman"/>
                <w:sz w:val="20"/>
                <w:szCs w:val="20"/>
              </w:rPr>
            </w:pPr>
            <w:r w:rsidRPr="00877802">
              <w:rPr>
                <w:rFonts w:ascii="Maiandra GD" w:eastAsia="SimSun" w:hAnsi="Maiandra GD" w:cs="NewsGotT-Regu"/>
                <w:sz w:val="20"/>
                <w:szCs w:val="20"/>
                <w:lang w:eastAsia="zh-CN"/>
              </w:rPr>
              <w:t xml:space="preserve">5.1 Calcular parámetros energéticos en máquinas y sistemas. </w:t>
            </w:r>
          </w:p>
        </w:tc>
        <w:tc>
          <w:tcPr>
            <w:tcW w:w="1701" w:type="dxa"/>
            <w:tcBorders>
              <w:top w:val="single" w:sz="12" w:space="0" w:color="7F7F7F"/>
              <w:left w:val="single" w:sz="12" w:space="0" w:color="7F7F7F"/>
              <w:bottom w:val="single" w:sz="12" w:space="0" w:color="7F7F7F"/>
              <w:right w:val="single" w:sz="12" w:space="0" w:color="7F7F7F"/>
            </w:tcBorders>
            <w:shd w:val="clear" w:color="auto" w:fill="auto"/>
          </w:tcPr>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val="en-US" w:eastAsia="zh-CN"/>
              </w:rPr>
            </w:pPr>
            <w:r w:rsidRPr="00877802">
              <w:rPr>
                <w:rFonts w:ascii="Maiandra GD" w:eastAsia="SimSun" w:hAnsi="Maiandra GD" w:cs="NewsGotT-Regu"/>
                <w:sz w:val="20"/>
                <w:szCs w:val="20"/>
                <w:lang w:val="en-US" w:eastAsia="zh-CN"/>
              </w:rPr>
              <w:t>CCL, CSC, CEC.</w:t>
            </w: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r w:rsidRPr="00877802">
              <w:rPr>
                <w:rFonts w:ascii="Maiandra GD" w:eastAsia="SimSun" w:hAnsi="Maiandra GD" w:cs="NewsGotT-Regu"/>
                <w:sz w:val="20"/>
                <w:szCs w:val="20"/>
                <w:lang w:val="en-US" w:eastAsia="zh-CN"/>
              </w:rPr>
              <w:t>CD, CSC, SIEP.</w:t>
            </w: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CMCT, CAA.</w:t>
            </w: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CMCT.</w:t>
            </w: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SimSun" w:hAnsi="Maiandra GD" w:cs="NewsGotT-Regu"/>
                <w:sz w:val="20"/>
                <w:szCs w:val="20"/>
                <w:lang w:eastAsia="zh-CN"/>
              </w:rPr>
            </w:pPr>
          </w:p>
          <w:p w:rsidR="00877802" w:rsidRPr="00877802" w:rsidRDefault="00877802" w:rsidP="00877802">
            <w:pPr>
              <w:spacing w:after="0" w:line="240" w:lineRule="auto"/>
              <w:rPr>
                <w:rFonts w:ascii="Maiandra GD" w:eastAsia="Calibri" w:hAnsi="Maiandra GD" w:cs="Times New Roman"/>
                <w:sz w:val="20"/>
                <w:szCs w:val="20"/>
              </w:rPr>
            </w:pPr>
            <w:r w:rsidRPr="00877802">
              <w:rPr>
                <w:rFonts w:ascii="Maiandra GD" w:eastAsia="SimSun" w:hAnsi="Maiandra GD" w:cs="NewsGotT-Regu"/>
                <w:sz w:val="20"/>
                <w:szCs w:val="20"/>
                <w:lang w:eastAsia="zh-CN"/>
              </w:rPr>
              <w:t>CMCT.</w:t>
            </w: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tc>
        <w:tc>
          <w:tcPr>
            <w:tcW w:w="6946" w:type="dxa"/>
            <w:tcBorders>
              <w:top w:val="single" w:sz="12" w:space="0" w:color="7F7F7F"/>
              <w:left w:val="single" w:sz="12" w:space="0" w:color="7F7F7F"/>
              <w:bottom w:val="single" w:sz="18" w:space="0" w:color="7F7F7F"/>
              <w:right w:val="single" w:sz="12" w:space="0" w:color="7F7F7F"/>
            </w:tcBorders>
            <w:shd w:val="clear" w:color="auto" w:fill="auto"/>
          </w:tcPr>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1.1. Describe las diferentes formas de producir energía relacionándolas con el coste de producción, el impacto ambiental que produce y la sostenibilidad.</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 xml:space="preserve"> 1.2. Dibuja diagramas de bloques de diferentes tipos de centrales de producción de energía explicando cada una de sus bloques constitutivos y relacionándolos entre sí.</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1.3. Explica las ventajas que supone desde el punto de vista del consumo que un edificio esté certificado energéticamente.</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2.1. Calcula costos de consumo energético de edificios de viviendas o industriales partiendo de las necesidades y/o de los consumos de los recursos utilizados.</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Times New Roman"/>
                <w:sz w:val="20"/>
                <w:szCs w:val="20"/>
              </w:rPr>
            </w:pPr>
            <w:r w:rsidRPr="00877802">
              <w:rPr>
                <w:rFonts w:ascii="Maiandra GD" w:eastAsia="Calibri" w:hAnsi="Maiandra GD" w:cs="DJEIJB+Arial"/>
                <w:color w:val="000000"/>
                <w:sz w:val="20"/>
                <w:szCs w:val="20"/>
              </w:rPr>
              <w:t>2.2. Elabora planes de reducción de costos de consumo energético para locales o viviendas, identificando aquellos puntos donde el consumo pueda ser reducido.</w:t>
            </w:r>
          </w:p>
        </w:tc>
      </w:tr>
    </w:tbl>
    <w:p w:rsidR="00877802" w:rsidRPr="00877802" w:rsidRDefault="00877802" w:rsidP="00877802">
      <w:pPr>
        <w:spacing w:after="160" w:line="259" w:lineRule="auto"/>
        <w:rPr>
          <w:rFonts w:ascii="Maiandra GD" w:eastAsia="Calibri" w:hAnsi="Maiandra GD" w:cs="Times New Roman"/>
        </w:rPr>
      </w:pPr>
    </w:p>
    <w:p w:rsidR="00877802" w:rsidRPr="00877802" w:rsidRDefault="00877802" w:rsidP="00877802">
      <w:pPr>
        <w:spacing w:after="160" w:line="259" w:lineRule="auto"/>
        <w:rPr>
          <w:rFonts w:ascii="Maiandra GD" w:eastAsia="Calibri" w:hAnsi="Maiandra GD" w:cs="Times New Roman"/>
        </w:rPr>
      </w:pPr>
      <w:r w:rsidRPr="00877802">
        <w:rPr>
          <w:rFonts w:ascii="Maiandra GD" w:eastAsia="Calibri" w:hAnsi="Maiandra GD" w:cs="Times New Roman"/>
        </w:rPr>
        <w:br w:type="page"/>
      </w:r>
    </w:p>
    <w:p w:rsidR="00877802" w:rsidRPr="00877802" w:rsidRDefault="00877802" w:rsidP="00877802">
      <w:pPr>
        <w:spacing w:after="160" w:line="259" w:lineRule="auto"/>
        <w:rPr>
          <w:rFonts w:ascii="Maiandra GD" w:eastAsia="Calibri" w:hAnsi="Maiandra GD"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1860"/>
        <w:gridCol w:w="3809"/>
      </w:tblGrid>
      <w:tr w:rsidR="00877802" w:rsidRPr="00877802" w:rsidTr="008D6A2E">
        <w:tc>
          <w:tcPr>
            <w:tcW w:w="14879" w:type="dxa"/>
            <w:gridSpan w:val="3"/>
            <w:tcBorders>
              <w:top w:val="single" w:sz="12" w:space="0" w:color="7F7F7F"/>
              <w:left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 xml:space="preserve">CONTENIDOS BLOQUE 3:   </w:t>
            </w:r>
            <w:r w:rsidRPr="00877802">
              <w:rPr>
                <w:rFonts w:ascii="Maiandra GD" w:eastAsia="SimSun" w:hAnsi="Maiandra GD" w:cs="NewsGotT-Regu"/>
                <w:b/>
                <w:bCs/>
                <w:lang w:eastAsia="zh-CN"/>
              </w:rPr>
              <w:t>MÁQUINAS Y SISTEMAS.</w:t>
            </w:r>
          </w:p>
        </w:tc>
      </w:tr>
      <w:tr w:rsidR="00877802" w:rsidRPr="00877802" w:rsidTr="008D6A2E">
        <w:tc>
          <w:tcPr>
            <w:tcW w:w="14879" w:type="dxa"/>
            <w:gridSpan w:val="3"/>
            <w:tcBorders>
              <w:top w:val="single" w:sz="12" w:space="0" w:color="7F7F7F"/>
              <w:left w:val="single" w:sz="12" w:space="0" w:color="7F7F7F"/>
            </w:tcBorders>
            <w:shd w:val="clear" w:color="auto" w:fill="auto"/>
          </w:tcPr>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 xml:space="preserve">Clases de corriente eléctrica. Circuitos de corriente </w:t>
            </w:r>
            <w:proofErr w:type="gramStart"/>
            <w:r w:rsidRPr="00877802">
              <w:rPr>
                <w:rFonts w:ascii="Maiandra GD" w:eastAsia="SimSun" w:hAnsi="Maiandra GD" w:cs="NewsGotT-Regu"/>
                <w:sz w:val="20"/>
                <w:szCs w:val="20"/>
                <w:lang w:eastAsia="zh-CN"/>
              </w:rPr>
              <w:t>continua</w:t>
            </w:r>
            <w:proofErr w:type="gramEnd"/>
            <w:r w:rsidRPr="00877802">
              <w:rPr>
                <w:rFonts w:ascii="Maiandra GD" w:eastAsia="SimSun" w:hAnsi="Maiandra GD" w:cs="NewsGotT-Regu"/>
                <w:sz w:val="20"/>
                <w:szCs w:val="20"/>
                <w:lang w:eastAsia="zh-CN"/>
              </w:rPr>
              <w:t>. Elementos de un circuito eléctrico.</w:t>
            </w:r>
          </w:p>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Magnitudes eléctricas. Ley de Ohm. Conexionado serie, paralelo y mixto. Leyes de Kirchhoff. Divisor de tensión e intensidad.</w:t>
            </w:r>
          </w:p>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Mecanismos y máquinas. Magnitudes básicas: fuerza, momento, velocidad angular, potencia, etc.</w:t>
            </w:r>
          </w:p>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Sistemas de transmisión y transformación del movimiento. Elementos y mecanismos. Sistemas mecánicos auxiliares.</w:t>
            </w:r>
          </w:p>
          <w:p w:rsidR="00877802" w:rsidRPr="00877802" w:rsidRDefault="00877802" w:rsidP="00877802">
            <w:pPr>
              <w:spacing w:after="0" w:line="240" w:lineRule="auto"/>
              <w:ind w:left="360"/>
              <w:contextualSpacing/>
              <w:jc w:val="both"/>
              <w:rPr>
                <w:rFonts w:ascii="Maiandra GD" w:eastAsia="Calibri" w:hAnsi="Maiandra GD" w:cs="Times New Roman"/>
              </w:rPr>
            </w:pPr>
          </w:p>
        </w:tc>
      </w:tr>
      <w:tr w:rsidR="00877802" w:rsidRPr="00877802" w:rsidTr="008D6A2E">
        <w:trPr>
          <w:trHeight w:val="643"/>
        </w:trPr>
        <w:tc>
          <w:tcPr>
            <w:tcW w:w="6232" w:type="dxa"/>
            <w:tcBorders>
              <w:top w:val="single" w:sz="12" w:space="0" w:color="7F7F7F"/>
              <w:left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CRITERIOS  DE EVALUACIÓN</w:t>
            </w:r>
          </w:p>
        </w:tc>
        <w:tc>
          <w:tcPr>
            <w:tcW w:w="1701" w:type="dxa"/>
            <w:tcBorders>
              <w:top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 xml:space="preserve">COMPETENCIAS CLAVE (CCC)                                  </w:t>
            </w:r>
          </w:p>
        </w:tc>
        <w:tc>
          <w:tcPr>
            <w:tcW w:w="6946" w:type="dxa"/>
            <w:tcBorders>
              <w:top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ESTÁNDARES DE APRENDIZAJE</w:t>
            </w:r>
          </w:p>
        </w:tc>
      </w:tr>
      <w:tr w:rsidR="00877802" w:rsidRPr="00877802" w:rsidTr="008D6A2E">
        <w:trPr>
          <w:trHeight w:val="1212"/>
        </w:trPr>
        <w:tc>
          <w:tcPr>
            <w:tcW w:w="6232" w:type="dxa"/>
            <w:tcBorders>
              <w:top w:val="single" w:sz="12" w:space="0" w:color="7F7F7F"/>
              <w:left w:val="single" w:sz="12" w:space="0" w:color="7F7F7F"/>
              <w:bottom w:val="single" w:sz="12" w:space="0" w:color="7F7F7F"/>
              <w:right w:val="single" w:sz="12" w:space="0" w:color="7F7F7F"/>
            </w:tcBorders>
            <w:shd w:val="clear" w:color="auto" w:fill="auto"/>
          </w:tcPr>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1.1 Analizar los bloques constitutivos de sistemas y/o máquinas interpretando su interrelación y describiendo los principales elementos que los componen utilizando el vocabulario relacionado con el tema</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2.1 Verificar el funcionamiento de circuitos eléctrico-electrónicos, neumáticos e hidráulicos característicos, interpretando sus esquemas, utilizando los aparatos y equipos de medida adecuados, interpretando y valorando los resultados obtenidos apoyándose en el montaje o simulación física de los mismos.</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 xml:space="preserve">3.1 Realizar esquemas de circuitos que den solución a problemas técnicos mediante circuitos </w:t>
            </w:r>
            <w:proofErr w:type="spellStart"/>
            <w:r w:rsidRPr="00877802">
              <w:rPr>
                <w:rFonts w:ascii="Maiandra GD" w:eastAsia="SimSun" w:hAnsi="Maiandra GD" w:cs="NewsGotT-Regu"/>
                <w:sz w:val="20"/>
                <w:szCs w:val="20"/>
                <w:lang w:eastAsia="zh-CN"/>
              </w:rPr>
              <w:t>eléctricoelectrónicos</w:t>
            </w:r>
            <w:proofErr w:type="spellEnd"/>
            <w:r w:rsidRPr="00877802">
              <w:rPr>
                <w:rFonts w:ascii="Maiandra GD" w:eastAsia="SimSun" w:hAnsi="Maiandra GD" w:cs="NewsGotT-Regu"/>
                <w:sz w:val="20"/>
                <w:szCs w:val="20"/>
                <w:lang w:eastAsia="zh-CN"/>
              </w:rPr>
              <w:t>, neumáticos o hidráulicos con ayuda de programas de diseño asistido y calcular los parámetros característicos de los mismos</w:t>
            </w:r>
            <w:proofErr w:type="gramStart"/>
            <w:r w:rsidRPr="00877802">
              <w:rPr>
                <w:rFonts w:ascii="Maiandra GD" w:eastAsia="SimSun" w:hAnsi="Maiandra GD" w:cs="NewsGotT-Regu"/>
                <w:sz w:val="20"/>
                <w:szCs w:val="20"/>
                <w:lang w:eastAsia="zh-CN"/>
              </w:rPr>
              <w:t>..</w:t>
            </w:r>
            <w:proofErr w:type="gramEnd"/>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 xml:space="preserve">4.1 Calcular las magnitudes asociadas a circuitos eléctricos de corriente continua. </w:t>
            </w:r>
          </w:p>
          <w:p w:rsidR="00877802" w:rsidRPr="00877802" w:rsidRDefault="00877802" w:rsidP="00877802">
            <w:pPr>
              <w:spacing w:after="0" w:line="240" w:lineRule="auto"/>
              <w:jc w:val="both"/>
              <w:rPr>
                <w:rFonts w:ascii="Maiandra GD" w:eastAsia="Calibri" w:hAnsi="Maiandra GD" w:cs="Times New Roman"/>
                <w:sz w:val="20"/>
                <w:szCs w:val="20"/>
              </w:rPr>
            </w:pPr>
            <w:r w:rsidRPr="00877802">
              <w:rPr>
                <w:rFonts w:ascii="Maiandra GD" w:eastAsia="SimSun" w:hAnsi="Maiandra GD" w:cs="NewsGotT-Regu"/>
                <w:sz w:val="20"/>
                <w:szCs w:val="20"/>
                <w:lang w:eastAsia="zh-CN"/>
              </w:rPr>
              <w:t xml:space="preserve">5.1 Conocer y calcular los sistemas complejos de transmisión y transformación del movimiento. </w:t>
            </w:r>
          </w:p>
        </w:tc>
        <w:tc>
          <w:tcPr>
            <w:tcW w:w="1701" w:type="dxa"/>
            <w:tcBorders>
              <w:top w:val="single" w:sz="12" w:space="0" w:color="7F7F7F"/>
              <w:left w:val="single" w:sz="12" w:space="0" w:color="7F7F7F"/>
              <w:bottom w:val="single" w:sz="12" w:space="0" w:color="7F7F7F"/>
              <w:right w:val="single" w:sz="12" w:space="0" w:color="7F7F7F"/>
            </w:tcBorders>
            <w:shd w:val="clear" w:color="auto" w:fill="auto"/>
          </w:tcPr>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val="en-US" w:eastAsia="zh-CN"/>
              </w:rPr>
            </w:pPr>
            <w:r w:rsidRPr="00877802">
              <w:rPr>
                <w:rFonts w:ascii="Maiandra GD" w:eastAsia="SimSun" w:hAnsi="Maiandra GD" w:cs="NewsGotT-Regu"/>
                <w:sz w:val="20"/>
                <w:szCs w:val="20"/>
                <w:lang w:val="en-US" w:eastAsia="zh-CN"/>
              </w:rPr>
              <w:t>CCL, CMCT.</w:t>
            </w: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r w:rsidRPr="00877802">
              <w:rPr>
                <w:rFonts w:ascii="Maiandra GD" w:eastAsia="SimSun" w:hAnsi="Maiandra GD" w:cs="NewsGotT-Regu"/>
                <w:sz w:val="20"/>
                <w:szCs w:val="20"/>
                <w:lang w:val="en-US" w:eastAsia="zh-CN"/>
              </w:rPr>
              <w:t>CMCT, CD, CAA</w:t>
            </w: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r w:rsidRPr="00877802">
              <w:rPr>
                <w:rFonts w:ascii="Maiandra GD" w:eastAsia="SimSun" w:hAnsi="Maiandra GD" w:cs="NewsGotT-Regu"/>
                <w:sz w:val="20"/>
                <w:szCs w:val="20"/>
                <w:lang w:val="en-US" w:eastAsia="zh-CN"/>
              </w:rPr>
              <w:t>CMCT, CAA</w:t>
            </w: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spacing w:after="0" w:line="240" w:lineRule="auto"/>
              <w:rPr>
                <w:rFonts w:ascii="Maiandra GD" w:eastAsia="Calibri" w:hAnsi="Maiandra GD" w:cs="Times New Roman"/>
                <w:sz w:val="20"/>
                <w:szCs w:val="20"/>
                <w:lang w:val="en-US"/>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CMCT.</w:t>
            </w: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r w:rsidRPr="00877802">
              <w:rPr>
                <w:rFonts w:ascii="Maiandra GD" w:eastAsia="SimSun" w:hAnsi="Maiandra GD" w:cs="NewsGotT-Regu"/>
                <w:sz w:val="20"/>
                <w:szCs w:val="20"/>
                <w:lang w:eastAsia="zh-CN"/>
              </w:rPr>
              <w:t>CMCT.</w:t>
            </w:r>
          </w:p>
          <w:p w:rsidR="00877802" w:rsidRPr="00877802" w:rsidRDefault="00877802" w:rsidP="00877802">
            <w:pPr>
              <w:spacing w:after="0" w:line="240" w:lineRule="auto"/>
              <w:rPr>
                <w:rFonts w:ascii="Maiandra GD" w:eastAsia="Calibri" w:hAnsi="Maiandra GD" w:cs="Times New Roman"/>
                <w:sz w:val="20"/>
                <w:szCs w:val="20"/>
              </w:rPr>
            </w:pPr>
          </w:p>
        </w:tc>
        <w:tc>
          <w:tcPr>
            <w:tcW w:w="6946" w:type="dxa"/>
            <w:tcBorders>
              <w:top w:val="single" w:sz="12" w:space="0" w:color="7F7F7F"/>
              <w:left w:val="single" w:sz="12" w:space="0" w:color="7F7F7F"/>
              <w:bottom w:val="single" w:sz="18" w:space="0" w:color="7F7F7F"/>
              <w:right w:val="single" w:sz="12" w:space="0" w:color="7F7F7F"/>
            </w:tcBorders>
            <w:shd w:val="clear" w:color="auto" w:fill="auto"/>
          </w:tcPr>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1.1. Describe la función de los bloques que constituyen una máquina dada, explicando de forma clara y con el vocabulario adecuado su contribución al conjunto.</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2.1. Diseña utilizando un programa de CAD, el esquema de un circuito neumático, eléctrico-electrónico.</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 xml:space="preserve"> 2.3. Verifica la evolución de las señales en circuitos eléctrico-electrónicos, neumáticos o hidráulicos dibujando sus formas y valores en los puntos característicos.</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2.4. Interpreta y valora los resultados obtenidos de circuitos eléctrico-electrónicos, neumáticos o hidráulicos.</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Times New Roman"/>
                <w:sz w:val="20"/>
                <w:szCs w:val="20"/>
              </w:rPr>
            </w:pPr>
            <w:r w:rsidRPr="00877802">
              <w:rPr>
                <w:rFonts w:ascii="Maiandra GD" w:eastAsia="Calibri" w:hAnsi="Maiandra GD" w:cs="DJEIJB+Arial"/>
                <w:color w:val="000000"/>
                <w:sz w:val="20"/>
                <w:szCs w:val="20"/>
              </w:rPr>
              <w:t>3.1. Dibuja diagramas de bloques de máquinas herramientas</w:t>
            </w:r>
          </w:p>
        </w:tc>
      </w:tr>
    </w:tbl>
    <w:p w:rsidR="00877802" w:rsidRPr="00877802" w:rsidRDefault="00877802" w:rsidP="00877802">
      <w:pPr>
        <w:spacing w:after="160" w:line="259" w:lineRule="auto"/>
        <w:rPr>
          <w:rFonts w:ascii="Maiandra GD" w:eastAsia="Calibri" w:hAnsi="Maiandra GD" w:cs="Times New Roman"/>
        </w:rPr>
      </w:pPr>
    </w:p>
    <w:p w:rsidR="00877802" w:rsidRPr="00877802" w:rsidRDefault="00877802" w:rsidP="00877802">
      <w:pPr>
        <w:spacing w:after="160" w:line="259" w:lineRule="auto"/>
        <w:rPr>
          <w:rFonts w:ascii="Maiandra GD" w:eastAsia="Calibri" w:hAnsi="Maiandra GD" w:cs="Times New Roman"/>
        </w:rPr>
      </w:pPr>
      <w:r w:rsidRPr="00877802">
        <w:rPr>
          <w:rFonts w:ascii="Maiandra GD" w:eastAsia="Calibri" w:hAnsi="Maiandra GD"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1860"/>
        <w:gridCol w:w="3942"/>
      </w:tblGrid>
      <w:tr w:rsidR="00877802" w:rsidRPr="00877802" w:rsidTr="008D6A2E">
        <w:tc>
          <w:tcPr>
            <w:tcW w:w="14879" w:type="dxa"/>
            <w:gridSpan w:val="3"/>
            <w:tcBorders>
              <w:top w:val="single" w:sz="12" w:space="0" w:color="7F7F7F"/>
              <w:left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lastRenderedPageBreak/>
              <w:t xml:space="preserve">CONTENIDOS BLOQUE 4:   </w:t>
            </w:r>
            <w:r w:rsidRPr="00877802">
              <w:rPr>
                <w:rFonts w:ascii="Maiandra GD" w:eastAsia="SimSun" w:hAnsi="Maiandra GD" w:cs="NewsGotT-Regu"/>
                <w:b/>
                <w:bCs/>
                <w:lang w:eastAsia="zh-CN"/>
              </w:rPr>
              <w:t>PROGRAMACIÓN Y ROBÓTICA.</w:t>
            </w:r>
          </w:p>
        </w:tc>
      </w:tr>
      <w:tr w:rsidR="00877802" w:rsidRPr="00877802" w:rsidTr="008D6A2E">
        <w:tc>
          <w:tcPr>
            <w:tcW w:w="14879" w:type="dxa"/>
            <w:gridSpan w:val="3"/>
            <w:tcBorders>
              <w:top w:val="single" w:sz="12" w:space="0" w:color="7F7F7F"/>
              <w:left w:val="single" w:sz="12" w:space="0" w:color="7F7F7F"/>
            </w:tcBorders>
            <w:shd w:val="clear" w:color="auto" w:fill="auto"/>
          </w:tcPr>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Software de programación. Diagrama de flujo y simbología normalizada. Variables: concepto y tipos.</w:t>
            </w:r>
          </w:p>
          <w:p w:rsidR="00877802" w:rsidRPr="00877802" w:rsidRDefault="00877802" w:rsidP="00877802">
            <w:pPr>
              <w:spacing w:after="0" w:line="240" w:lineRule="auto"/>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Operadores matemáticos y lógicos.</w:t>
            </w:r>
          </w:p>
          <w:p w:rsidR="00877802" w:rsidRPr="00877802" w:rsidRDefault="00877802" w:rsidP="00877802">
            <w:pPr>
              <w:spacing w:after="0" w:line="240" w:lineRule="auto"/>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Programación estructurada: funciones. Estructuras de control: Bucles, contadores, condicionales, etc.</w:t>
            </w:r>
          </w:p>
          <w:p w:rsidR="00877802" w:rsidRPr="00877802" w:rsidRDefault="00877802" w:rsidP="00877802">
            <w:pPr>
              <w:spacing w:after="0" w:line="240" w:lineRule="auto"/>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Sensores y actuadores. Tipos.</w:t>
            </w:r>
          </w:p>
          <w:p w:rsidR="00877802" w:rsidRPr="00877802" w:rsidRDefault="00877802" w:rsidP="00877802">
            <w:pPr>
              <w:spacing w:after="0" w:line="240" w:lineRule="auto"/>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Tratamiento de entradas y salidas analógicas y digitales en un robot o sistema de control. Programación de una plataforma de hardware para el manejo de un robot o sistema de control.</w:t>
            </w:r>
          </w:p>
          <w:p w:rsidR="00877802" w:rsidRPr="00877802" w:rsidRDefault="00877802" w:rsidP="00877802">
            <w:pPr>
              <w:spacing w:after="0" w:line="240" w:lineRule="auto"/>
              <w:contextualSpacing/>
              <w:jc w:val="both"/>
              <w:rPr>
                <w:rFonts w:ascii="Maiandra GD" w:eastAsia="Calibri" w:hAnsi="Maiandra GD" w:cs="Times New Roman"/>
              </w:rPr>
            </w:pPr>
          </w:p>
        </w:tc>
      </w:tr>
      <w:tr w:rsidR="00877802" w:rsidRPr="00877802" w:rsidTr="008D6A2E">
        <w:trPr>
          <w:trHeight w:val="643"/>
        </w:trPr>
        <w:tc>
          <w:tcPr>
            <w:tcW w:w="6232" w:type="dxa"/>
            <w:tcBorders>
              <w:top w:val="single" w:sz="12" w:space="0" w:color="7F7F7F"/>
              <w:left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CRITERIOS  DE EVALUACIÓN</w:t>
            </w:r>
          </w:p>
        </w:tc>
        <w:tc>
          <w:tcPr>
            <w:tcW w:w="1701" w:type="dxa"/>
            <w:tcBorders>
              <w:top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 xml:space="preserve">COMPETENCIAS CLAVE (CCC)                                  </w:t>
            </w:r>
          </w:p>
        </w:tc>
        <w:tc>
          <w:tcPr>
            <w:tcW w:w="6946" w:type="dxa"/>
            <w:tcBorders>
              <w:top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ESTÁNDARES DE APRENDIZAJE</w:t>
            </w:r>
          </w:p>
        </w:tc>
      </w:tr>
      <w:tr w:rsidR="00877802" w:rsidRPr="00877802" w:rsidTr="008D6A2E">
        <w:trPr>
          <w:trHeight w:val="1212"/>
        </w:trPr>
        <w:tc>
          <w:tcPr>
            <w:tcW w:w="6232" w:type="dxa"/>
            <w:tcBorders>
              <w:top w:val="single" w:sz="12" w:space="0" w:color="7F7F7F"/>
              <w:left w:val="single" w:sz="12" w:space="0" w:color="7F7F7F"/>
              <w:bottom w:val="single" w:sz="12" w:space="0" w:color="7F7F7F"/>
              <w:right w:val="single" w:sz="12" w:space="0" w:color="7F7F7F"/>
            </w:tcBorders>
            <w:shd w:val="clear" w:color="auto" w:fill="auto"/>
          </w:tcPr>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1.1 Adquirir las habilidades y los conocimientos básicos para elaborar programas informáticos estructurados que resuelvan problemas planteados. CMCT, CD, CAA.</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2.1 Emplear recursos de programación tales como: variables, estructuras de control y funciones para elaborar un programa. CMCT, CD.</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spacing w:after="0" w:line="240" w:lineRule="auto"/>
              <w:jc w:val="both"/>
              <w:rPr>
                <w:rFonts w:ascii="Maiandra GD" w:eastAsia="Calibri" w:hAnsi="Maiandra GD" w:cs="Times New Roman"/>
                <w:sz w:val="20"/>
                <w:szCs w:val="20"/>
              </w:rPr>
            </w:pPr>
            <w:r w:rsidRPr="00877802">
              <w:rPr>
                <w:rFonts w:ascii="Maiandra GD" w:eastAsia="SimSun" w:hAnsi="Maiandra GD" w:cs="NewsGotT-Regu"/>
                <w:sz w:val="20"/>
                <w:szCs w:val="20"/>
                <w:lang w:eastAsia="zh-CN"/>
              </w:rPr>
              <w:t>3.1 Diseñar y construir robots o sistemas de control con actuadores y sensores adecuados. CD. Programar un robot o sistema de control, cuyo funcionamiento solucione un problema planteado. CD, CAA.</w:t>
            </w:r>
          </w:p>
        </w:tc>
        <w:tc>
          <w:tcPr>
            <w:tcW w:w="1701" w:type="dxa"/>
            <w:tcBorders>
              <w:top w:val="single" w:sz="12" w:space="0" w:color="7F7F7F"/>
              <w:left w:val="single" w:sz="12" w:space="0" w:color="7F7F7F"/>
              <w:bottom w:val="single" w:sz="12" w:space="0" w:color="7F7F7F"/>
              <w:right w:val="single" w:sz="12" w:space="0" w:color="7F7F7F"/>
            </w:tcBorders>
            <w:shd w:val="clear" w:color="auto" w:fill="auto"/>
          </w:tcPr>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r w:rsidRPr="00877802">
              <w:rPr>
                <w:rFonts w:ascii="Maiandra GD" w:eastAsia="SimSun" w:hAnsi="Maiandra GD" w:cs="NewsGotT-Regu"/>
                <w:sz w:val="20"/>
                <w:szCs w:val="20"/>
                <w:lang w:eastAsia="zh-CN"/>
              </w:rPr>
              <w:t>CD, CAA, SIEP.</w:t>
            </w: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r w:rsidRPr="00877802">
              <w:rPr>
                <w:rFonts w:ascii="Maiandra GD" w:eastAsia="SimSun" w:hAnsi="Maiandra GD" w:cs="NewsGotT-Regu"/>
                <w:sz w:val="20"/>
                <w:szCs w:val="20"/>
                <w:lang w:eastAsia="zh-CN"/>
              </w:rPr>
              <w:t>CCL, CD.</w:t>
            </w: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r w:rsidRPr="00877802">
              <w:rPr>
                <w:rFonts w:ascii="Maiandra GD" w:eastAsia="SimSun" w:hAnsi="Maiandra GD" w:cs="NewsGotT-Regu"/>
                <w:sz w:val="20"/>
                <w:szCs w:val="20"/>
                <w:lang w:eastAsia="zh-CN"/>
              </w:rPr>
              <w:t>CD.</w:t>
            </w: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tc>
        <w:tc>
          <w:tcPr>
            <w:tcW w:w="6946" w:type="dxa"/>
            <w:tcBorders>
              <w:top w:val="single" w:sz="12" w:space="0" w:color="7F7F7F"/>
              <w:left w:val="single" w:sz="12" w:space="0" w:color="7F7F7F"/>
              <w:bottom w:val="single" w:sz="18" w:space="0" w:color="7F7F7F"/>
              <w:right w:val="single" w:sz="12" w:space="0" w:color="7F7F7F"/>
            </w:tcBorders>
            <w:shd w:val="clear" w:color="auto" w:fill="auto"/>
          </w:tcPr>
          <w:p w:rsidR="00877802" w:rsidRPr="00877802" w:rsidRDefault="00877802" w:rsidP="00877802">
            <w:pPr>
              <w:spacing w:after="0" w:line="240" w:lineRule="auto"/>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3.1 Resuelve cuestiones y problemas relacionados con puertas lógicas.</w:t>
            </w:r>
          </w:p>
          <w:p w:rsidR="00877802" w:rsidRPr="00877802" w:rsidRDefault="00877802" w:rsidP="00877802">
            <w:pPr>
              <w:spacing w:after="0" w:line="240" w:lineRule="auto"/>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3.2. Calcula los parámetros básicos de funcionamiento de un circuito eléctrico-electrónico, neumático o hidráulico a partir de un esquema dado.</w:t>
            </w:r>
          </w:p>
          <w:p w:rsidR="00877802" w:rsidRPr="00877802" w:rsidRDefault="00877802" w:rsidP="00877802">
            <w:pPr>
              <w:spacing w:after="0" w:line="240" w:lineRule="auto"/>
              <w:rPr>
                <w:rFonts w:ascii="Maiandra GD" w:eastAsia="Calibri" w:hAnsi="Maiandra GD" w:cs="Times New Roman"/>
                <w:sz w:val="20"/>
                <w:szCs w:val="20"/>
              </w:rPr>
            </w:pPr>
          </w:p>
        </w:tc>
      </w:tr>
    </w:tbl>
    <w:p w:rsidR="00877802" w:rsidRPr="00877802" w:rsidRDefault="00877802" w:rsidP="00877802">
      <w:pPr>
        <w:spacing w:after="160" w:line="259" w:lineRule="auto"/>
        <w:rPr>
          <w:rFonts w:ascii="Maiandra GD" w:eastAsia="Calibri" w:hAnsi="Maiandra GD" w:cs="Times New Roman"/>
        </w:rPr>
      </w:pPr>
    </w:p>
    <w:p w:rsidR="00877802" w:rsidRPr="00877802" w:rsidRDefault="00877802" w:rsidP="00877802">
      <w:pPr>
        <w:spacing w:after="160" w:line="259" w:lineRule="auto"/>
        <w:rPr>
          <w:rFonts w:ascii="Maiandra GD" w:eastAsia="Calibri" w:hAnsi="Maiandra GD" w:cs="Times New Roman"/>
        </w:rPr>
      </w:pPr>
      <w:r w:rsidRPr="00877802">
        <w:rPr>
          <w:rFonts w:ascii="Maiandra GD" w:eastAsia="Calibri" w:hAnsi="Maiandra GD"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860"/>
        <w:gridCol w:w="3927"/>
      </w:tblGrid>
      <w:tr w:rsidR="00877802" w:rsidRPr="00877802" w:rsidTr="008D6A2E">
        <w:tc>
          <w:tcPr>
            <w:tcW w:w="14879" w:type="dxa"/>
            <w:gridSpan w:val="3"/>
            <w:tcBorders>
              <w:top w:val="single" w:sz="12" w:space="0" w:color="7F7F7F"/>
              <w:left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lastRenderedPageBreak/>
              <w:t>CONTENIDOS BLOQUE 5</w:t>
            </w:r>
            <w:proofErr w:type="gramStart"/>
            <w:r w:rsidRPr="00877802">
              <w:rPr>
                <w:rFonts w:ascii="Maiandra GD" w:eastAsia="Calibri" w:hAnsi="Maiandra GD" w:cs="Times New Roman"/>
                <w:b/>
              </w:rPr>
              <w:t xml:space="preserve">:  </w:t>
            </w:r>
            <w:r w:rsidRPr="00877802">
              <w:rPr>
                <w:rFonts w:ascii="Maiandra GD" w:eastAsia="SimSun" w:hAnsi="Maiandra GD" w:cs="NewsGotT-Regu"/>
                <w:b/>
                <w:bCs/>
                <w:lang w:eastAsia="zh-CN"/>
              </w:rPr>
              <w:t>PRODUCTOS</w:t>
            </w:r>
            <w:proofErr w:type="gramEnd"/>
            <w:r w:rsidRPr="00877802">
              <w:rPr>
                <w:rFonts w:ascii="Maiandra GD" w:eastAsia="SimSun" w:hAnsi="Maiandra GD" w:cs="NewsGotT-Regu"/>
                <w:b/>
                <w:bCs/>
                <w:lang w:eastAsia="zh-CN"/>
              </w:rPr>
              <w:t xml:space="preserve"> TECNOLÓGICOS: DISEÑO Y PRODUCCIÓN.</w:t>
            </w:r>
          </w:p>
        </w:tc>
      </w:tr>
      <w:tr w:rsidR="00877802" w:rsidRPr="00877802" w:rsidTr="008D6A2E">
        <w:tc>
          <w:tcPr>
            <w:tcW w:w="14879" w:type="dxa"/>
            <w:gridSpan w:val="3"/>
            <w:tcBorders>
              <w:top w:val="single" w:sz="12" w:space="0" w:color="7F7F7F"/>
              <w:left w:val="single" w:sz="12" w:space="0" w:color="7F7F7F"/>
            </w:tcBorders>
            <w:shd w:val="clear" w:color="auto" w:fill="auto"/>
          </w:tcPr>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Procesos de diseño y mejora de productos.</w:t>
            </w:r>
          </w:p>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Fases: estudio, desarrollo, planificación.</w:t>
            </w:r>
          </w:p>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Desarrollo del proyecto y fabricación de productos. Fases: CAD/CAM/CAE. Normalización en el diseño y producción.</w:t>
            </w:r>
          </w:p>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Sistemas de gestión de calidad.</w:t>
            </w:r>
          </w:p>
          <w:p w:rsidR="00877802" w:rsidRPr="00877802" w:rsidRDefault="00877802" w:rsidP="00877802">
            <w:pPr>
              <w:spacing w:after="0" w:line="240" w:lineRule="auto"/>
              <w:ind w:left="360"/>
              <w:contextualSpacing/>
              <w:jc w:val="both"/>
              <w:rPr>
                <w:rFonts w:ascii="Maiandra GD" w:eastAsia="Calibri" w:hAnsi="Maiandra GD" w:cs="Times New Roman"/>
              </w:rPr>
            </w:pPr>
          </w:p>
        </w:tc>
      </w:tr>
      <w:tr w:rsidR="00877802" w:rsidRPr="00877802" w:rsidTr="008D6A2E">
        <w:trPr>
          <w:trHeight w:val="643"/>
        </w:trPr>
        <w:tc>
          <w:tcPr>
            <w:tcW w:w="6232" w:type="dxa"/>
            <w:tcBorders>
              <w:top w:val="single" w:sz="12" w:space="0" w:color="7F7F7F"/>
              <w:left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CRITERIOS  DE EVALUACIÓN</w:t>
            </w:r>
          </w:p>
        </w:tc>
        <w:tc>
          <w:tcPr>
            <w:tcW w:w="1701" w:type="dxa"/>
            <w:tcBorders>
              <w:top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 xml:space="preserve">COMPETENCIAS CLAVE (CCC)                                  </w:t>
            </w:r>
          </w:p>
        </w:tc>
        <w:tc>
          <w:tcPr>
            <w:tcW w:w="6946" w:type="dxa"/>
            <w:tcBorders>
              <w:top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ESTÁNDARES DE APRENDIZAJE</w:t>
            </w:r>
          </w:p>
        </w:tc>
      </w:tr>
      <w:tr w:rsidR="00877802" w:rsidRPr="00877802" w:rsidTr="008D6A2E">
        <w:trPr>
          <w:trHeight w:val="1212"/>
        </w:trPr>
        <w:tc>
          <w:tcPr>
            <w:tcW w:w="6232" w:type="dxa"/>
            <w:tcBorders>
              <w:top w:val="single" w:sz="12" w:space="0" w:color="7F7F7F"/>
              <w:left w:val="single" w:sz="12" w:space="0" w:color="7F7F7F"/>
              <w:bottom w:val="single" w:sz="12" w:space="0" w:color="7F7F7F"/>
              <w:right w:val="single" w:sz="12" w:space="0" w:color="7F7F7F"/>
            </w:tcBorders>
            <w:shd w:val="clear" w:color="auto" w:fill="auto"/>
          </w:tcPr>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 xml:space="preserve">1.1 Identificar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 </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 xml:space="preserve">2.1 Explicar las diferencias y similitudes entre un modelo de excelencia y un sistema de gestión de la calidad identificando los principales actores que intervienen, valorando críticamente la repercusión que su implantación puede tener sobre los productos desarrollados y exponiéndolo de forma oral con el soporte de una presentación. </w:t>
            </w:r>
          </w:p>
          <w:p w:rsidR="00877802" w:rsidRPr="00877802" w:rsidRDefault="00877802" w:rsidP="00877802">
            <w:pPr>
              <w:autoSpaceDE w:val="0"/>
              <w:autoSpaceDN w:val="0"/>
              <w:adjustRightInd w:val="0"/>
              <w:spacing w:after="0" w:line="240" w:lineRule="auto"/>
              <w:jc w:val="both"/>
              <w:rPr>
                <w:rFonts w:ascii="Maiandra GD" w:eastAsia="SimSun" w:hAnsi="Maiandra GD" w:cs="NewsGotT-Regu"/>
                <w:sz w:val="20"/>
                <w:szCs w:val="20"/>
                <w:lang w:eastAsia="zh-CN"/>
              </w:rPr>
            </w:pPr>
          </w:p>
          <w:p w:rsidR="00877802" w:rsidRPr="00877802" w:rsidRDefault="00877802" w:rsidP="00877802">
            <w:pPr>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 xml:space="preserve">3.1 Conocer aplicaciones informáticas utilizadas en procesos de fabricación y </w:t>
            </w:r>
            <w:proofErr w:type="spellStart"/>
            <w:r w:rsidRPr="00877802">
              <w:rPr>
                <w:rFonts w:ascii="Maiandra GD" w:eastAsia="SimSun" w:hAnsi="Maiandra GD" w:cs="NewsGotT-Regu"/>
                <w:sz w:val="20"/>
                <w:szCs w:val="20"/>
                <w:lang w:eastAsia="zh-CN"/>
              </w:rPr>
              <w:t>prototipado</w:t>
            </w:r>
            <w:proofErr w:type="spellEnd"/>
            <w:r w:rsidRPr="00877802">
              <w:rPr>
                <w:rFonts w:ascii="Maiandra GD" w:eastAsia="SimSun" w:hAnsi="Maiandra GD" w:cs="NewsGotT-Regu"/>
                <w:sz w:val="20"/>
                <w:szCs w:val="20"/>
                <w:lang w:eastAsia="zh-CN"/>
              </w:rPr>
              <w:t xml:space="preserve"> de productos, atendiendo a la normalización internacional. </w:t>
            </w:r>
          </w:p>
          <w:p w:rsidR="00877802" w:rsidRPr="00877802" w:rsidRDefault="00877802" w:rsidP="00877802">
            <w:pPr>
              <w:spacing w:after="0" w:line="240" w:lineRule="auto"/>
              <w:jc w:val="both"/>
              <w:rPr>
                <w:rFonts w:ascii="Maiandra GD" w:eastAsia="Calibri" w:hAnsi="Maiandra GD" w:cs="Times New Roman"/>
                <w:sz w:val="20"/>
                <w:szCs w:val="20"/>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auto"/>
          </w:tcPr>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r w:rsidRPr="00877802">
              <w:rPr>
                <w:rFonts w:ascii="Maiandra GD" w:eastAsia="SimSun" w:hAnsi="Maiandra GD" w:cs="NewsGotT-Regu"/>
                <w:sz w:val="20"/>
                <w:szCs w:val="20"/>
                <w:lang w:eastAsia="zh-CN"/>
              </w:rPr>
              <w:t>CD, CAA, SIEP.</w:t>
            </w: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r w:rsidRPr="00877802">
              <w:rPr>
                <w:rFonts w:ascii="Maiandra GD" w:eastAsia="SimSun" w:hAnsi="Maiandra GD" w:cs="NewsGotT-Regu"/>
                <w:sz w:val="20"/>
                <w:szCs w:val="20"/>
                <w:lang w:eastAsia="zh-CN"/>
              </w:rPr>
              <w:t>CCL, CD.</w:t>
            </w: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p>
          <w:p w:rsidR="00877802" w:rsidRPr="00877802" w:rsidRDefault="00877802" w:rsidP="00877802">
            <w:pPr>
              <w:spacing w:after="0" w:line="240" w:lineRule="auto"/>
              <w:rPr>
                <w:rFonts w:ascii="Maiandra GD" w:eastAsia="Calibri" w:hAnsi="Maiandra GD" w:cs="Times New Roman"/>
                <w:sz w:val="20"/>
                <w:szCs w:val="20"/>
              </w:rPr>
            </w:pPr>
            <w:r w:rsidRPr="00877802">
              <w:rPr>
                <w:rFonts w:ascii="Maiandra GD" w:eastAsia="SimSun" w:hAnsi="Maiandra GD" w:cs="NewsGotT-Regu"/>
                <w:sz w:val="20"/>
                <w:szCs w:val="20"/>
                <w:lang w:eastAsia="zh-CN"/>
              </w:rPr>
              <w:t>CD.</w:t>
            </w:r>
          </w:p>
          <w:p w:rsidR="00877802" w:rsidRPr="00877802" w:rsidRDefault="00877802" w:rsidP="00877802">
            <w:pPr>
              <w:spacing w:after="0" w:line="240" w:lineRule="auto"/>
              <w:rPr>
                <w:rFonts w:ascii="Maiandra GD" w:eastAsia="Calibri" w:hAnsi="Maiandra GD" w:cs="Times New Roman"/>
                <w:sz w:val="20"/>
                <w:szCs w:val="20"/>
              </w:rPr>
            </w:pPr>
          </w:p>
        </w:tc>
        <w:tc>
          <w:tcPr>
            <w:tcW w:w="6946" w:type="dxa"/>
            <w:tcBorders>
              <w:top w:val="single" w:sz="12" w:space="0" w:color="7F7F7F"/>
              <w:left w:val="single" w:sz="12" w:space="0" w:color="7F7F7F"/>
              <w:bottom w:val="single" w:sz="18" w:space="0" w:color="7F7F7F"/>
              <w:right w:val="single" w:sz="12" w:space="0" w:color="7F7F7F"/>
            </w:tcBorders>
            <w:shd w:val="clear" w:color="auto" w:fill="auto"/>
          </w:tcPr>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1.1. Diseña una propuesta de un nuevo producto tomando como base una idea dada, explicando el objetivo de cada una de las etapas significativas necesarias para lanzar el producto al mercado.</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2.1. Elabora el esquema de un posible modelo de excelencia razonando la importancia de cada uno de los agentes implicados.</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Times New Roman"/>
                <w:sz w:val="20"/>
                <w:szCs w:val="20"/>
              </w:rPr>
            </w:pPr>
            <w:r w:rsidRPr="00877802">
              <w:rPr>
                <w:rFonts w:ascii="Maiandra GD" w:eastAsia="Calibri" w:hAnsi="Maiandra GD" w:cs="DJEIJB+Arial"/>
                <w:color w:val="000000"/>
                <w:sz w:val="20"/>
                <w:szCs w:val="20"/>
              </w:rPr>
              <w:t>2.2. Desarrolla el esquema de un sistema de gestión de la calidad razonando la importancia de cada uno de los agentes implicados.</w:t>
            </w:r>
          </w:p>
        </w:tc>
      </w:tr>
    </w:tbl>
    <w:p w:rsidR="00877802" w:rsidRPr="00877802" w:rsidRDefault="00877802" w:rsidP="00877802">
      <w:pPr>
        <w:spacing w:after="160" w:line="259" w:lineRule="auto"/>
        <w:rPr>
          <w:rFonts w:ascii="Maiandra GD" w:eastAsia="Calibri" w:hAnsi="Maiandra GD" w:cs="Times New Roman"/>
        </w:rPr>
      </w:pPr>
    </w:p>
    <w:p w:rsidR="00877802" w:rsidRPr="00877802" w:rsidRDefault="00877802" w:rsidP="00877802">
      <w:pPr>
        <w:spacing w:after="160" w:line="259" w:lineRule="auto"/>
        <w:rPr>
          <w:rFonts w:ascii="Maiandra GD" w:eastAsia="Calibri" w:hAnsi="Maiandra GD" w:cs="Times New Roman"/>
        </w:rPr>
      </w:pPr>
      <w:r w:rsidRPr="00877802">
        <w:rPr>
          <w:rFonts w:ascii="Maiandra GD" w:eastAsia="Calibri" w:hAnsi="Maiandra GD"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1860"/>
        <w:gridCol w:w="3939"/>
      </w:tblGrid>
      <w:tr w:rsidR="00877802" w:rsidRPr="00877802" w:rsidTr="008D6A2E">
        <w:tc>
          <w:tcPr>
            <w:tcW w:w="14879" w:type="dxa"/>
            <w:gridSpan w:val="3"/>
            <w:tcBorders>
              <w:top w:val="single" w:sz="12" w:space="0" w:color="7F7F7F"/>
              <w:left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lastRenderedPageBreak/>
              <w:t>CONTENIDOS BLOQUE 6</w:t>
            </w:r>
            <w:proofErr w:type="gramStart"/>
            <w:r w:rsidRPr="00877802">
              <w:rPr>
                <w:rFonts w:ascii="Maiandra GD" w:eastAsia="Calibri" w:hAnsi="Maiandra GD" w:cs="Times New Roman"/>
                <w:b/>
              </w:rPr>
              <w:t xml:space="preserve">:  </w:t>
            </w:r>
            <w:r w:rsidRPr="00877802">
              <w:rPr>
                <w:rFonts w:ascii="Maiandra GD" w:eastAsia="SimSun" w:hAnsi="Maiandra GD" w:cs="NewsGotT-Regu"/>
                <w:b/>
                <w:bCs/>
                <w:lang w:eastAsia="zh-CN"/>
              </w:rPr>
              <w:t>PROCEDIMIENTOS</w:t>
            </w:r>
            <w:proofErr w:type="gramEnd"/>
            <w:r w:rsidRPr="00877802">
              <w:rPr>
                <w:rFonts w:ascii="Maiandra GD" w:eastAsia="SimSun" w:hAnsi="Maiandra GD" w:cs="NewsGotT-Regu"/>
                <w:b/>
                <w:bCs/>
                <w:lang w:eastAsia="zh-CN"/>
              </w:rPr>
              <w:t xml:space="preserve"> DE FABRICACIÓN</w:t>
            </w:r>
            <w:r w:rsidRPr="00877802">
              <w:rPr>
                <w:rFonts w:ascii="Maiandra GD" w:eastAsia="SimSun" w:hAnsi="Maiandra GD" w:cs="NewsGotT-Regu"/>
                <w:sz w:val="24"/>
                <w:szCs w:val="24"/>
                <w:lang w:eastAsia="zh-CN"/>
              </w:rPr>
              <w:t>.</w:t>
            </w:r>
          </w:p>
        </w:tc>
      </w:tr>
      <w:tr w:rsidR="00877802" w:rsidRPr="00877802" w:rsidTr="008D6A2E">
        <w:tc>
          <w:tcPr>
            <w:tcW w:w="14879" w:type="dxa"/>
            <w:gridSpan w:val="3"/>
            <w:tcBorders>
              <w:top w:val="single" w:sz="12" w:space="0" w:color="7F7F7F"/>
              <w:left w:val="single" w:sz="12" w:space="0" w:color="7F7F7F"/>
            </w:tcBorders>
            <w:shd w:val="clear" w:color="auto" w:fill="auto"/>
          </w:tcPr>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Técnicas y procedimientos de fabricación. Nuevas tecnologías aplicadas a los procesos de fabricación.</w:t>
            </w:r>
          </w:p>
          <w:p w:rsidR="00877802" w:rsidRPr="00877802" w:rsidRDefault="00877802" w:rsidP="00877802">
            <w:pPr>
              <w:spacing w:after="0" w:line="240" w:lineRule="auto"/>
              <w:ind w:left="360"/>
              <w:contextualSpacing/>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Impresión 3D.</w:t>
            </w:r>
          </w:p>
          <w:p w:rsidR="00877802" w:rsidRPr="00877802" w:rsidRDefault="00877802" w:rsidP="00877802">
            <w:pPr>
              <w:spacing w:after="0" w:line="240" w:lineRule="auto"/>
              <w:ind w:left="360"/>
              <w:contextualSpacing/>
              <w:jc w:val="both"/>
              <w:rPr>
                <w:rFonts w:ascii="Maiandra GD" w:eastAsia="Calibri" w:hAnsi="Maiandra GD" w:cs="Times New Roman"/>
              </w:rPr>
            </w:pPr>
          </w:p>
        </w:tc>
      </w:tr>
      <w:tr w:rsidR="00877802" w:rsidRPr="00877802" w:rsidTr="008D6A2E">
        <w:trPr>
          <w:trHeight w:val="643"/>
        </w:trPr>
        <w:tc>
          <w:tcPr>
            <w:tcW w:w="6232" w:type="dxa"/>
            <w:tcBorders>
              <w:top w:val="single" w:sz="12" w:space="0" w:color="7F7F7F"/>
              <w:left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CRITERIOS  DE EVALUACIÓN</w:t>
            </w:r>
          </w:p>
        </w:tc>
        <w:tc>
          <w:tcPr>
            <w:tcW w:w="1701" w:type="dxa"/>
            <w:tcBorders>
              <w:top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 xml:space="preserve">COMPETENCIAS CLAVE (CCC)                                  </w:t>
            </w:r>
          </w:p>
        </w:tc>
        <w:tc>
          <w:tcPr>
            <w:tcW w:w="6946" w:type="dxa"/>
            <w:tcBorders>
              <w:top w:val="single" w:sz="12" w:space="0" w:color="7F7F7F"/>
              <w:bottom w:val="single" w:sz="12" w:space="0" w:color="7F7F7F"/>
            </w:tcBorders>
            <w:shd w:val="clear" w:color="auto" w:fill="BFBFBF"/>
          </w:tcPr>
          <w:p w:rsidR="00877802" w:rsidRPr="00877802" w:rsidRDefault="00877802" w:rsidP="00877802">
            <w:pPr>
              <w:spacing w:after="0" w:line="240" w:lineRule="auto"/>
              <w:rPr>
                <w:rFonts w:ascii="Maiandra GD" w:eastAsia="Calibri" w:hAnsi="Maiandra GD" w:cs="Times New Roman"/>
                <w:b/>
              </w:rPr>
            </w:pPr>
            <w:r w:rsidRPr="00877802">
              <w:rPr>
                <w:rFonts w:ascii="Maiandra GD" w:eastAsia="Calibri" w:hAnsi="Maiandra GD" w:cs="Times New Roman"/>
                <w:b/>
              </w:rPr>
              <w:t>ESTÁNDARES DE APRENDIZAJE</w:t>
            </w:r>
          </w:p>
        </w:tc>
      </w:tr>
      <w:tr w:rsidR="00877802" w:rsidRPr="00877802" w:rsidTr="008D6A2E">
        <w:trPr>
          <w:trHeight w:val="1212"/>
        </w:trPr>
        <w:tc>
          <w:tcPr>
            <w:tcW w:w="6232" w:type="dxa"/>
            <w:tcBorders>
              <w:top w:val="single" w:sz="12" w:space="0" w:color="7F7F7F"/>
              <w:left w:val="single" w:sz="12" w:space="0" w:color="7F7F7F"/>
              <w:bottom w:val="single" w:sz="12" w:space="0" w:color="7F7F7F"/>
              <w:right w:val="single" w:sz="12" w:space="0" w:color="7F7F7F"/>
            </w:tcBorders>
            <w:shd w:val="clear" w:color="auto" w:fill="auto"/>
          </w:tcPr>
          <w:p w:rsidR="00877802" w:rsidRPr="00877802" w:rsidRDefault="00877802" w:rsidP="00877802">
            <w:pPr>
              <w:spacing w:after="0" w:line="240" w:lineRule="auto"/>
              <w:jc w:val="both"/>
              <w:rPr>
                <w:rFonts w:ascii="Maiandra GD" w:eastAsia="SimSun" w:hAnsi="Maiandra GD" w:cs="NewsGotT-Regu"/>
                <w:sz w:val="20"/>
                <w:szCs w:val="20"/>
                <w:lang w:eastAsia="zh-CN"/>
              </w:rPr>
            </w:pPr>
            <w:r w:rsidRPr="00877802">
              <w:rPr>
                <w:rFonts w:ascii="Maiandra GD" w:eastAsia="SimSun" w:hAnsi="Maiandra GD" w:cs="NewsGotT-Regu"/>
                <w:sz w:val="20"/>
                <w:szCs w:val="20"/>
                <w:lang w:eastAsia="zh-CN"/>
              </w:rPr>
              <w:t>1.1 Describir las técnicas utilizadas en los procesos de fabricación tipo, así como el impacto medioambiental que pueden producir identificando las máquinas y herramientas utilizadas e identificando las condiciones de seguridad propias de cada una de ellas apoyándose en la información proporcionada en las web de los fabricantes. CD, CAA</w:t>
            </w:r>
          </w:p>
          <w:p w:rsidR="00877802" w:rsidRPr="00877802" w:rsidRDefault="00877802" w:rsidP="00877802">
            <w:pPr>
              <w:spacing w:after="0" w:line="240" w:lineRule="auto"/>
              <w:jc w:val="both"/>
              <w:rPr>
                <w:rFonts w:ascii="Maiandra GD" w:eastAsia="Calibri" w:hAnsi="Maiandra GD" w:cs="Times New Roman"/>
                <w:sz w:val="20"/>
                <w:szCs w:val="20"/>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auto"/>
          </w:tcPr>
          <w:p w:rsidR="00877802" w:rsidRPr="00877802" w:rsidRDefault="00877802" w:rsidP="00877802">
            <w:pPr>
              <w:spacing w:after="0" w:line="240" w:lineRule="auto"/>
              <w:rPr>
                <w:rFonts w:ascii="Maiandra GD" w:eastAsia="SimSun" w:hAnsi="Maiandra GD" w:cs="NewsGotT-Regu"/>
                <w:sz w:val="20"/>
                <w:szCs w:val="20"/>
                <w:lang w:eastAsia="zh-CN"/>
              </w:rPr>
            </w:pPr>
          </w:p>
          <w:p w:rsidR="00877802" w:rsidRPr="00877802" w:rsidRDefault="00877802" w:rsidP="00877802">
            <w:pPr>
              <w:spacing w:after="0" w:line="240" w:lineRule="auto"/>
              <w:rPr>
                <w:rFonts w:ascii="Maiandra GD" w:eastAsia="SimSun" w:hAnsi="Maiandra GD" w:cs="NewsGotT-Regu"/>
                <w:sz w:val="20"/>
                <w:szCs w:val="20"/>
                <w:lang w:eastAsia="zh-CN"/>
              </w:rPr>
            </w:pPr>
          </w:p>
          <w:p w:rsidR="00877802" w:rsidRPr="00877802" w:rsidRDefault="00877802" w:rsidP="00877802">
            <w:pPr>
              <w:spacing w:after="0" w:line="240" w:lineRule="auto"/>
              <w:rPr>
                <w:rFonts w:ascii="Maiandra GD" w:eastAsia="Calibri" w:hAnsi="Maiandra GD" w:cs="Times New Roman"/>
                <w:sz w:val="20"/>
                <w:szCs w:val="20"/>
              </w:rPr>
            </w:pPr>
            <w:r w:rsidRPr="00877802">
              <w:rPr>
                <w:rFonts w:ascii="Maiandra GD" w:eastAsia="SimSun" w:hAnsi="Maiandra GD" w:cs="NewsGotT-Regu"/>
                <w:sz w:val="20"/>
                <w:szCs w:val="20"/>
                <w:lang w:eastAsia="zh-CN"/>
              </w:rPr>
              <w:t>CD, CAA</w:t>
            </w:r>
          </w:p>
        </w:tc>
        <w:tc>
          <w:tcPr>
            <w:tcW w:w="6946" w:type="dxa"/>
            <w:tcBorders>
              <w:top w:val="single" w:sz="12" w:space="0" w:color="7F7F7F"/>
              <w:left w:val="single" w:sz="12" w:space="0" w:color="7F7F7F"/>
              <w:bottom w:val="single" w:sz="18" w:space="0" w:color="7F7F7F"/>
              <w:right w:val="single" w:sz="12" w:space="0" w:color="7F7F7F"/>
            </w:tcBorders>
            <w:shd w:val="clear" w:color="auto" w:fill="auto"/>
          </w:tcPr>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 xml:space="preserve">1.1. Explica las principales técnicas utilizadas en el proceso de fabricación de un producto dado. </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1.2. Identifica las máquinas y herramientas utilizadas.</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DJEIJB+Arial"/>
                <w:color w:val="000000"/>
                <w:sz w:val="20"/>
                <w:szCs w:val="20"/>
              </w:rPr>
            </w:pPr>
            <w:r w:rsidRPr="00877802">
              <w:rPr>
                <w:rFonts w:ascii="Maiandra GD" w:eastAsia="Calibri" w:hAnsi="Maiandra GD" w:cs="DJEIJB+Arial"/>
                <w:color w:val="000000"/>
                <w:sz w:val="20"/>
                <w:szCs w:val="20"/>
              </w:rPr>
              <w:t>1.3. Conoce el impacto medioambiental que pueden producir las técnicas utilizadas.</w:t>
            </w:r>
          </w:p>
          <w:p w:rsidR="00877802" w:rsidRPr="00877802" w:rsidRDefault="00877802" w:rsidP="00877802">
            <w:pPr>
              <w:spacing w:after="0" w:line="240" w:lineRule="auto"/>
              <w:jc w:val="both"/>
              <w:rPr>
                <w:rFonts w:ascii="Maiandra GD" w:eastAsia="Calibri" w:hAnsi="Maiandra GD" w:cs="DJEIJB+Arial"/>
                <w:color w:val="000000"/>
                <w:sz w:val="20"/>
                <w:szCs w:val="20"/>
              </w:rPr>
            </w:pPr>
          </w:p>
          <w:p w:rsidR="00877802" w:rsidRPr="00877802" w:rsidRDefault="00877802" w:rsidP="00877802">
            <w:pPr>
              <w:spacing w:after="0" w:line="240" w:lineRule="auto"/>
              <w:jc w:val="both"/>
              <w:rPr>
                <w:rFonts w:ascii="Maiandra GD" w:eastAsia="Calibri" w:hAnsi="Maiandra GD" w:cs="Times New Roman"/>
                <w:sz w:val="20"/>
                <w:szCs w:val="20"/>
              </w:rPr>
            </w:pPr>
            <w:r w:rsidRPr="00877802">
              <w:rPr>
                <w:rFonts w:ascii="Maiandra GD" w:eastAsia="Calibri" w:hAnsi="Maiandra GD" w:cs="DJEIJB+Arial"/>
                <w:color w:val="000000"/>
                <w:sz w:val="20"/>
                <w:szCs w:val="20"/>
              </w:rPr>
              <w:t>1.4. Describe las principales condiciones de seguridad que se deben de aplicar en un determinado entorno de producción tanto desde el punto de vista del espacio como de la seguridad personal.</w:t>
            </w:r>
          </w:p>
        </w:tc>
      </w:tr>
    </w:tbl>
    <w:p w:rsidR="00877802" w:rsidRPr="00877802" w:rsidRDefault="00877802" w:rsidP="00877802">
      <w:pPr>
        <w:spacing w:after="160" w:line="259" w:lineRule="auto"/>
        <w:rPr>
          <w:rFonts w:ascii="Maiandra GD" w:eastAsia="Calibri" w:hAnsi="Maiandra GD" w:cs="Times New Roman"/>
        </w:rPr>
      </w:pPr>
    </w:p>
    <w:p w:rsidR="00877802" w:rsidRPr="00877802" w:rsidRDefault="00877802" w:rsidP="00877802">
      <w:pPr>
        <w:rPr>
          <w:rFonts w:ascii="Maiandra GD" w:eastAsia="Calibri" w:hAnsi="Maiandra GD" w:cs="Times New Roman"/>
          <w:b/>
          <w:sz w:val="28"/>
          <w:szCs w:val="28"/>
        </w:rPr>
      </w:pPr>
      <w:r w:rsidRPr="00877802">
        <w:rPr>
          <w:rFonts w:ascii="Maiandra GD" w:eastAsia="Calibri" w:hAnsi="Maiandra GD" w:cs="Times New Roman"/>
          <w:b/>
          <w:sz w:val="28"/>
          <w:szCs w:val="28"/>
        </w:rPr>
        <w:t>INSTRUMENTOS Y CRITERIOS DE EVALUACIÓN</w:t>
      </w:r>
    </w:p>
    <w:p w:rsidR="00877802" w:rsidRPr="00877802" w:rsidRDefault="00877802" w:rsidP="00877802">
      <w:pPr>
        <w:rPr>
          <w:rFonts w:ascii="Maiandra GD" w:eastAsia="Calibri" w:hAnsi="Maiandra GD" w:cs="Times New Roman"/>
        </w:rPr>
      </w:pPr>
    </w:p>
    <w:p w:rsidR="00877802" w:rsidRPr="00877802" w:rsidRDefault="00877802" w:rsidP="00877802">
      <w:pPr>
        <w:jc w:val="both"/>
        <w:rPr>
          <w:rFonts w:ascii="Maiandra GD" w:eastAsia="Calibri" w:hAnsi="Maiandra GD" w:cs="Times New Roman"/>
          <w:sz w:val="20"/>
          <w:szCs w:val="20"/>
        </w:rPr>
      </w:pPr>
      <w:r w:rsidRPr="00877802">
        <w:rPr>
          <w:rFonts w:ascii="Maiandra GD" w:eastAsia="Calibri" w:hAnsi="Maiandra GD" w:cs="Times New Roman"/>
        </w:rPr>
        <w:tab/>
      </w:r>
      <w:r w:rsidRPr="00877802">
        <w:rPr>
          <w:rFonts w:ascii="Maiandra GD" w:eastAsia="Calibri" w:hAnsi="Maiandra GD" w:cs="Times New Roman"/>
          <w:sz w:val="20"/>
          <w:szCs w:val="20"/>
        </w:rPr>
        <w:t>La evaluación del aprendizaje de los alumnos en relación con los objetivos planteados para el curso pretende medir el grado de desarrollo de las capacidades alcanzado por aquellos. Para la elaboración de los criterios de evaluación generales se han tomado como referencia los que marca la Ley.</w:t>
      </w:r>
    </w:p>
    <w:p w:rsidR="00877802" w:rsidRPr="00877802" w:rsidRDefault="00877802" w:rsidP="00877802">
      <w:pPr>
        <w:jc w:val="both"/>
        <w:rPr>
          <w:rFonts w:ascii="Maiandra GD" w:eastAsia="Calibri" w:hAnsi="Maiandra GD" w:cs="Times New Roman"/>
          <w:sz w:val="20"/>
          <w:szCs w:val="20"/>
        </w:rPr>
      </w:pPr>
      <w:r w:rsidRPr="00877802">
        <w:rPr>
          <w:rFonts w:ascii="Maiandra GD" w:eastAsia="Calibri" w:hAnsi="Maiandra GD" w:cs="Times New Roman"/>
          <w:sz w:val="20"/>
          <w:szCs w:val="20"/>
        </w:rPr>
        <w:tab/>
        <w:t>La evaluación será continua a fin de detectar a tiempo las dificultades de aprendizaje de los alumnos, averiguar sus causas y adaptar en lo posible las actividades de enseñanza y aprendizaje. Para ello, durante el desarrollo de cada unidad didáctica se intercalarán actividades y ejercicios evaluables que permitan al profesor conocer el grado de desarrollo de los contenidos trabajados por parte del alumno. Se realizarán también pruebas de evaluación para detectar el nivel de conocimiento de determinados conceptos y/o procedimientos difíciles de evaluar de otra forma.</w:t>
      </w:r>
    </w:p>
    <w:p w:rsidR="00877802" w:rsidRPr="00877802" w:rsidRDefault="00877802" w:rsidP="00877802">
      <w:pPr>
        <w:jc w:val="both"/>
        <w:rPr>
          <w:rFonts w:ascii="Maiandra GD" w:eastAsia="Calibri" w:hAnsi="Maiandra GD" w:cs="Times New Roman"/>
          <w:sz w:val="20"/>
          <w:szCs w:val="20"/>
        </w:rPr>
      </w:pPr>
      <w:r w:rsidRPr="00877802">
        <w:rPr>
          <w:rFonts w:ascii="Maiandra GD" w:eastAsia="Calibri" w:hAnsi="Maiandra GD" w:cs="Times New Roman"/>
          <w:sz w:val="20"/>
          <w:szCs w:val="20"/>
        </w:rPr>
        <w:tab/>
        <w:t>La calificación positiva en un trimestre significará que el alumno ha alcanzado un suficiente grado de desarrollo de las capacidades. En los casos en que esto no fuera posible, se propondrán a los alumnos en el trimestre siguiente la realización de ejercicios de refuerzo y/o recuperación y la correspondiente prueba.</w:t>
      </w:r>
    </w:p>
    <w:p w:rsidR="00877802" w:rsidRPr="00877802" w:rsidRDefault="00877802" w:rsidP="00877802">
      <w:pPr>
        <w:jc w:val="both"/>
        <w:rPr>
          <w:rFonts w:ascii="Maiandra GD" w:eastAsia="Calibri" w:hAnsi="Maiandra GD" w:cs="Times New Roman"/>
          <w:sz w:val="20"/>
          <w:szCs w:val="20"/>
        </w:rPr>
      </w:pPr>
      <w:r w:rsidRPr="00877802">
        <w:rPr>
          <w:rFonts w:ascii="Maiandra GD" w:eastAsia="Calibri" w:hAnsi="Maiandra GD" w:cs="Times New Roman"/>
          <w:sz w:val="20"/>
          <w:szCs w:val="20"/>
        </w:rPr>
        <w:tab/>
        <w:t>La calificación global del curso se obtendrá cotejando las obtenidas en todos los trimestres, pudiendo ser el resultado de la apreciación de su evolución a lo largo del curso y divergir de la aplicación de la media aritmética. No obstante, a pesar de que se han establecido los criterios, los profesores valorarán los aspectos derivados de las circunstancias personales de los alumnos que impidan a éstos un normal desarrollo de sus capacidades, lo cual se pondrá en conocimiento del profesor-tutor y del resto de los miembros del equipo educativo.</w:t>
      </w:r>
    </w:p>
    <w:p w:rsidR="00877802" w:rsidRPr="00877802" w:rsidRDefault="00877802" w:rsidP="00877802">
      <w:pPr>
        <w:jc w:val="both"/>
        <w:rPr>
          <w:rFonts w:ascii="Maiandra GD" w:eastAsia="Calibri" w:hAnsi="Maiandra GD" w:cs="Times New Roman"/>
          <w:sz w:val="20"/>
          <w:szCs w:val="20"/>
        </w:rPr>
      </w:pPr>
      <w:r w:rsidRPr="00877802">
        <w:rPr>
          <w:rFonts w:ascii="Maiandra GD" w:eastAsia="Calibri" w:hAnsi="Maiandra GD" w:cs="Times New Roman"/>
          <w:sz w:val="20"/>
          <w:szCs w:val="20"/>
        </w:rPr>
        <w:tab/>
        <w:t xml:space="preserve">En cuanto al proceso educativo, los profesores del departamento se reunirán periódicamente para evaluar su práctica docente, los resultados académicos y analizar el desarrollo de las unidades </w:t>
      </w:r>
      <w:r w:rsidRPr="00877802">
        <w:rPr>
          <w:rFonts w:ascii="Maiandra GD" w:eastAsia="Calibri" w:hAnsi="Maiandra GD" w:cs="Times New Roman"/>
          <w:sz w:val="20"/>
          <w:szCs w:val="20"/>
        </w:rPr>
        <w:lastRenderedPageBreak/>
        <w:t>didácticas, modificando la programación si fuese necesario, dependiendo de las circunstancias de cada grupo, disponibilidad de horas en el aula, falta de materiales y herramientas, etc.</w:t>
      </w:r>
    </w:p>
    <w:p w:rsidR="00877802" w:rsidRPr="00877802" w:rsidRDefault="00877802" w:rsidP="00877802">
      <w:pPr>
        <w:jc w:val="both"/>
        <w:rPr>
          <w:rFonts w:ascii="Maiandra GD" w:eastAsia="Calibri" w:hAnsi="Maiandra GD" w:cs="Times New Roman"/>
          <w:sz w:val="20"/>
          <w:szCs w:val="20"/>
        </w:rPr>
      </w:pPr>
      <w:r w:rsidRPr="00877802">
        <w:rPr>
          <w:rFonts w:ascii="Maiandra GD" w:eastAsia="Calibri" w:hAnsi="Maiandra GD" w:cs="Times New Roman"/>
          <w:sz w:val="20"/>
          <w:szCs w:val="20"/>
        </w:rPr>
        <w:tab/>
        <w:t>Los criterios generales de evaluación generales se recogen en la tabla siguiente.</w:t>
      </w:r>
    </w:p>
    <w:p w:rsidR="00877802" w:rsidRPr="00877802" w:rsidRDefault="00877802" w:rsidP="00877802">
      <w:pPr>
        <w:rPr>
          <w:rFonts w:ascii="Maiandra GD" w:eastAsia="Calibri" w:hAnsi="Maiandra GD" w:cs="Times New Roman"/>
          <w:sz w:val="20"/>
          <w:szCs w:val="20"/>
        </w:rPr>
      </w:pP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877802" w:rsidRPr="00877802" w:rsidTr="008D6A2E">
        <w:trPr>
          <w:trHeight w:val="490"/>
        </w:trPr>
        <w:tc>
          <w:tcPr>
            <w:tcW w:w="9498" w:type="dxa"/>
            <w:tcBorders>
              <w:top w:val="single" w:sz="8" w:space="0" w:color="000000"/>
              <w:left w:val="single" w:sz="8" w:space="0" w:color="000000"/>
              <w:bottom w:val="single" w:sz="4" w:space="0" w:color="000000"/>
              <w:right w:val="single" w:sz="8" w:space="0" w:color="000000"/>
            </w:tcBorders>
            <w:vAlign w:val="center"/>
          </w:tcPr>
          <w:p w:rsidR="00877802" w:rsidRPr="00877802" w:rsidRDefault="00877802" w:rsidP="00877802">
            <w:pPr>
              <w:overflowPunct w:val="0"/>
              <w:autoSpaceDE w:val="0"/>
              <w:spacing w:after="0" w:line="240" w:lineRule="auto"/>
              <w:ind w:left="142"/>
              <w:jc w:val="center"/>
              <w:textAlignment w:val="baseline"/>
              <w:rPr>
                <w:rFonts w:ascii="Maiandra GD" w:eastAsia="Times New Roman" w:hAnsi="Maiandra GD" w:cs="Times New Roman"/>
                <w:sz w:val="20"/>
                <w:szCs w:val="20"/>
                <w:lang w:val="es-ES_tradnl" w:eastAsia="ar-SA"/>
              </w:rPr>
            </w:pPr>
            <w:r w:rsidRPr="00877802">
              <w:rPr>
                <w:rFonts w:ascii="Maiandra GD" w:eastAsia="Times New Roman" w:hAnsi="Maiandra GD" w:cs="Times New Roman"/>
                <w:b/>
                <w:spacing w:val="-3"/>
                <w:sz w:val="28"/>
                <w:szCs w:val="28"/>
                <w:lang w:val="es-ES_tradnl" w:eastAsia="ar-SA"/>
              </w:rPr>
              <w:t>CRITERIOS DE EVALUACIÓN TECNOLOGÍA INDUSTRIAL I</w:t>
            </w:r>
          </w:p>
        </w:tc>
      </w:tr>
      <w:tr w:rsidR="00877802" w:rsidRPr="00877802" w:rsidTr="008D6A2E">
        <w:trPr>
          <w:trHeight w:val="1128"/>
        </w:trPr>
        <w:tc>
          <w:tcPr>
            <w:tcW w:w="9498" w:type="dxa"/>
            <w:tcBorders>
              <w:top w:val="single" w:sz="4" w:space="0" w:color="000000"/>
              <w:left w:val="single" w:sz="8" w:space="0" w:color="000000"/>
              <w:bottom w:val="single" w:sz="4" w:space="0" w:color="000000"/>
              <w:right w:val="single" w:sz="8" w:space="0" w:color="000000"/>
            </w:tcBorders>
          </w:tcPr>
          <w:p w:rsidR="00877802" w:rsidRPr="00877802" w:rsidRDefault="00877802" w:rsidP="00877802">
            <w:pPr>
              <w:keepLines/>
              <w:numPr>
                <w:ilvl w:val="0"/>
                <w:numId w:val="1"/>
              </w:numPr>
              <w:overflowPunct w:val="0"/>
              <w:autoSpaceDE w:val="0"/>
              <w:autoSpaceDN w:val="0"/>
              <w:adjustRightInd w:val="0"/>
              <w:spacing w:after="113" w:line="240" w:lineRule="exact"/>
              <w:jc w:val="both"/>
              <w:textAlignment w:val="baseline"/>
              <w:rPr>
                <w:rFonts w:ascii="Maiandra GD" w:eastAsia="Times New Roman" w:hAnsi="Maiandra GD" w:cs="Times New Roman"/>
                <w:b/>
                <w:sz w:val="20"/>
                <w:szCs w:val="20"/>
                <w:lang w:val="es-ES_tradnl" w:eastAsia="ar-SA"/>
              </w:rPr>
            </w:pPr>
            <w:r w:rsidRPr="00877802">
              <w:rPr>
                <w:rFonts w:ascii="Maiandra GD" w:eastAsia="Times New Roman" w:hAnsi="Maiandra GD" w:cs="Times New Roman"/>
                <w:b/>
                <w:sz w:val="20"/>
                <w:szCs w:val="20"/>
                <w:lang w:val="es-ES_tradnl" w:eastAsia="ar-SA"/>
              </w:rPr>
              <w:t>Evaluar las repercusiones que sobre la calidad de vida tiene la producción y utilización de un producto o servicio técnico cotidiano y sugerir posibles alternativas de mejora, tanto técnicas como de otro orden.</w:t>
            </w:r>
          </w:p>
          <w:p w:rsidR="00877802" w:rsidRPr="00877802" w:rsidRDefault="00877802" w:rsidP="00877802">
            <w:pPr>
              <w:keepLines/>
              <w:tabs>
                <w:tab w:val="left" w:pos="0"/>
                <w:tab w:val="left" w:pos="1456"/>
                <w:tab w:val="left" w:pos="2164"/>
                <w:tab w:val="left" w:pos="2872"/>
                <w:tab w:val="left" w:pos="3580"/>
                <w:tab w:val="left" w:pos="4288"/>
                <w:tab w:val="left" w:pos="4996"/>
                <w:tab w:val="left" w:pos="5704"/>
                <w:tab w:val="left" w:pos="6412"/>
                <w:tab w:val="left" w:pos="7120"/>
                <w:tab w:val="left" w:pos="7828"/>
                <w:tab w:val="left" w:pos="8536"/>
                <w:tab w:val="left" w:pos="9244"/>
                <w:tab w:val="left" w:pos="9952"/>
              </w:tabs>
              <w:overflowPunct w:val="0"/>
              <w:autoSpaceDE w:val="0"/>
              <w:spacing w:after="113" w:line="200" w:lineRule="exact"/>
              <w:ind w:left="511" w:hanging="227"/>
              <w:jc w:val="both"/>
              <w:textAlignment w:val="baseline"/>
              <w:rPr>
                <w:rFonts w:ascii="Maiandra GD" w:eastAsia="Times New Roman" w:hAnsi="Maiandra GD" w:cs="Times New Roman"/>
                <w:bCs/>
                <w:sz w:val="20"/>
                <w:szCs w:val="20"/>
                <w:lang w:val="es-ES_tradnl" w:eastAsia="ar-SA"/>
              </w:rPr>
            </w:pPr>
            <w:r w:rsidRPr="00877802">
              <w:rPr>
                <w:rFonts w:ascii="Maiandra GD" w:eastAsia="Times New Roman" w:hAnsi="Maiandra GD" w:cs="Times New Roman"/>
                <w:bCs/>
                <w:sz w:val="20"/>
                <w:szCs w:val="20"/>
                <w:lang w:val="es-ES_tradnl" w:eastAsia="ar-SA"/>
              </w:rPr>
              <w:t>Conoce y describe técnicas de obtención de materiales y de fabricación de productos.</w:t>
            </w:r>
          </w:p>
          <w:p w:rsidR="00877802" w:rsidRPr="00877802" w:rsidRDefault="00877802" w:rsidP="00877802">
            <w:pPr>
              <w:keepLines/>
              <w:tabs>
                <w:tab w:val="left" w:pos="0"/>
                <w:tab w:val="left" w:pos="1456"/>
                <w:tab w:val="left" w:pos="2164"/>
                <w:tab w:val="left" w:pos="2872"/>
                <w:tab w:val="left" w:pos="3580"/>
                <w:tab w:val="left" w:pos="4288"/>
                <w:tab w:val="left" w:pos="4996"/>
                <w:tab w:val="left" w:pos="5704"/>
                <w:tab w:val="left" w:pos="6412"/>
                <w:tab w:val="left" w:pos="7120"/>
                <w:tab w:val="left" w:pos="7828"/>
                <w:tab w:val="left" w:pos="8536"/>
                <w:tab w:val="left" w:pos="9244"/>
                <w:tab w:val="left" w:pos="9952"/>
              </w:tabs>
              <w:overflowPunct w:val="0"/>
              <w:autoSpaceDE w:val="0"/>
              <w:spacing w:after="113" w:line="200" w:lineRule="exact"/>
              <w:ind w:left="511" w:hanging="227"/>
              <w:jc w:val="both"/>
              <w:textAlignment w:val="baseline"/>
              <w:rPr>
                <w:rFonts w:ascii="Maiandra GD" w:eastAsia="Times New Roman" w:hAnsi="Maiandra GD" w:cs="Times New Roman"/>
                <w:bCs/>
                <w:sz w:val="20"/>
                <w:szCs w:val="20"/>
                <w:lang w:val="es-ES_tradnl" w:eastAsia="ar-SA"/>
              </w:rPr>
            </w:pPr>
            <w:r w:rsidRPr="00877802">
              <w:rPr>
                <w:rFonts w:ascii="Maiandra GD" w:eastAsia="Times New Roman" w:hAnsi="Maiandra GD" w:cs="Times New Roman"/>
                <w:bCs/>
                <w:sz w:val="20"/>
                <w:szCs w:val="20"/>
                <w:lang w:val="es-ES_tradnl" w:eastAsia="ar-SA"/>
              </w:rPr>
              <w:t>Valora los diferentes aspectos del análisis tecnológico de un objeto.</w:t>
            </w:r>
          </w:p>
        </w:tc>
      </w:tr>
      <w:tr w:rsidR="00877802" w:rsidRPr="00877802" w:rsidTr="008D6A2E">
        <w:trPr>
          <w:trHeight w:val="1247"/>
        </w:trPr>
        <w:tc>
          <w:tcPr>
            <w:tcW w:w="9498" w:type="dxa"/>
            <w:tcBorders>
              <w:top w:val="single" w:sz="4" w:space="0" w:color="000000"/>
              <w:left w:val="single" w:sz="8" w:space="0" w:color="000000"/>
              <w:bottom w:val="single" w:sz="4" w:space="0" w:color="000000"/>
              <w:right w:val="single" w:sz="8" w:space="0" w:color="000000"/>
            </w:tcBorders>
          </w:tcPr>
          <w:p w:rsidR="00877802" w:rsidRPr="00877802" w:rsidRDefault="00877802" w:rsidP="00877802">
            <w:pPr>
              <w:keepLines/>
              <w:overflowPunct w:val="0"/>
              <w:autoSpaceDE w:val="0"/>
              <w:autoSpaceDN w:val="0"/>
              <w:adjustRightInd w:val="0"/>
              <w:spacing w:after="113" w:line="240" w:lineRule="exact"/>
              <w:jc w:val="both"/>
              <w:textAlignment w:val="baseline"/>
              <w:rPr>
                <w:rFonts w:ascii="Maiandra GD" w:eastAsia="Times New Roman" w:hAnsi="Maiandra GD" w:cs="New York"/>
                <w:b/>
                <w:sz w:val="20"/>
                <w:szCs w:val="20"/>
                <w:lang w:val="es-ES_tradnl" w:eastAsia="ar-SA"/>
              </w:rPr>
            </w:pPr>
            <w:r w:rsidRPr="00877802">
              <w:rPr>
                <w:rFonts w:ascii="Maiandra GD" w:eastAsia="Times New Roman" w:hAnsi="Maiandra GD" w:cs="New York"/>
                <w:b/>
                <w:sz w:val="20"/>
                <w:szCs w:val="20"/>
                <w:lang w:val="es-ES_tradnl" w:eastAsia="ar-SA"/>
              </w:rPr>
              <w:t xml:space="preserve">2. Describir los materiales más habituales  en su uso técnico e identificar sus propiedades y aplicaciones más características.  </w:t>
            </w:r>
          </w:p>
          <w:p w:rsidR="00877802" w:rsidRPr="00877802" w:rsidRDefault="00877802" w:rsidP="00877802">
            <w:pPr>
              <w:overflowPunct w:val="0"/>
              <w:autoSpaceDE w:val="0"/>
              <w:spacing w:after="0" w:line="240" w:lineRule="auto"/>
              <w:ind w:left="142"/>
              <w:jc w:val="both"/>
              <w:textAlignment w:val="baseline"/>
              <w:rPr>
                <w:rFonts w:ascii="Maiandra GD" w:eastAsia="Times New Roman" w:hAnsi="Maiandra GD" w:cs="Times New Roman"/>
                <w:bCs/>
                <w:sz w:val="20"/>
                <w:szCs w:val="20"/>
                <w:lang w:val="es-ES_tradnl" w:eastAsia="ar-SA"/>
              </w:rPr>
            </w:pPr>
            <w:r w:rsidRPr="00877802">
              <w:rPr>
                <w:rFonts w:ascii="Maiandra GD" w:eastAsia="Times New Roman" w:hAnsi="Maiandra GD" w:cs="Times New Roman"/>
                <w:bCs/>
                <w:sz w:val="20"/>
                <w:szCs w:val="20"/>
                <w:lang w:val="es-ES_tradnl" w:eastAsia="ar-SA"/>
              </w:rPr>
              <w:t>Aplica correctamente los conocimientos necesarios sobre materiales para la elección del más adecuado.</w:t>
            </w:r>
          </w:p>
          <w:p w:rsidR="00877802" w:rsidRPr="00877802" w:rsidRDefault="00877802" w:rsidP="00877802">
            <w:pPr>
              <w:overflowPunct w:val="0"/>
              <w:autoSpaceDE w:val="0"/>
              <w:spacing w:after="0" w:line="240" w:lineRule="auto"/>
              <w:ind w:left="142"/>
              <w:jc w:val="both"/>
              <w:textAlignment w:val="baseline"/>
              <w:rPr>
                <w:rFonts w:ascii="Maiandra GD" w:eastAsia="Times New Roman" w:hAnsi="Maiandra GD" w:cs="Times New Roman"/>
                <w:bCs/>
                <w:sz w:val="20"/>
                <w:szCs w:val="20"/>
                <w:lang w:val="es-ES_tradnl" w:eastAsia="ar-SA"/>
              </w:rPr>
            </w:pPr>
            <w:r w:rsidRPr="00877802">
              <w:rPr>
                <w:rFonts w:ascii="Maiandra GD" w:eastAsia="Times New Roman" w:hAnsi="Maiandra GD" w:cs="Times New Roman"/>
                <w:bCs/>
                <w:sz w:val="20"/>
                <w:szCs w:val="20"/>
                <w:lang w:val="es-ES_tradnl" w:eastAsia="ar-SA"/>
              </w:rPr>
              <w:t>Identifica materiales para su utilización en prácticas de taller.</w:t>
            </w:r>
          </w:p>
          <w:p w:rsidR="00877802" w:rsidRPr="00877802" w:rsidRDefault="00877802" w:rsidP="00877802">
            <w:pPr>
              <w:overflowPunct w:val="0"/>
              <w:autoSpaceDE w:val="0"/>
              <w:spacing w:after="0" w:line="240" w:lineRule="auto"/>
              <w:ind w:left="142"/>
              <w:jc w:val="both"/>
              <w:textAlignment w:val="baseline"/>
              <w:rPr>
                <w:rFonts w:ascii="Maiandra GD" w:eastAsia="Times New Roman" w:hAnsi="Maiandra GD" w:cs="Times New Roman"/>
                <w:bCs/>
                <w:sz w:val="20"/>
                <w:szCs w:val="20"/>
                <w:lang w:val="es-ES_tradnl" w:eastAsia="ar-SA"/>
              </w:rPr>
            </w:pPr>
          </w:p>
        </w:tc>
      </w:tr>
      <w:tr w:rsidR="00877802" w:rsidRPr="00877802" w:rsidTr="008D6A2E">
        <w:trPr>
          <w:trHeight w:val="1247"/>
        </w:trPr>
        <w:tc>
          <w:tcPr>
            <w:tcW w:w="9498" w:type="dxa"/>
            <w:tcBorders>
              <w:top w:val="single" w:sz="4" w:space="0" w:color="000000"/>
              <w:left w:val="single" w:sz="8" w:space="0" w:color="000000"/>
              <w:bottom w:val="single" w:sz="4" w:space="0" w:color="000000"/>
              <w:right w:val="single" w:sz="8" w:space="0" w:color="000000"/>
            </w:tcBorders>
          </w:tcPr>
          <w:p w:rsidR="00877802" w:rsidRPr="00877802" w:rsidRDefault="00877802" w:rsidP="00877802">
            <w:pPr>
              <w:keepLines/>
              <w:overflowPunct w:val="0"/>
              <w:autoSpaceDE w:val="0"/>
              <w:autoSpaceDN w:val="0"/>
              <w:adjustRightInd w:val="0"/>
              <w:spacing w:after="113" w:line="240" w:lineRule="exact"/>
              <w:jc w:val="both"/>
              <w:textAlignment w:val="baseline"/>
              <w:rPr>
                <w:rFonts w:ascii="Maiandra GD" w:eastAsia="Times New Roman" w:hAnsi="Maiandra GD" w:cs="New York"/>
                <w:b/>
                <w:sz w:val="20"/>
                <w:szCs w:val="20"/>
                <w:lang w:val="es-ES_tradnl" w:eastAsia="ar-SA"/>
              </w:rPr>
            </w:pPr>
            <w:r w:rsidRPr="00877802">
              <w:rPr>
                <w:rFonts w:ascii="Maiandra GD" w:eastAsia="Times New Roman" w:hAnsi="Maiandra GD" w:cs="New York"/>
                <w:b/>
                <w:sz w:val="20"/>
                <w:szCs w:val="20"/>
                <w:lang w:val="es-ES_tradnl" w:eastAsia="ar-SA"/>
              </w:rPr>
              <w:t>3. Identificar los elementos funcionales que componen un producto técnico de uso conocido, señalando el papel que desempeña cada uno de ellos en el funcionamiento del conjunto.</w:t>
            </w:r>
          </w:p>
          <w:p w:rsidR="00877802" w:rsidRPr="00877802" w:rsidRDefault="00877802" w:rsidP="00877802">
            <w:pPr>
              <w:overflowPunct w:val="0"/>
              <w:autoSpaceDE w:val="0"/>
              <w:spacing w:after="0" w:line="240" w:lineRule="auto"/>
              <w:ind w:left="142"/>
              <w:jc w:val="both"/>
              <w:textAlignment w:val="baseline"/>
              <w:rPr>
                <w:rFonts w:ascii="Maiandra GD" w:eastAsia="Times New Roman" w:hAnsi="Maiandra GD" w:cs="Times New Roman"/>
                <w:bCs/>
                <w:sz w:val="20"/>
                <w:szCs w:val="20"/>
                <w:lang w:val="es-ES_tradnl" w:eastAsia="ar-SA"/>
              </w:rPr>
            </w:pPr>
            <w:r w:rsidRPr="00877802">
              <w:rPr>
                <w:rFonts w:ascii="Maiandra GD" w:eastAsia="Times New Roman" w:hAnsi="Maiandra GD" w:cs="Times New Roman"/>
                <w:bCs/>
                <w:sz w:val="20"/>
                <w:szCs w:val="20"/>
                <w:lang w:val="es-ES_tradnl" w:eastAsia="ar-SA"/>
              </w:rPr>
              <w:t>Describe diferentes tipos de mecanismos e identifica sus operadores.</w:t>
            </w:r>
          </w:p>
          <w:p w:rsidR="00877802" w:rsidRPr="00877802" w:rsidRDefault="00877802" w:rsidP="00877802">
            <w:pPr>
              <w:overflowPunct w:val="0"/>
              <w:autoSpaceDE w:val="0"/>
              <w:spacing w:after="0" w:line="240" w:lineRule="auto"/>
              <w:ind w:left="142"/>
              <w:jc w:val="both"/>
              <w:textAlignment w:val="baseline"/>
              <w:rPr>
                <w:rFonts w:ascii="Maiandra GD" w:eastAsia="Times New Roman" w:hAnsi="Maiandra GD" w:cs="Times New Roman"/>
                <w:bCs/>
                <w:sz w:val="20"/>
                <w:szCs w:val="20"/>
                <w:lang w:val="es-ES_tradnl" w:eastAsia="ar-SA"/>
              </w:rPr>
            </w:pPr>
            <w:r w:rsidRPr="00877802">
              <w:rPr>
                <w:rFonts w:ascii="Maiandra GD" w:eastAsia="Times New Roman" w:hAnsi="Maiandra GD" w:cs="Times New Roman"/>
                <w:bCs/>
                <w:sz w:val="20"/>
                <w:szCs w:val="20"/>
                <w:lang w:val="es-ES_tradnl" w:eastAsia="ar-SA"/>
              </w:rPr>
              <w:t xml:space="preserve">Identifica elementos </w:t>
            </w:r>
            <w:proofErr w:type="spellStart"/>
            <w:r w:rsidRPr="00877802">
              <w:rPr>
                <w:rFonts w:ascii="Maiandra GD" w:eastAsia="Times New Roman" w:hAnsi="Maiandra GD" w:cs="Times New Roman"/>
                <w:bCs/>
                <w:sz w:val="20"/>
                <w:szCs w:val="20"/>
                <w:lang w:val="es-ES_tradnl" w:eastAsia="ar-SA"/>
              </w:rPr>
              <w:t>circuitales</w:t>
            </w:r>
            <w:proofErr w:type="spellEnd"/>
            <w:r w:rsidRPr="00877802">
              <w:rPr>
                <w:rFonts w:ascii="Maiandra GD" w:eastAsia="Times New Roman" w:hAnsi="Maiandra GD" w:cs="Times New Roman"/>
                <w:bCs/>
                <w:sz w:val="20"/>
                <w:szCs w:val="20"/>
                <w:lang w:val="es-ES_tradnl" w:eastAsia="ar-SA"/>
              </w:rPr>
              <w:t xml:space="preserve"> y su función.</w:t>
            </w:r>
          </w:p>
          <w:p w:rsidR="00877802" w:rsidRPr="00877802" w:rsidRDefault="00877802" w:rsidP="00877802">
            <w:pPr>
              <w:overflowPunct w:val="0"/>
              <w:autoSpaceDE w:val="0"/>
              <w:spacing w:after="0" w:line="240" w:lineRule="auto"/>
              <w:ind w:left="142"/>
              <w:jc w:val="both"/>
              <w:textAlignment w:val="baseline"/>
              <w:rPr>
                <w:rFonts w:ascii="Maiandra GD" w:eastAsia="Times New Roman" w:hAnsi="Maiandra GD" w:cs="Times New Roman"/>
                <w:bCs/>
                <w:sz w:val="20"/>
                <w:szCs w:val="20"/>
                <w:lang w:val="es-ES_tradnl" w:eastAsia="ar-SA"/>
              </w:rPr>
            </w:pPr>
            <w:r w:rsidRPr="00877802">
              <w:rPr>
                <w:rFonts w:ascii="Maiandra GD" w:eastAsia="Times New Roman" w:hAnsi="Maiandra GD" w:cs="Times New Roman"/>
                <w:bCs/>
                <w:sz w:val="20"/>
                <w:szCs w:val="20"/>
                <w:lang w:val="es-ES_tradnl" w:eastAsia="ar-SA"/>
              </w:rPr>
              <w:t>Es capaz de describir el funcionamiento de máquinas y circuitos de su entorno.</w:t>
            </w:r>
          </w:p>
          <w:p w:rsidR="00877802" w:rsidRPr="00877802" w:rsidRDefault="00877802" w:rsidP="00877802">
            <w:pPr>
              <w:overflowPunct w:val="0"/>
              <w:autoSpaceDE w:val="0"/>
              <w:spacing w:after="0" w:line="240" w:lineRule="auto"/>
              <w:ind w:left="142"/>
              <w:jc w:val="both"/>
              <w:textAlignment w:val="baseline"/>
              <w:rPr>
                <w:rFonts w:ascii="Maiandra GD" w:eastAsia="Times New Roman" w:hAnsi="Maiandra GD" w:cs="Times New Roman"/>
                <w:bCs/>
                <w:sz w:val="20"/>
                <w:szCs w:val="20"/>
                <w:lang w:val="es-ES_tradnl" w:eastAsia="ar-SA"/>
              </w:rPr>
            </w:pPr>
          </w:p>
        </w:tc>
      </w:tr>
      <w:tr w:rsidR="00877802" w:rsidRPr="00877802" w:rsidTr="008D6A2E">
        <w:trPr>
          <w:trHeight w:val="1247"/>
        </w:trPr>
        <w:tc>
          <w:tcPr>
            <w:tcW w:w="9498" w:type="dxa"/>
            <w:tcBorders>
              <w:top w:val="single" w:sz="4" w:space="0" w:color="000000"/>
              <w:left w:val="single" w:sz="8" w:space="0" w:color="000000"/>
              <w:bottom w:val="single" w:sz="4" w:space="0" w:color="000000"/>
              <w:right w:val="single" w:sz="8" w:space="0" w:color="000000"/>
            </w:tcBorders>
          </w:tcPr>
          <w:p w:rsidR="00877802" w:rsidRPr="00877802" w:rsidRDefault="00877802" w:rsidP="00877802">
            <w:pPr>
              <w:keepLines/>
              <w:overflowPunct w:val="0"/>
              <w:autoSpaceDE w:val="0"/>
              <w:autoSpaceDN w:val="0"/>
              <w:adjustRightInd w:val="0"/>
              <w:spacing w:after="113" w:line="240" w:lineRule="exact"/>
              <w:jc w:val="both"/>
              <w:textAlignment w:val="baseline"/>
              <w:rPr>
                <w:rFonts w:ascii="Maiandra GD" w:eastAsia="Times New Roman" w:hAnsi="Maiandra GD" w:cs="New York"/>
                <w:b/>
                <w:sz w:val="20"/>
                <w:szCs w:val="20"/>
                <w:lang w:val="es-ES_tradnl" w:eastAsia="ar-SA"/>
              </w:rPr>
            </w:pPr>
            <w:r w:rsidRPr="00877802">
              <w:rPr>
                <w:rFonts w:ascii="Maiandra GD" w:eastAsia="Times New Roman" w:hAnsi="Maiandra GD" w:cs="New York"/>
                <w:b/>
                <w:sz w:val="20"/>
                <w:szCs w:val="20"/>
                <w:lang w:val="es-ES_tradnl" w:eastAsia="ar-SA"/>
              </w:rPr>
              <w:t>4. Emplear un vocabulario adecuado para describir los útiles y técnicas empleadas en un proceso de producción o la composición de un artefacto o instalación técnica común.</w:t>
            </w:r>
          </w:p>
          <w:p w:rsidR="00877802" w:rsidRPr="00877802" w:rsidRDefault="00877802" w:rsidP="00877802">
            <w:pPr>
              <w:keepLines/>
              <w:tabs>
                <w:tab w:val="left" w:pos="0"/>
                <w:tab w:val="left" w:pos="1456"/>
                <w:tab w:val="left" w:pos="2164"/>
                <w:tab w:val="left" w:pos="2872"/>
                <w:tab w:val="left" w:pos="3580"/>
                <w:tab w:val="left" w:pos="4288"/>
                <w:tab w:val="left" w:pos="4996"/>
                <w:tab w:val="left" w:pos="5704"/>
                <w:tab w:val="left" w:pos="6412"/>
                <w:tab w:val="left" w:pos="7120"/>
                <w:tab w:val="left" w:pos="7828"/>
                <w:tab w:val="left" w:pos="8536"/>
                <w:tab w:val="left" w:pos="9244"/>
                <w:tab w:val="left" w:pos="9952"/>
              </w:tabs>
              <w:overflowPunct w:val="0"/>
              <w:autoSpaceDE w:val="0"/>
              <w:spacing w:after="113" w:line="240" w:lineRule="exact"/>
              <w:ind w:left="510" w:hanging="227"/>
              <w:jc w:val="both"/>
              <w:textAlignment w:val="baseline"/>
              <w:rPr>
                <w:rFonts w:ascii="Maiandra GD" w:eastAsia="Times New Roman" w:hAnsi="Maiandra GD" w:cs="Times New Roman"/>
                <w:bCs/>
                <w:sz w:val="20"/>
                <w:szCs w:val="20"/>
                <w:lang w:val="es-ES_tradnl" w:eastAsia="ar-SA"/>
              </w:rPr>
            </w:pPr>
            <w:r w:rsidRPr="00877802">
              <w:rPr>
                <w:rFonts w:ascii="Maiandra GD" w:eastAsia="Times New Roman" w:hAnsi="Maiandra GD" w:cs="Times New Roman"/>
                <w:bCs/>
                <w:sz w:val="20"/>
                <w:szCs w:val="20"/>
                <w:lang w:val="es-ES_tradnl" w:eastAsia="ar-SA"/>
              </w:rPr>
              <w:t>Realiza trabajos escritos y exposiciones orales empleando los términos técnicos adecuados.</w:t>
            </w:r>
          </w:p>
        </w:tc>
      </w:tr>
      <w:tr w:rsidR="00877802" w:rsidRPr="00877802" w:rsidTr="008D6A2E">
        <w:trPr>
          <w:trHeight w:val="1938"/>
        </w:trPr>
        <w:tc>
          <w:tcPr>
            <w:tcW w:w="9498" w:type="dxa"/>
            <w:tcBorders>
              <w:top w:val="single" w:sz="4" w:space="0" w:color="000000"/>
              <w:left w:val="single" w:sz="8" w:space="0" w:color="000000"/>
              <w:bottom w:val="single" w:sz="4" w:space="0" w:color="000000"/>
              <w:right w:val="single" w:sz="8" w:space="0" w:color="000000"/>
            </w:tcBorders>
          </w:tcPr>
          <w:p w:rsidR="00877802" w:rsidRPr="00877802" w:rsidRDefault="00877802" w:rsidP="00877802">
            <w:pPr>
              <w:keepLines/>
              <w:overflowPunct w:val="0"/>
              <w:autoSpaceDE w:val="0"/>
              <w:autoSpaceDN w:val="0"/>
              <w:adjustRightInd w:val="0"/>
              <w:spacing w:after="113" w:line="240" w:lineRule="exact"/>
              <w:jc w:val="both"/>
              <w:textAlignment w:val="baseline"/>
              <w:rPr>
                <w:rFonts w:ascii="Maiandra GD" w:eastAsia="Times New Roman" w:hAnsi="Maiandra GD" w:cs="New York"/>
                <w:b/>
                <w:sz w:val="20"/>
                <w:szCs w:val="20"/>
                <w:lang w:val="es-ES_tradnl" w:eastAsia="ar-SA"/>
              </w:rPr>
            </w:pPr>
            <w:r w:rsidRPr="00877802">
              <w:rPr>
                <w:rFonts w:ascii="Maiandra GD" w:eastAsia="Times New Roman" w:hAnsi="Maiandra GD" w:cs="New York"/>
                <w:b/>
                <w:sz w:val="20"/>
                <w:szCs w:val="20"/>
                <w:lang w:val="es-ES_tradnl" w:eastAsia="ar-SA"/>
              </w:rPr>
              <w:t>5. Describir el probable proceso de fabricación de un producto, estimando las razones económicas y las repercusiones ambientales de su producción, uso y desecho.</w:t>
            </w:r>
          </w:p>
          <w:p w:rsidR="00877802" w:rsidRPr="00877802" w:rsidRDefault="00877802" w:rsidP="00877802">
            <w:pPr>
              <w:keepLines/>
              <w:tabs>
                <w:tab w:val="left" w:pos="0"/>
                <w:tab w:val="left" w:pos="1456"/>
                <w:tab w:val="left" w:pos="2164"/>
                <w:tab w:val="left" w:pos="2872"/>
                <w:tab w:val="left" w:pos="3580"/>
                <w:tab w:val="left" w:pos="4288"/>
                <w:tab w:val="left" w:pos="4996"/>
                <w:tab w:val="left" w:pos="5704"/>
                <w:tab w:val="left" w:pos="6412"/>
                <w:tab w:val="left" w:pos="7120"/>
                <w:tab w:val="left" w:pos="7828"/>
                <w:tab w:val="left" w:pos="8536"/>
                <w:tab w:val="left" w:pos="9244"/>
                <w:tab w:val="left" w:pos="9952"/>
              </w:tabs>
              <w:overflowPunct w:val="0"/>
              <w:autoSpaceDE w:val="0"/>
              <w:spacing w:after="113" w:line="240" w:lineRule="auto"/>
              <w:jc w:val="both"/>
              <w:textAlignment w:val="baseline"/>
              <w:rPr>
                <w:rFonts w:ascii="Maiandra GD" w:eastAsia="Times New Roman" w:hAnsi="Maiandra GD" w:cs="Times New Roman"/>
                <w:sz w:val="20"/>
                <w:szCs w:val="20"/>
                <w:lang w:val="es-ES_tradnl" w:eastAsia="ar-SA"/>
              </w:rPr>
            </w:pPr>
            <w:r w:rsidRPr="00877802">
              <w:rPr>
                <w:rFonts w:ascii="Maiandra GD" w:eastAsia="Times New Roman" w:hAnsi="Maiandra GD" w:cs="Times New Roman"/>
                <w:sz w:val="20"/>
                <w:szCs w:val="20"/>
                <w:lang w:val="es-ES_tradnl" w:eastAsia="ar-SA"/>
              </w:rPr>
              <w:t>Distingue las propiedades más importantes de los materiales utilizados en la fabricación de productos, los medios empleados para mejorar sus propiedades y darles valor comercial.</w:t>
            </w:r>
          </w:p>
          <w:p w:rsidR="00877802" w:rsidRPr="00877802" w:rsidRDefault="00877802" w:rsidP="00877802">
            <w:pPr>
              <w:overflowPunct w:val="0"/>
              <w:autoSpaceDE w:val="0"/>
              <w:spacing w:after="0" w:line="240" w:lineRule="auto"/>
              <w:jc w:val="both"/>
              <w:textAlignment w:val="baseline"/>
              <w:rPr>
                <w:rFonts w:ascii="Maiandra GD" w:eastAsia="Times New Roman" w:hAnsi="Maiandra GD" w:cs="Times New Roman"/>
                <w:sz w:val="20"/>
                <w:szCs w:val="20"/>
                <w:lang w:val="es-ES_tradnl" w:eastAsia="ar-SA"/>
              </w:rPr>
            </w:pPr>
            <w:r w:rsidRPr="00877802">
              <w:rPr>
                <w:rFonts w:ascii="Maiandra GD" w:eastAsia="Times New Roman" w:hAnsi="Maiandra GD" w:cs="Times New Roman"/>
                <w:sz w:val="20"/>
                <w:szCs w:val="20"/>
                <w:lang w:val="es-ES_tradnl" w:eastAsia="ar-SA"/>
              </w:rPr>
              <w:t>Describe diferentes procesos industriales de fabricación y unión de piezas.</w:t>
            </w:r>
          </w:p>
          <w:p w:rsidR="00877802" w:rsidRPr="00877802" w:rsidRDefault="00877802" w:rsidP="00877802">
            <w:pPr>
              <w:overflowPunct w:val="0"/>
              <w:autoSpaceDE w:val="0"/>
              <w:spacing w:after="0" w:line="240" w:lineRule="auto"/>
              <w:jc w:val="both"/>
              <w:textAlignment w:val="baseline"/>
              <w:rPr>
                <w:rFonts w:ascii="Maiandra GD" w:eastAsia="Times New Roman" w:hAnsi="Maiandra GD" w:cs="Times New Roman"/>
                <w:bCs/>
                <w:sz w:val="20"/>
                <w:szCs w:val="20"/>
                <w:lang w:val="es-ES_tradnl" w:eastAsia="ar-SA"/>
              </w:rPr>
            </w:pPr>
            <w:r w:rsidRPr="00877802">
              <w:rPr>
                <w:rFonts w:ascii="Maiandra GD" w:eastAsia="Times New Roman" w:hAnsi="Maiandra GD" w:cs="Times New Roman"/>
                <w:sz w:val="20"/>
                <w:szCs w:val="20"/>
                <w:lang w:val="es-ES_tradnl" w:eastAsia="ar-SA"/>
              </w:rPr>
              <w:t>Conoce métodos de organización de empresas para el diseño, fabricación y comercialización de un producto.</w:t>
            </w:r>
          </w:p>
        </w:tc>
      </w:tr>
      <w:tr w:rsidR="00877802" w:rsidRPr="00877802" w:rsidTr="008D6A2E">
        <w:trPr>
          <w:trHeight w:val="1247"/>
        </w:trPr>
        <w:tc>
          <w:tcPr>
            <w:tcW w:w="9498" w:type="dxa"/>
            <w:tcBorders>
              <w:top w:val="single" w:sz="4" w:space="0" w:color="000000"/>
              <w:left w:val="single" w:sz="8" w:space="0" w:color="000000"/>
              <w:bottom w:val="single" w:sz="4" w:space="0" w:color="000000"/>
              <w:right w:val="single" w:sz="8" w:space="0" w:color="000000"/>
            </w:tcBorders>
          </w:tcPr>
          <w:p w:rsidR="00877802" w:rsidRPr="00877802" w:rsidRDefault="00877802" w:rsidP="00877802">
            <w:pPr>
              <w:keepLines/>
              <w:overflowPunct w:val="0"/>
              <w:autoSpaceDE w:val="0"/>
              <w:autoSpaceDN w:val="0"/>
              <w:adjustRightInd w:val="0"/>
              <w:spacing w:after="113" w:line="240" w:lineRule="exact"/>
              <w:jc w:val="both"/>
              <w:textAlignment w:val="baseline"/>
              <w:rPr>
                <w:rFonts w:ascii="Maiandra GD" w:eastAsia="Times New Roman" w:hAnsi="Maiandra GD" w:cs="New York"/>
                <w:b/>
                <w:sz w:val="20"/>
                <w:szCs w:val="20"/>
                <w:lang w:val="es-ES_tradnl" w:eastAsia="ar-SA"/>
              </w:rPr>
            </w:pPr>
            <w:r w:rsidRPr="00877802">
              <w:rPr>
                <w:rFonts w:ascii="Maiandra GD" w:eastAsia="Times New Roman" w:hAnsi="Maiandra GD" w:cs="New York"/>
                <w:b/>
                <w:sz w:val="20"/>
                <w:szCs w:val="20"/>
                <w:lang w:val="es-ES_tradnl" w:eastAsia="ar-SA"/>
              </w:rPr>
              <w:t>6. Calcular, a partir de información adecuada, el coste energético del funcionamiento ordinario del centro docente o de su vivienda, y sugerir posibles alternativas de ahorro.</w:t>
            </w:r>
          </w:p>
          <w:p w:rsidR="00877802" w:rsidRPr="00877802" w:rsidRDefault="00877802" w:rsidP="00877802">
            <w:pPr>
              <w:tabs>
                <w:tab w:val="left" w:pos="851"/>
                <w:tab w:val="left" w:pos="993"/>
              </w:tabs>
              <w:suppressAutoHyphens/>
              <w:spacing w:after="60" w:line="240" w:lineRule="auto"/>
              <w:jc w:val="both"/>
              <w:rPr>
                <w:rFonts w:ascii="Maiandra GD" w:eastAsia="Times New Roman" w:hAnsi="Maiandra GD" w:cs="Times New Roman"/>
                <w:spacing w:val="-2"/>
                <w:sz w:val="20"/>
                <w:szCs w:val="20"/>
                <w:lang w:val="es-ES_tradnl" w:eastAsia="ar-SA"/>
              </w:rPr>
            </w:pPr>
            <w:r w:rsidRPr="00877802">
              <w:rPr>
                <w:rFonts w:ascii="Maiandra GD" w:eastAsia="Times New Roman" w:hAnsi="Maiandra GD" w:cs="Times New Roman"/>
                <w:spacing w:val="-2"/>
                <w:sz w:val="20"/>
                <w:szCs w:val="20"/>
                <w:lang w:val="es-ES_tradnl" w:eastAsia="ar-SA"/>
              </w:rPr>
              <w:t>Conoce tipos de energía, su forma de producción y transformación.</w:t>
            </w:r>
          </w:p>
          <w:p w:rsidR="00877802" w:rsidRPr="00877802" w:rsidRDefault="00877802" w:rsidP="00877802">
            <w:pPr>
              <w:tabs>
                <w:tab w:val="left" w:pos="851"/>
                <w:tab w:val="left" w:pos="993"/>
              </w:tabs>
              <w:suppressAutoHyphens/>
              <w:spacing w:after="60" w:line="240" w:lineRule="auto"/>
              <w:jc w:val="both"/>
              <w:rPr>
                <w:rFonts w:ascii="Maiandra GD" w:eastAsia="Times New Roman" w:hAnsi="Maiandra GD" w:cs="Times New Roman"/>
                <w:spacing w:val="-2"/>
                <w:sz w:val="20"/>
                <w:szCs w:val="20"/>
                <w:lang w:val="es-ES_tradnl" w:eastAsia="ar-SA"/>
              </w:rPr>
            </w:pPr>
            <w:r w:rsidRPr="00877802">
              <w:rPr>
                <w:rFonts w:ascii="Maiandra GD" w:eastAsia="Times New Roman" w:hAnsi="Maiandra GD" w:cs="Times New Roman"/>
                <w:spacing w:val="-2"/>
                <w:sz w:val="20"/>
                <w:szCs w:val="20"/>
                <w:lang w:val="es-ES_tradnl" w:eastAsia="ar-SA"/>
              </w:rPr>
              <w:t>Realiza los cálculos oportunos para determinar el coste económico del consumo energético a partir de los datos obtenidos.</w:t>
            </w:r>
          </w:p>
          <w:p w:rsidR="00877802" w:rsidRPr="00877802" w:rsidRDefault="00877802" w:rsidP="00877802">
            <w:pPr>
              <w:tabs>
                <w:tab w:val="left" w:pos="851"/>
                <w:tab w:val="left" w:pos="993"/>
              </w:tabs>
              <w:suppressAutoHyphens/>
              <w:spacing w:after="60" w:line="240" w:lineRule="auto"/>
              <w:jc w:val="both"/>
              <w:rPr>
                <w:rFonts w:ascii="Maiandra GD" w:eastAsia="Times New Roman" w:hAnsi="Maiandra GD" w:cs="Times New Roman"/>
                <w:spacing w:val="-2"/>
                <w:sz w:val="20"/>
                <w:szCs w:val="20"/>
                <w:lang w:val="es-ES_tradnl" w:eastAsia="ar-SA"/>
              </w:rPr>
            </w:pPr>
            <w:r w:rsidRPr="00877802">
              <w:rPr>
                <w:rFonts w:ascii="Maiandra GD" w:eastAsia="Times New Roman" w:hAnsi="Maiandra GD" w:cs="Times New Roman"/>
                <w:spacing w:val="-2"/>
                <w:sz w:val="20"/>
                <w:szCs w:val="20"/>
                <w:lang w:val="es-ES_tradnl" w:eastAsia="ar-SA"/>
              </w:rPr>
              <w:t>Valora las repercusiones medioambientales producidas por el uso de la energía y la transformación de productos.</w:t>
            </w:r>
          </w:p>
          <w:p w:rsidR="00877802" w:rsidRPr="00877802" w:rsidRDefault="00877802" w:rsidP="00877802">
            <w:pPr>
              <w:overflowPunct w:val="0"/>
              <w:autoSpaceDE w:val="0"/>
              <w:spacing w:after="0" w:line="240" w:lineRule="auto"/>
              <w:jc w:val="both"/>
              <w:textAlignment w:val="baseline"/>
              <w:rPr>
                <w:rFonts w:ascii="Maiandra GD" w:eastAsia="Times New Roman" w:hAnsi="Maiandra GD" w:cs="Times New Roman"/>
                <w:bCs/>
                <w:sz w:val="20"/>
                <w:szCs w:val="20"/>
                <w:lang w:val="es-ES_tradnl" w:eastAsia="ar-SA"/>
              </w:rPr>
            </w:pPr>
          </w:p>
        </w:tc>
      </w:tr>
      <w:tr w:rsidR="00877802" w:rsidRPr="00877802" w:rsidTr="008D6A2E">
        <w:trPr>
          <w:trHeight w:val="1247"/>
        </w:trPr>
        <w:tc>
          <w:tcPr>
            <w:tcW w:w="9498" w:type="dxa"/>
            <w:tcBorders>
              <w:top w:val="single" w:sz="4" w:space="0" w:color="000000"/>
              <w:left w:val="single" w:sz="8" w:space="0" w:color="000000"/>
              <w:bottom w:val="single" w:sz="4" w:space="0" w:color="000000"/>
              <w:right w:val="single" w:sz="8" w:space="0" w:color="000000"/>
            </w:tcBorders>
          </w:tcPr>
          <w:p w:rsidR="00877802" w:rsidRPr="00877802" w:rsidRDefault="00877802" w:rsidP="00877802">
            <w:pPr>
              <w:keepLines/>
              <w:overflowPunct w:val="0"/>
              <w:autoSpaceDE w:val="0"/>
              <w:autoSpaceDN w:val="0"/>
              <w:adjustRightInd w:val="0"/>
              <w:spacing w:after="113" w:line="240" w:lineRule="exact"/>
              <w:jc w:val="both"/>
              <w:textAlignment w:val="baseline"/>
              <w:rPr>
                <w:rFonts w:ascii="Maiandra GD" w:eastAsia="Times New Roman" w:hAnsi="Maiandra GD" w:cs="New York"/>
                <w:b/>
                <w:sz w:val="20"/>
                <w:szCs w:val="20"/>
                <w:lang w:val="es-ES_tradnl" w:eastAsia="ar-SA"/>
              </w:rPr>
            </w:pPr>
            <w:r w:rsidRPr="00877802">
              <w:rPr>
                <w:rFonts w:ascii="Maiandra GD" w:eastAsia="Times New Roman" w:hAnsi="Maiandra GD" w:cs="New York"/>
                <w:b/>
                <w:sz w:val="20"/>
                <w:szCs w:val="20"/>
                <w:lang w:val="es-ES_tradnl" w:eastAsia="ar-SA"/>
              </w:rPr>
              <w:t>7. Aportar y argumentar ideas y opiniones propias al tipo de trabajo, valorando y adoptando, en su caso ideas ajenas.</w:t>
            </w:r>
          </w:p>
          <w:p w:rsidR="00877802" w:rsidRPr="00877802" w:rsidRDefault="00877802" w:rsidP="00877802">
            <w:pPr>
              <w:keepLines/>
              <w:tabs>
                <w:tab w:val="left" w:pos="0"/>
                <w:tab w:val="left" w:pos="1456"/>
                <w:tab w:val="left" w:pos="2164"/>
                <w:tab w:val="left" w:pos="2872"/>
                <w:tab w:val="left" w:pos="3580"/>
                <w:tab w:val="left" w:pos="4288"/>
                <w:tab w:val="left" w:pos="4996"/>
                <w:tab w:val="left" w:pos="5704"/>
                <w:tab w:val="left" w:pos="6412"/>
                <w:tab w:val="left" w:pos="7120"/>
                <w:tab w:val="left" w:pos="7828"/>
                <w:tab w:val="left" w:pos="8536"/>
                <w:tab w:val="left" w:pos="9244"/>
                <w:tab w:val="left" w:pos="9952"/>
              </w:tabs>
              <w:overflowPunct w:val="0"/>
              <w:autoSpaceDE w:val="0"/>
              <w:spacing w:after="113" w:line="240" w:lineRule="exact"/>
              <w:ind w:firstLine="283"/>
              <w:jc w:val="both"/>
              <w:textAlignment w:val="baseline"/>
              <w:rPr>
                <w:rFonts w:ascii="Maiandra GD" w:eastAsia="Times New Roman" w:hAnsi="Maiandra GD" w:cs="Times New Roman"/>
                <w:sz w:val="20"/>
                <w:szCs w:val="20"/>
                <w:lang w:val="es-ES_tradnl" w:eastAsia="ar-SA"/>
              </w:rPr>
            </w:pPr>
            <w:r w:rsidRPr="00877802">
              <w:rPr>
                <w:rFonts w:ascii="Maiandra GD" w:eastAsia="Times New Roman" w:hAnsi="Maiandra GD" w:cs="Times New Roman"/>
                <w:sz w:val="20"/>
                <w:szCs w:val="20"/>
                <w:lang w:val="es-ES_tradnl" w:eastAsia="ar-SA"/>
              </w:rPr>
              <w:t>Realiza los trabajos de investigación propuestos resumiendo, ampliando y sintetizando información localizada a través de diversas fuentes.</w:t>
            </w:r>
          </w:p>
          <w:p w:rsidR="00877802" w:rsidRPr="00877802" w:rsidRDefault="00877802" w:rsidP="00877802">
            <w:pPr>
              <w:overflowPunct w:val="0"/>
              <w:autoSpaceDE w:val="0"/>
              <w:spacing w:after="0" w:line="240" w:lineRule="auto"/>
              <w:ind w:left="142"/>
              <w:jc w:val="both"/>
              <w:textAlignment w:val="baseline"/>
              <w:rPr>
                <w:rFonts w:ascii="Maiandra GD" w:eastAsia="Times New Roman" w:hAnsi="Maiandra GD" w:cs="Times New Roman"/>
                <w:bCs/>
                <w:sz w:val="20"/>
                <w:szCs w:val="20"/>
                <w:lang w:val="es-ES_tradnl" w:eastAsia="ar-SA"/>
              </w:rPr>
            </w:pPr>
          </w:p>
          <w:p w:rsidR="00877802" w:rsidRPr="00877802" w:rsidRDefault="00877802" w:rsidP="00877802">
            <w:pPr>
              <w:overflowPunct w:val="0"/>
              <w:autoSpaceDE w:val="0"/>
              <w:spacing w:after="0" w:line="240" w:lineRule="auto"/>
              <w:jc w:val="both"/>
              <w:textAlignment w:val="baseline"/>
              <w:rPr>
                <w:rFonts w:ascii="Maiandra GD" w:eastAsia="Times New Roman" w:hAnsi="Maiandra GD" w:cs="Times New Roman"/>
                <w:bCs/>
                <w:sz w:val="20"/>
                <w:szCs w:val="20"/>
                <w:lang w:val="es-ES_tradnl" w:eastAsia="ar-SA"/>
              </w:rPr>
            </w:pPr>
          </w:p>
        </w:tc>
      </w:tr>
    </w:tbl>
    <w:p w:rsidR="00877802" w:rsidRPr="00877802" w:rsidRDefault="00877802" w:rsidP="00877802">
      <w:pPr>
        <w:rPr>
          <w:rFonts w:ascii="Maiandra GD" w:eastAsia="Calibri" w:hAnsi="Maiandra GD" w:cs="Times New Roman"/>
          <w:lang w:val="es-ES_tradnl"/>
        </w:rPr>
      </w:pPr>
    </w:p>
    <w:p w:rsidR="00877802" w:rsidRPr="00877802" w:rsidRDefault="00877802" w:rsidP="00877802">
      <w:pPr>
        <w:pageBreakBefore/>
        <w:overflowPunct w:val="0"/>
        <w:autoSpaceDE w:val="0"/>
        <w:spacing w:after="0" w:line="240" w:lineRule="auto"/>
        <w:jc w:val="both"/>
        <w:textAlignment w:val="baseline"/>
        <w:rPr>
          <w:rFonts w:ascii="Maiandra GD" w:eastAsia="Times New Roman" w:hAnsi="Maiandra GD" w:cs="Times New Roman"/>
          <w:spacing w:val="-3"/>
          <w:sz w:val="20"/>
          <w:szCs w:val="20"/>
          <w:lang w:val="es-ES_tradnl" w:eastAsia="ar-SA"/>
        </w:rPr>
      </w:pPr>
      <w:r w:rsidRPr="00877802">
        <w:rPr>
          <w:rFonts w:ascii="Maiandra GD" w:eastAsia="Times New Roman" w:hAnsi="Maiandra GD" w:cs="Times New Roman"/>
          <w:b/>
          <w:spacing w:val="-3"/>
          <w:sz w:val="20"/>
          <w:szCs w:val="20"/>
          <w:lang w:val="es-ES_tradnl" w:eastAsia="ar-SA"/>
        </w:rPr>
        <w:lastRenderedPageBreak/>
        <w:t>Los</w:t>
      </w:r>
      <w:r w:rsidRPr="00877802">
        <w:rPr>
          <w:rFonts w:ascii="Maiandra GD" w:eastAsia="Times New Roman" w:hAnsi="Maiandra GD" w:cs="Times New Roman"/>
          <w:spacing w:val="-3"/>
          <w:sz w:val="20"/>
          <w:szCs w:val="20"/>
          <w:lang w:val="es-ES_tradnl" w:eastAsia="ar-SA"/>
        </w:rPr>
        <w:t xml:space="preserve"> </w:t>
      </w:r>
      <w:r w:rsidRPr="00877802">
        <w:rPr>
          <w:rFonts w:ascii="Maiandra GD" w:eastAsia="Times New Roman" w:hAnsi="Maiandra GD" w:cs="Times New Roman"/>
          <w:b/>
          <w:spacing w:val="-3"/>
          <w:sz w:val="20"/>
          <w:szCs w:val="20"/>
          <w:lang w:val="es-ES_tradnl" w:eastAsia="ar-SA"/>
        </w:rPr>
        <w:t xml:space="preserve">criterios de evaluación </w:t>
      </w:r>
      <w:r w:rsidRPr="00877802">
        <w:rPr>
          <w:rFonts w:ascii="Maiandra GD" w:eastAsia="Times New Roman" w:hAnsi="Maiandra GD" w:cs="Times New Roman"/>
          <w:spacing w:val="-3"/>
          <w:sz w:val="20"/>
          <w:szCs w:val="20"/>
          <w:lang w:val="es-ES_tradnl" w:eastAsia="ar-SA"/>
        </w:rPr>
        <w:t>se ponderarán con arreglo al peso que tienen en función de los contenidos y las actividades que se propondrán para su desarrollo.</w:t>
      </w:r>
    </w:p>
    <w:p w:rsidR="00877802" w:rsidRPr="00877802" w:rsidRDefault="00877802" w:rsidP="00877802">
      <w:pPr>
        <w:overflowPunct w:val="0"/>
        <w:autoSpaceDE w:val="0"/>
        <w:spacing w:after="0" w:line="240" w:lineRule="auto"/>
        <w:jc w:val="both"/>
        <w:textAlignment w:val="baseline"/>
        <w:rPr>
          <w:rFonts w:ascii="Maiandra GD" w:eastAsia="Times New Roman" w:hAnsi="Maiandra GD" w:cs="Times New Roman"/>
          <w:spacing w:val="-3"/>
          <w:sz w:val="20"/>
          <w:szCs w:val="20"/>
          <w:lang w:val="es-ES_tradnl" w:eastAsia="ar-SA"/>
        </w:rPr>
      </w:pPr>
    </w:p>
    <w:p w:rsidR="00877802" w:rsidRPr="00877802" w:rsidRDefault="00877802" w:rsidP="00877802">
      <w:pPr>
        <w:overflowPunct w:val="0"/>
        <w:autoSpaceDE w:val="0"/>
        <w:spacing w:after="0" w:line="240" w:lineRule="auto"/>
        <w:jc w:val="both"/>
        <w:textAlignment w:val="baseline"/>
        <w:rPr>
          <w:rFonts w:ascii="Maiandra GD" w:eastAsia="Times New Roman" w:hAnsi="Maiandra GD" w:cs="Times New Roman"/>
          <w:spacing w:val="-3"/>
          <w:sz w:val="20"/>
          <w:szCs w:val="20"/>
          <w:lang w:val="es-ES_tradnl" w:eastAsia="ar-SA"/>
        </w:rPr>
      </w:pPr>
      <w:r w:rsidRPr="00877802">
        <w:rPr>
          <w:rFonts w:ascii="Maiandra GD" w:eastAsia="Times New Roman" w:hAnsi="Maiandra GD" w:cs="Times New Roman"/>
          <w:spacing w:val="-3"/>
          <w:sz w:val="20"/>
          <w:szCs w:val="20"/>
          <w:lang w:val="es-ES_tradnl" w:eastAsia="ar-SA"/>
        </w:rPr>
        <w:tab/>
        <w:t>En la tabla siguiente se indica el porcentaje respecto a la calificación total, si bien el profesor podrá justificar la variación que realiza debido a las características particulares del grupo de alumnos, en atención a la diversidad, etc.</w:t>
      </w:r>
    </w:p>
    <w:p w:rsidR="00877802" w:rsidRPr="00877802" w:rsidRDefault="00877802" w:rsidP="00877802">
      <w:pPr>
        <w:rPr>
          <w:rFonts w:ascii="Maiandra GD" w:eastAsia="Calibri" w:hAnsi="Maiandra GD" w:cs="Times New Roman"/>
          <w:lang w:val="es-ES_tradnl"/>
        </w:rPr>
      </w:pPr>
    </w:p>
    <w:tbl>
      <w:tblPr>
        <w:tblW w:w="9964"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1E0" w:firstRow="1" w:lastRow="1" w:firstColumn="1" w:lastColumn="1" w:noHBand="0" w:noVBand="0"/>
      </w:tblPr>
      <w:tblGrid>
        <w:gridCol w:w="840"/>
        <w:gridCol w:w="3930"/>
        <w:gridCol w:w="15"/>
        <w:gridCol w:w="1320"/>
        <w:gridCol w:w="3859"/>
      </w:tblGrid>
      <w:tr w:rsidR="00877802" w:rsidRPr="00877802" w:rsidTr="008D6A2E">
        <w:tc>
          <w:tcPr>
            <w:tcW w:w="9964" w:type="dxa"/>
            <w:gridSpan w:val="5"/>
            <w:tcBorders>
              <w:top w:val="single" w:sz="18" w:space="0" w:color="7F7F7F"/>
              <w:bottom w:val="single" w:sz="18" w:space="0" w:color="7F7F7F"/>
            </w:tcBorders>
            <w:shd w:val="clear" w:color="auto" w:fill="AEAAAA"/>
          </w:tcPr>
          <w:p w:rsidR="00877802" w:rsidRPr="00877802" w:rsidRDefault="00877802" w:rsidP="008D6A2E">
            <w:pPr>
              <w:spacing w:after="0" w:line="240" w:lineRule="auto"/>
              <w:jc w:val="center"/>
              <w:rPr>
                <w:rFonts w:ascii="Maiandra GD" w:eastAsia="Times New Roman" w:hAnsi="Maiandra GD" w:cs="Times New Roman"/>
                <w:b/>
                <w:lang w:eastAsia="es-ES"/>
              </w:rPr>
            </w:pPr>
            <w:r w:rsidRPr="00877802">
              <w:rPr>
                <w:rFonts w:ascii="Maiandra GD" w:eastAsia="Times New Roman" w:hAnsi="Maiandra GD" w:cs="Times New Roman"/>
                <w:b/>
                <w:lang w:eastAsia="es-ES"/>
              </w:rPr>
              <w:t>EVALUACIÓN</w:t>
            </w:r>
          </w:p>
        </w:tc>
      </w:tr>
      <w:tr w:rsidR="00877802" w:rsidRPr="00877802" w:rsidTr="008D6A2E">
        <w:tc>
          <w:tcPr>
            <w:tcW w:w="9964" w:type="dxa"/>
            <w:gridSpan w:val="5"/>
            <w:tcBorders>
              <w:top w:val="single" w:sz="18" w:space="0" w:color="7F7F7F"/>
              <w:bottom w:val="single" w:sz="18" w:space="0" w:color="7F7F7F"/>
            </w:tcBorders>
            <w:shd w:val="clear" w:color="auto" w:fill="auto"/>
          </w:tcPr>
          <w:p w:rsidR="00877802" w:rsidRPr="00877802" w:rsidRDefault="00877802" w:rsidP="008D6A2E">
            <w:pPr>
              <w:spacing w:after="0" w:line="240" w:lineRule="auto"/>
              <w:jc w:val="center"/>
              <w:rPr>
                <w:rFonts w:ascii="Maiandra GD" w:eastAsia="Times New Roman" w:hAnsi="Maiandra GD" w:cs="Times New Roman"/>
                <w:b/>
                <w:sz w:val="18"/>
                <w:szCs w:val="18"/>
                <w:lang w:eastAsia="es-ES"/>
              </w:rPr>
            </w:pPr>
            <w:r w:rsidRPr="00877802">
              <w:rPr>
                <w:rFonts w:ascii="Maiandra GD" w:eastAsia="Times New Roman" w:hAnsi="Maiandra GD" w:cs="Times New Roman"/>
                <w:b/>
                <w:sz w:val="18"/>
                <w:szCs w:val="18"/>
                <w:lang w:eastAsia="es-ES"/>
              </w:rPr>
              <w:t>INSTRUMENTOS DE EVALUACIÓN Y CRITERIOS DE CALIFICACIÓN</w:t>
            </w:r>
          </w:p>
        </w:tc>
      </w:tr>
      <w:tr w:rsidR="00877802" w:rsidRPr="00877802" w:rsidTr="008D6A2E">
        <w:tc>
          <w:tcPr>
            <w:tcW w:w="4770" w:type="dxa"/>
            <w:gridSpan w:val="2"/>
            <w:tcBorders>
              <w:top w:val="single" w:sz="18" w:space="0" w:color="7F7F7F"/>
              <w:bottom w:val="single" w:sz="18" w:space="0" w:color="7F7F7F"/>
              <w:right w:val="single" w:sz="12" w:space="0" w:color="7F7F7F"/>
            </w:tcBorders>
            <w:shd w:val="clear" w:color="auto" w:fill="auto"/>
          </w:tcPr>
          <w:p w:rsidR="00877802" w:rsidRPr="00877802" w:rsidRDefault="00877802" w:rsidP="008D6A2E">
            <w:pPr>
              <w:spacing w:after="0" w:line="240" w:lineRule="auto"/>
              <w:jc w:val="center"/>
              <w:rPr>
                <w:rFonts w:ascii="Maiandra GD" w:eastAsia="Times New Roman" w:hAnsi="Maiandra GD" w:cs="Times New Roman"/>
                <w:b/>
                <w:sz w:val="18"/>
                <w:szCs w:val="18"/>
                <w:lang w:eastAsia="es-ES"/>
              </w:rPr>
            </w:pPr>
            <w:r w:rsidRPr="00877802">
              <w:rPr>
                <w:rFonts w:ascii="Maiandra GD" w:eastAsia="Times New Roman" w:hAnsi="Maiandra GD" w:cs="Times New Roman"/>
                <w:b/>
                <w:sz w:val="18"/>
                <w:szCs w:val="18"/>
                <w:lang w:eastAsia="es-ES"/>
              </w:rPr>
              <w:t>INSTRUMENTOS</w:t>
            </w:r>
          </w:p>
        </w:tc>
        <w:tc>
          <w:tcPr>
            <w:tcW w:w="1335" w:type="dxa"/>
            <w:gridSpan w:val="2"/>
            <w:tcBorders>
              <w:top w:val="single" w:sz="18" w:space="0" w:color="7F7F7F"/>
              <w:left w:val="single" w:sz="12" w:space="0" w:color="7F7F7F"/>
              <w:bottom w:val="single" w:sz="18" w:space="0" w:color="7F7F7F"/>
              <w:right w:val="single" w:sz="12" w:space="0" w:color="7F7F7F"/>
            </w:tcBorders>
            <w:shd w:val="clear" w:color="auto" w:fill="auto"/>
          </w:tcPr>
          <w:p w:rsidR="00877802" w:rsidRPr="00877802" w:rsidRDefault="00877802" w:rsidP="008D6A2E">
            <w:pPr>
              <w:spacing w:after="0" w:line="240" w:lineRule="auto"/>
              <w:jc w:val="center"/>
              <w:rPr>
                <w:rFonts w:ascii="Maiandra GD" w:eastAsia="Times New Roman" w:hAnsi="Maiandra GD" w:cs="Times New Roman"/>
                <w:b/>
                <w:sz w:val="18"/>
                <w:szCs w:val="18"/>
                <w:lang w:eastAsia="es-ES"/>
              </w:rPr>
            </w:pPr>
            <w:r w:rsidRPr="00877802">
              <w:rPr>
                <w:rFonts w:ascii="Maiandra GD" w:eastAsia="Times New Roman" w:hAnsi="Maiandra GD" w:cs="Times New Roman"/>
                <w:b/>
                <w:sz w:val="18"/>
                <w:szCs w:val="18"/>
                <w:lang w:eastAsia="es-ES"/>
              </w:rPr>
              <w:t>VALOR</w:t>
            </w:r>
          </w:p>
        </w:tc>
        <w:tc>
          <w:tcPr>
            <w:tcW w:w="3859" w:type="dxa"/>
            <w:tcBorders>
              <w:top w:val="single" w:sz="18" w:space="0" w:color="7F7F7F"/>
              <w:left w:val="single" w:sz="12" w:space="0" w:color="7F7F7F"/>
              <w:bottom w:val="single" w:sz="18" w:space="0" w:color="7F7F7F"/>
              <w:right w:val="single" w:sz="4" w:space="0" w:color="auto"/>
            </w:tcBorders>
            <w:shd w:val="clear" w:color="auto" w:fill="auto"/>
          </w:tcPr>
          <w:p w:rsidR="00877802" w:rsidRPr="00877802" w:rsidRDefault="00877802" w:rsidP="008D6A2E">
            <w:pPr>
              <w:spacing w:after="0" w:line="240" w:lineRule="auto"/>
              <w:jc w:val="center"/>
              <w:rPr>
                <w:rFonts w:ascii="Maiandra GD" w:eastAsia="Times New Roman" w:hAnsi="Maiandra GD" w:cs="Times New Roman"/>
                <w:b/>
                <w:sz w:val="18"/>
                <w:szCs w:val="18"/>
                <w:lang w:eastAsia="es-ES"/>
              </w:rPr>
            </w:pPr>
            <w:r w:rsidRPr="00877802">
              <w:rPr>
                <w:rFonts w:ascii="Maiandra GD" w:eastAsia="Times New Roman" w:hAnsi="Maiandra GD" w:cs="Times New Roman"/>
                <w:b/>
                <w:sz w:val="18"/>
                <w:szCs w:val="18"/>
                <w:lang w:eastAsia="es-ES"/>
              </w:rPr>
              <w:t>OBSERVACIONES</w:t>
            </w:r>
          </w:p>
        </w:tc>
      </w:tr>
      <w:tr w:rsidR="00877802" w:rsidRPr="00877802" w:rsidTr="008D6A2E">
        <w:trPr>
          <w:cantSplit/>
          <w:trHeight w:val="315"/>
        </w:trPr>
        <w:tc>
          <w:tcPr>
            <w:tcW w:w="840" w:type="dxa"/>
            <w:vMerge w:val="restart"/>
            <w:tcBorders>
              <w:top w:val="single" w:sz="18" w:space="0" w:color="7F7F7F"/>
              <w:right w:val="single" w:sz="12" w:space="0" w:color="7F7F7F"/>
            </w:tcBorders>
            <w:shd w:val="clear" w:color="auto" w:fill="auto"/>
            <w:textDirection w:val="btLr"/>
          </w:tcPr>
          <w:p w:rsidR="00877802" w:rsidRPr="00877802" w:rsidRDefault="00877802" w:rsidP="008D6A2E">
            <w:pPr>
              <w:spacing w:after="0" w:line="240" w:lineRule="auto"/>
              <w:ind w:left="113" w:right="113"/>
              <w:jc w:val="center"/>
              <w:rPr>
                <w:rFonts w:ascii="Maiandra GD" w:eastAsia="Times New Roman" w:hAnsi="Maiandra GD" w:cs="Times New Roman"/>
                <w:b/>
                <w:sz w:val="18"/>
                <w:szCs w:val="18"/>
                <w:lang w:eastAsia="es-ES"/>
              </w:rPr>
            </w:pPr>
            <w:r w:rsidRPr="00877802">
              <w:rPr>
                <w:rFonts w:ascii="Maiandra GD" w:eastAsia="Times New Roman" w:hAnsi="Maiandra GD" w:cs="Times New Roman"/>
                <w:b/>
                <w:sz w:val="18"/>
                <w:szCs w:val="18"/>
                <w:lang w:eastAsia="es-ES"/>
              </w:rPr>
              <w:t>SOBRE CONTENIDOS</w:t>
            </w:r>
          </w:p>
          <w:p w:rsidR="00877802" w:rsidRPr="00877802" w:rsidRDefault="00877802" w:rsidP="008D6A2E">
            <w:pPr>
              <w:spacing w:after="0" w:line="240" w:lineRule="auto"/>
              <w:ind w:left="113" w:right="113"/>
              <w:jc w:val="center"/>
              <w:rPr>
                <w:rFonts w:ascii="Maiandra GD" w:eastAsia="Times New Roman" w:hAnsi="Maiandra GD" w:cs="Times New Roman"/>
                <w:b/>
                <w:sz w:val="18"/>
                <w:szCs w:val="18"/>
                <w:lang w:eastAsia="es-ES"/>
              </w:rPr>
            </w:pPr>
            <w:r w:rsidRPr="00877802">
              <w:rPr>
                <w:rFonts w:ascii="Maiandra GD" w:eastAsia="Times New Roman" w:hAnsi="Maiandra GD" w:cs="Times New Roman"/>
                <w:b/>
                <w:sz w:val="18"/>
                <w:szCs w:val="18"/>
                <w:lang w:eastAsia="es-ES"/>
              </w:rPr>
              <w:t>Y CCC</w:t>
            </w:r>
          </w:p>
          <w:p w:rsidR="00877802" w:rsidRPr="00877802" w:rsidRDefault="00877802" w:rsidP="008D6A2E">
            <w:pPr>
              <w:spacing w:after="0" w:line="240" w:lineRule="auto"/>
              <w:ind w:left="113" w:right="113"/>
              <w:jc w:val="center"/>
              <w:rPr>
                <w:rFonts w:ascii="Maiandra GD" w:eastAsia="Times New Roman" w:hAnsi="Maiandra GD" w:cs="Times New Roman"/>
                <w:b/>
                <w:sz w:val="18"/>
                <w:szCs w:val="18"/>
                <w:lang w:eastAsia="es-ES"/>
              </w:rPr>
            </w:pPr>
          </w:p>
          <w:p w:rsidR="00877802" w:rsidRPr="00877802" w:rsidRDefault="00877802" w:rsidP="008D6A2E">
            <w:pPr>
              <w:spacing w:after="0" w:line="240" w:lineRule="auto"/>
              <w:ind w:left="113" w:right="113"/>
              <w:jc w:val="center"/>
              <w:rPr>
                <w:rFonts w:ascii="Maiandra GD" w:eastAsia="Times New Roman" w:hAnsi="Maiandra GD" w:cs="Times New Roman"/>
                <w:b/>
                <w:sz w:val="18"/>
                <w:szCs w:val="18"/>
                <w:lang w:eastAsia="es-ES"/>
              </w:rPr>
            </w:pPr>
          </w:p>
          <w:p w:rsidR="00877802" w:rsidRPr="00877802" w:rsidRDefault="00877802" w:rsidP="008D6A2E">
            <w:pPr>
              <w:spacing w:after="0" w:line="240" w:lineRule="auto"/>
              <w:ind w:left="113" w:right="113"/>
              <w:jc w:val="center"/>
              <w:rPr>
                <w:rFonts w:ascii="Maiandra GD" w:eastAsia="Times New Roman" w:hAnsi="Maiandra GD" w:cs="Times New Roman"/>
                <w:b/>
                <w:sz w:val="18"/>
                <w:szCs w:val="18"/>
                <w:lang w:eastAsia="es-ES"/>
              </w:rPr>
            </w:pPr>
          </w:p>
          <w:p w:rsidR="00877802" w:rsidRPr="00877802" w:rsidRDefault="00877802" w:rsidP="008D6A2E">
            <w:pPr>
              <w:spacing w:after="0" w:line="240" w:lineRule="auto"/>
              <w:ind w:left="113" w:right="113"/>
              <w:jc w:val="center"/>
              <w:rPr>
                <w:rFonts w:ascii="Maiandra GD" w:eastAsia="Times New Roman" w:hAnsi="Maiandra GD" w:cs="Times New Roman"/>
                <w:b/>
                <w:sz w:val="18"/>
                <w:szCs w:val="18"/>
                <w:lang w:eastAsia="es-ES"/>
              </w:rPr>
            </w:pPr>
          </w:p>
          <w:p w:rsidR="00877802" w:rsidRPr="00877802" w:rsidRDefault="00877802" w:rsidP="008D6A2E">
            <w:pPr>
              <w:spacing w:after="0" w:line="240" w:lineRule="auto"/>
              <w:ind w:left="113" w:right="113"/>
              <w:jc w:val="center"/>
              <w:rPr>
                <w:rFonts w:ascii="Maiandra GD" w:eastAsia="Times New Roman" w:hAnsi="Maiandra GD" w:cs="Times New Roman"/>
                <w:b/>
                <w:sz w:val="18"/>
                <w:szCs w:val="18"/>
                <w:lang w:eastAsia="es-ES"/>
              </w:rPr>
            </w:pPr>
          </w:p>
          <w:p w:rsidR="00877802" w:rsidRPr="00877802" w:rsidRDefault="00877802" w:rsidP="008D6A2E">
            <w:pPr>
              <w:spacing w:after="0" w:line="240" w:lineRule="auto"/>
              <w:ind w:left="113" w:right="113"/>
              <w:jc w:val="center"/>
              <w:rPr>
                <w:rFonts w:ascii="Maiandra GD" w:eastAsia="Times New Roman" w:hAnsi="Maiandra GD" w:cs="Times New Roman"/>
                <w:b/>
                <w:sz w:val="18"/>
                <w:szCs w:val="18"/>
                <w:lang w:eastAsia="es-ES"/>
              </w:rPr>
            </w:pPr>
          </w:p>
          <w:p w:rsidR="00877802" w:rsidRPr="00877802" w:rsidRDefault="00877802" w:rsidP="008D6A2E">
            <w:pPr>
              <w:spacing w:after="0" w:line="240" w:lineRule="auto"/>
              <w:ind w:left="113" w:right="113"/>
              <w:jc w:val="center"/>
              <w:rPr>
                <w:rFonts w:ascii="Maiandra GD" w:eastAsia="Times New Roman" w:hAnsi="Maiandra GD" w:cs="Times New Roman"/>
                <w:b/>
                <w:sz w:val="18"/>
                <w:szCs w:val="18"/>
                <w:lang w:eastAsia="es-ES"/>
              </w:rPr>
            </w:pPr>
          </w:p>
          <w:p w:rsidR="00877802" w:rsidRPr="00877802" w:rsidRDefault="00877802" w:rsidP="008D6A2E">
            <w:pPr>
              <w:spacing w:after="0" w:line="240" w:lineRule="auto"/>
              <w:ind w:left="113" w:right="113"/>
              <w:jc w:val="center"/>
              <w:rPr>
                <w:rFonts w:ascii="Maiandra GD" w:eastAsia="Times New Roman" w:hAnsi="Maiandra GD" w:cs="Times New Roman"/>
                <w:b/>
                <w:sz w:val="18"/>
                <w:szCs w:val="18"/>
                <w:lang w:eastAsia="es-ES"/>
              </w:rPr>
            </w:pPr>
          </w:p>
          <w:p w:rsidR="00877802" w:rsidRPr="00877802" w:rsidRDefault="00877802" w:rsidP="008D6A2E">
            <w:pPr>
              <w:spacing w:after="0" w:line="240" w:lineRule="auto"/>
              <w:ind w:left="113" w:right="113"/>
              <w:jc w:val="center"/>
              <w:rPr>
                <w:rFonts w:ascii="Maiandra GD" w:eastAsia="Times New Roman" w:hAnsi="Maiandra GD" w:cs="Times New Roman"/>
                <w:b/>
                <w:sz w:val="18"/>
                <w:szCs w:val="18"/>
                <w:lang w:eastAsia="es-ES"/>
              </w:rPr>
            </w:pPr>
          </w:p>
        </w:tc>
        <w:tc>
          <w:tcPr>
            <w:tcW w:w="3945" w:type="dxa"/>
            <w:gridSpan w:val="2"/>
            <w:tcBorders>
              <w:top w:val="single" w:sz="18" w:space="0" w:color="7F7F7F"/>
              <w:left w:val="single" w:sz="12" w:space="0" w:color="7F7F7F"/>
              <w:bottom w:val="single" w:sz="4" w:space="0" w:color="auto"/>
              <w:right w:val="single" w:sz="12" w:space="0" w:color="7F7F7F"/>
            </w:tcBorders>
            <w:shd w:val="clear" w:color="auto" w:fill="auto"/>
            <w:vAlign w:val="center"/>
          </w:tcPr>
          <w:p w:rsidR="00877802" w:rsidRPr="00877802" w:rsidRDefault="00877802" w:rsidP="008D6A2E">
            <w:pPr>
              <w:spacing w:after="0" w:line="240" w:lineRule="auto"/>
              <w:jc w:val="both"/>
              <w:rPr>
                <w:rFonts w:ascii="Maiandra GD" w:eastAsia="Times New Roman" w:hAnsi="Maiandra GD" w:cs="Times New Roman"/>
                <w:b/>
                <w:sz w:val="18"/>
                <w:szCs w:val="18"/>
                <w:lang w:eastAsia="es-ES"/>
              </w:rPr>
            </w:pPr>
            <w:r w:rsidRPr="00877802">
              <w:rPr>
                <w:rFonts w:ascii="Maiandra GD" w:eastAsia="Times New Roman" w:hAnsi="Maiandra GD" w:cs="Times New Roman"/>
                <w:b/>
                <w:sz w:val="18"/>
                <w:szCs w:val="18"/>
                <w:lang w:eastAsia="es-ES"/>
              </w:rPr>
              <w:t>Prueba escritas y orales</w:t>
            </w:r>
          </w:p>
        </w:tc>
        <w:tc>
          <w:tcPr>
            <w:tcW w:w="1320" w:type="dxa"/>
            <w:tcBorders>
              <w:top w:val="single" w:sz="18" w:space="0" w:color="7F7F7F"/>
              <w:left w:val="single" w:sz="12" w:space="0" w:color="7F7F7F"/>
              <w:bottom w:val="single" w:sz="4" w:space="0" w:color="auto"/>
              <w:right w:val="single" w:sz="12" w:space="0" w:color="7F7F7F"/>
            </w:tcBorders>
            <w:shd w:val="clear" w:color="auto" w:fill="auto"/>
            <w:vAlign w:val="center"/>
          </w:tcPr>
          <w:p w:rsidR="00877802" w:rsidRPr="00877802" w:rsidRDefault="00877802" w:rsidP="008D6A2E">
            <w:pPr>
              <w:spacing w:after="0" w:line="240" w:lineRule="auto"/>
              <w:jc w:val="center"/>
              <w:rPr>
                <w:rFonts w:ascii="Maiandra GD" w:eastAsia="Times New Roman" w:hAnsi="Maiandra GD" w:cs="Times New Roman"/>
                <w:b/>
                <w:sz w:val="18"/>
                <w:szCs w:val="18"/>
                <w:lang w:eastAsia="es-ES"/>
              </w:rPr>
            </w:pPr>
            <w:r w:rsidRPr="00877802">
              <w:rPr>
                <w:rFonts w:ascii="Maiandra GD" w:eastAsia="Times New Roman" w:hAnsi="Maiandra GD" w:cs="Times New Roman"/>
                <w:sz w:val="18"/>
                <w:szCs w:val="18"/>
                <w:lang w:eastAsia="es-ES"/>
              </w:rPr>
              <w:t>60 %</w:t>
            </w:r>
          </w:p>
        </w:tc>
        <w:tc>
          <w:tcPr>
            <w:tcW w:w="3859" w:type="dxa"/>
            <w:tcBorders>
              <w:top w:val="single" w:sz="18" w:space="0" w:color="7F7F7F"/>
              <w:left w:val="single" w:sz="12" w:space="0" w:color="7F7F7F"/>
              <w:bottom w:val="single" w:sz="4" w:space="0" w:color="auto"/>
            </w:tcBorders>
            <w:shd w:val="clear" w:color="auto" w:fill="auto"/>
            <w:vAlign w:val="center"/>
          </w:tcPr>
          <w:p w:rsidR="00877802" w:rsidRPr="00877802" w:rsidRDefault="00877802" w:rsidP="008D6A2E">
            <w:pPr>
              <w:spacing w:after="0" w:line="240" w:lineRule="auto"/>
              <w:jc w:val="both"/>
              <w:rPr>
                <w:rFonts w:ascii="Maiandra GD" w:eastAsia="Times New Roman" w:hAnsi="Maiandra GD" w:cs="Times New Roman"/>
                <w:b/>
                <w:sz w:val="18"/>
                <w:szCs w:val="18"/>
                <w:lang w:eastAsia="es-ES"/>
              </w:rPr>
            </w:pPr>
          </w:p>
        </w:tc>
        <w:bookmarkStart w:id="0" w:name="_GoBack"/>
        <w:bookmarkEnd w:id="0"/>
      </w:tr>
      <w:tr w:rsidR="00877802" w:rsidRPr="00877802" w:rsidTr="008D6A2E">
        <w:trPr>
          <w:cantSplit/>
          <w:trHeight w:val="450"/>
        </w:trPr>
        <w:tc>
          <w:tcPr>
            <w:tcW w:w="840" w:type="dxa"/>
            <w:vMerge/>
            <w:tcBorders>
              <w:right w:val="single" w:sz="12" w:space="0" w:color="7F7F7F"/>
            </w:tcBorders>
            <w:shd w:val="clear" w:color="auto" w:fill="auto"/>
            <w:textDirection w:val="btLr"/>
          </w:tcPr>
          <w:p w:rsidR="00877802" w:rsidRPr="00877802" w:rsidRDefault="00877802" w:rsidP="008D6A2E">
            <w:pPr>
              <w:spacing w:after="0" w:line="240" w:lineRule="auto"/>
              <w:ind w:left="113" w:right="113"/>
              <w:jc w:val="center"/>
              <w:rPr>
                <w:rFonts w:ascii="Maiandra GD" w:eastAsia="Times New Roman" w:hAnsi="Maiandra GD" w:cs="Times New Roman"/>
                <w:b/>
                <w:sz w:val="18"/>
                <w:szCs w:val="18"/>
                <w:lang w:eastAsia="es-ES"/>
              </w:rPr>
            </w:pPr>
          </w:p>
        </w:tc>
        <w:tc>
          <w:tcPr>
            <w:tcW w:w="3945" w:type="dxa"/>
            <w:gridSpan w:val="2"/>
            <w:tcBorders>
              <w:top w:val="single" w:sz="4" w:space="0" w:color="auto"/>
              <w:left w:val="single" w:sz="12" w:space="0" w:color="7F7F7F"/>
              <w:bottom w:val="single" w:sz="4" w:space="0" w:color="auto"/>
              <w:right w:val="single" w:sz="12" w:space="0" w:color="7F7F7F"/>
            </w:tcBorders>
            <w:shd w:val="clear" w:color="auto" w:fill="auto"/>
            <w:vAlign w:val="center"/>
          </w:tcPr>
          <w:p w:rsidR="00877802" w:rsidRPr="00877802" w:rsidRDefault="00877802" w:rsidP="008D6A2E">
            <w:pPr>
              <w:spacing w:after="0" w:line="240" w:lineRule="auto"/>
              <w:jc w:val="both"/>
              <w:rPr>
                <w:rFonts w:ascii="Maiandra GD" w:eastAsia="Times New Roman" w:hAnsi="Maiandra GD" w:cs="Times New Roman"/>
                <w:sz w:val="18"/>
                <w:szCs w:val="18"/>
                <w:lang w:eastAsia="es-ES"/>
              </w:rPr>
            </w:pPr>
            <w:r w:rsidRPr="00877802">
              <w:rPr>
                <w:rFonts w:ascii="Maiandra GD" w:eastAsia="Times New Roman" w:hAnsi="Maiandra GD" w:cs="Times New Roman"/>
                <w:b/>
                <w:sz w:val="18"/>
                <w:szCs w:val="18"/>
                <w:lang w:eastAsia="es-ES"/>
              </w:rPr>
              <w:t xml:space="preserve">Actividades </w:t>
            </w:r>
            <w:r w:rsidRPr="00877802">
              <w:rPr>
                <w:rFonts w:ascii="Maiandra GD" w:eastAsia="Times New Roman" w:hAnsi="Maiandra GD" w:cs="Times New Roman"/>
                <w:sz w:val="18"/>
                <w:szCs w:val="18"/>
                <w:lang w:eastAsia="es-ES"/>
              </w:rPr>
              <w:t xml:space="preserve">realizadas </w:t>
            </w:r>
            <w:r w:rsidRPr="00877802">
              <w:rPr>
                <w:rFonts w:ascii="Maiandra GD" w:eastAsia="Times New Roman" w:hAnsi="Maiandra GD" w:cs="Times New Roman"/>
                <w:b/>
                <w:sz w:val="18"/>
                <w:szCs w:val="18"/>
                <w:lang w:eastAsia="es-ES"/>
              </w:rPr>
              <w:t>en clase</w:t>
            </w:r>
            <w:r w:rsidRPr="00877802">
              <w:rPr>
                <w:rFonts w:ascii="Maiandra GD" w:eastAsia="Times New Roman" w:hAnsi="Maiandra GD" w:cs="Times New Roman"/>
                <w:sz w:val="18"/>
                <w:szCs w:val="18"/>
                <w:lang w:eastAsia="es-ES"/>
              </w:rPr>
              <w:t xml:space="preserve"> y </w:t>
            </w:r>
            <w:r w:rsidRPr="00877802">
              <w:rPr>
                <w:rFonts w:ascii="Maiandra GD" w:eastAsia="Times New Roman" w:hAnsi="Maiandra GD" w:cs="Times New Roman"/>
                <w:b/>
                <w:sz w:val="18"/>
                <w:szCs w:val="18"/>
                <w:lang w:eastAsia="es-ES"/>
              </w:rPr>
              <w:t>en casa</w:t>
            </w:r>
            <w:r w:rsidRPr="00877802">
              <w:rPr>
                <w:rFonts w:ascii="Maiandra GD" w:eastAsia="Times New Roman" w:hAnsi="Maiandra GD" w:cs="Times New Roman"/>
                <w:sz w:val="18"/>
                <w:szCs w:val="18"/>
                <w:lang w:eastAsia="es-ES"/>
              </w:rPr>
              <w:t xml:space="preserve"> (cuaderno y cuadernillo) a nivel individual y grupal.</w:t>
            </w:r>
          </w:p>
        </w:tc>
        <w:tc>
          <w:tcPr>
            <w:tcW w:w="1320" w:type="dxa"/>
            <w:tcBorders>
              <w:top w:val="single" w:sz="4" w:space="0" w:color="auto"/>
              <w:left w:val="single" w:sz="12" w:space="0" w:color="7F7F7F"/>
              <w:bottom w:val="single" w:sz="4" w:space="0" w:color="auto"/>
              <w:right w:val="single" w:sz="12" w:space="0" w:color="7F7F7F"/>
            </w:tcBorders>
            <w:shd w:val="clear" w:color="auto" w:fill="auto"/>
            <w:vAlign w:val="center"/>
          </w:tcPr>
          <w:p w:rsidR="00877802" w:rsidRPr="00877802" w:rsidRDefault="00877802" w:rsidP="008D6A2E">
            <w:pPr>
              <w:spacing w:after="0" w:line="240" w:lineRule="auto"/>
              <w:jc w:val="center"/>
              <w:rPr>
                <w:rFonts w:ascii="Maiandra GD" w:eastAsia="Times New Roman" w:hAnsi="Maiandra GD" w:cs="Times New Roman"/>
                <w:sz w:val="18"/>
                <w:szCs w:val="18"/>
                <w:lang w:eastAsia="es-ES"/>
              </w:rPr>
            </w:pPr>
            <w:r w:rsidRPr="00877802">
              <w:rPr>
                <w:rFonts w:ascii="Maiandra GD" w:eastAsia="Times New Roman" w:hAnsi="Maiandra GD" w:cs="Times New Roman"/>
                <w:sz w:val="18"/>
                <w:szCs w:val="18"/>
                <w:lang w:eastAsia="es-ES"/>
              </w:rPr>
              <w:t>30 %</w:t>
            </w:r>
          </w:p>
        </w:tc>
        <w:tc>
          <w:tcPr>
            <w:tcW w:w="3859" w:type="dxa"/>
            <w:tcBorders>
              <w:top w:val="single" w:sz="4" w:space="0" w:color="auto"/>
              <w:left w:val="single" w:sz="12" w:space="0" w:color="7F7F7F"/>
              <w:bottom w:val="single" w:sz="4" w:space="0" w:color="auto"/>
            </w:tcBorders>
            <w:shd w:val="clear" w:color="auto" w:fill="auto"/>
            <w:vAlign w:val="center"/>
          </w:tcPr>
          <w:p w:rsidR="00877802" w:rsidRPr="00877802" w:rsidRDefault="00877802" w:rsidP="008D6A2E">
            <w:pPr>
              <w:spacing w:after="0" w:line="240" w:lineRule="auto"/>
              <w:jc w:val="both"/>
              <w:rPr>
                <w:rFonts w:ascii="Maiandra GD" w:eastAsia="Times New Roman" w:hAnsi="Maiandra GD" w:cs="Times New Roman"/>
                <w:b/>
                <w:sz w:val="18"/>
                <w:szCs w:val="18"/>
                <w:lang w:eastAsia="es-ES"/>
              </w:rPr>
            </w:pPr>
            <w:r w:rsidRPr="00877802">
              <w:rPr>
                <w:rFonts w:ascii="Maiandra GD" w:eastAsia="Times New Roman" w:hAnsi="Maiandra GD" w:cs="Times New Roman"/>
                <w:sz w:val="18"/>
                <w:szCs w:val="18"/>
                <w:lang w:eastAsia="es-ES"/>
              </w:rPr>
              <w:t>Las actividades entregadas fuera de plazo se valorarán al 50%</w:t>
            </w:r>
          </w:p>
        </w:tc>
      </w:tr>
      <w:tr w:rsidR="00877802" w:rsidRPr="00877802" w:rsidTr="008D6A2E">
        <w:trPr>
          <w:cantSplit/>
          <w:trHeight w:val="615"/>
        </w:trPr>
        <w:tc>
          <w:tcPr>
            <w:tcW w:w="840" w:type="dxa"/>
            <w:vMerge/>
            <w:tcBorders>
              <w:bottom w:val="single" w:sz="18" w:space="0" w:color="7F7F7F"/>
              <w:right w:val="single" w:sz="12" w:space="0" w:color="7F7F7F"/>
            </w:tcBorders>
            <w:shd w:val="clear" w:color="auto" w:fill="auto"/>
            <w:textDirection w:val="btLr"/>
          </w:tcPr>
          <w:p w:rsidR="00877802" w:rsidRPr="00877802" w:rsidRDefault="00877802" w:rsidP="008D6A2E">
            <w:pPr>
              <w:spacing w:after="0" w:line="240" w:lineRule="auto"/>
              <w:ind w:left="113" w:right="113"/>
              <w:jc w:val="center"/>
              <w:rPr>
                <w:rFonts w:ascii="Maiandra GD" w:eastAsia="Times New Roman" w:hAnsi="Maiandra GD" w:cs="Times New Roman"/>
                <w:b/>
                <w:sz w:val="18"/>
                <w:szCs w:val="18"/>
                <w:lang w:eastAsia="es-ES"/>
              </w:rPr>
            </w:pPr>
          </w:p>
        </w:tc>
        <w:tc>
          <w:tcPr>
            <w:tcW w:w="3945" w:type="dxa"/>
            <w:gridSpan w:val="2"/>
            <w:tcBorders>
              <w:top w:val="single" w:sz="4" w:space="0" w:color="auto"/>
              <w:left w:val="single" w:sz="12" w:space="0" w:color="7F7F7F"/>
              <w:bottom w:val="single" w:sz="18" w:space="0" w:color="7F7F7F"/>
              <w:right w:val="single" w:sz="12" w:space="0" w:color="7F7F7F"/>
            </w:tcBorders>
            <w:shd w:val="clear" w:color="auto" w:fill="auto"/>
            <w:vAlign w:val="center"/>
          </w:tcPr>
          <w:p w:rsidR="00877802" w:rsidRPr="00877802" w:rsidRDefault="00877802" w:rsidP="008D6A2E">
            <w:pPr>
              <w:spacing w:after="0" w:line="240" w:lineRule="auto"/>
              <w:jc w:val="both"/>
              <w:rPr>
                <w:rFonts w:ascii="Maiandra GD" w:eastAsia="Times New Roman" w:hAnsi="Maiandra GD" w:cs="Times New Roman"/>
                <w:sz w:val="18"/>
                <w:szCs w:val="18"/>
                <w:lang w:eastAsia="es-ES"/>
              </w:rPr>
            </w:pPr>
            <w:r w:rsidRPr="00877802">
              <w:rPr>
                <w:rFonts w:ascii="Maiandra GD" w:eastAsia="Times New Roman" w:hAnsi="Maiandra GD" w:cs="Times New Roman"/>
                <w:sz w:val="18"/>
                <w:szCs w:val="18"/>
                <w:lang w:eastAsia="es-ES"/>
              </w:rPr>
              <w:t>Participación, actitud e interés en clase.</w:t>
            </w:r>
          </w:p>
        </w:tc>
        <w:tc>
          <w:tcPr>
            <w:tcW w:w="1320" w:type="dxa"/>
            <w:tcBorders>
              <w:top w:val="single" w:sz="4" w:space="0" w:color="auto"/>
              <w:left w:val="single" w:sz="12" w:space="0" w:color="7F7F7F"/>
              <w:bottom w:val="single" w:sz="18" w:space="0" w:color="7F7F7F"/>
              <w:right w:val="single" w:sz="12" w:space="0" w:color="7F7F7F"/>
            </w:tcBorders>
            <w:shd w:val="clear" w:color="auto" w:fill="auto"/>
            <w:vAlign w:val="center"/>
          </w:tcPr>
          <w:p w:rsidR="00877802" w:rsidRPr="00877802" w:rsidRDefault="00877802" w:rsidP="008D6A2E">
            <w:pPr>
              <w:spacing w:after="0" w:line="240" w:lineRule="auto"/>
              <w:jc w:val="center"/>
              <w:rPr>
                <w:rFonts w:ascii="Maiandra GD" w:eastAsia="Times New Roman" w:hAnsi="Maiandra GD" w:cs="Times New Roman"/>
                <w:sz w:val="18"/>
                <w:szCs w:val="18"/>
                <w:lang w:eastAsia="es-ES"/>
              </w:rPr>
            </w:pPr>
          </w:p>
          <w:p w:rsidR="00877802" w:rsidRPr="00877802" w:rsidRDefault="00877802" w:rsidP="008D6A2E">
            <w:pPr>
              <w:spacing w:after="0" w:line="240" w:lineRule="auto"/>
              <w:jc w:val="center"/>
              <w:rPr>
                <w:rFonts w:ascii="Maiandra GD" w:eastAsia="Times New Roman" w:hAnsi="Maiandra GD" w:cs="Times New Roman"/>
                <w:sz w:val="18"/>
                <w:szCs w:val="18"/>
                <w:lang w:eastAsia="es-ES"/>
              </w:rPr>
            </w:pPr>
            <w:r w:rsidRPr="00877802">
              <w:rPr>
                <w:rFonts w:ascii="Maiandra GD" w:eastAsia="Times New Roman" w:hAnsi="Maiandra GD" w:cs="Times New Roman"/>
                <w:sz w:val="18"/>
                <w:szCs w:val="18"/>
                <w:lang w:eastAsia="es-ES"/>
              </w:rPr>
              <w:t>10 %</w:t>
            </w:r>
          </w:p>
        </w:tc>
        <w:tc>
          <w:tcPr>
            <w:tcW w:w="3859" w:type="dxa"/>
            <w:tcBorders>
              <w:top w:val="single" w:sz="4" w:space="0" w:color="auto"/>
              <w:left w:val="single" w:sz="12" w:space="0" w:color="7F7F7F"/>
              <w:bottom w:val="single" w:sz="18" w:space="0" w:color="7F7F7F"/>
            </w:tcBorders>
            <w:shd w:val="clear" w:color="auto" w:fill="auto"/>
            <w:vAlign w:val="center"/>
          </w:tcPr>
          <w:p w:rsidR="00877802" w:rsidRPr="00877802" w:rsidRDefault="00877802" w:rsidP="008D6A2E">
            <w:pPr>
              <w:spacing w:after="0" w:line="240" w:lineRule="auto"/>
              <w:jc w:val="both"/>
              <w:rPr>
                <w:rFonts w:ascii="Maiandra GD" w:eastAsia="Times New Roman" w:hAnsi="Maiandra GD" w:cs="Times New Roman"/>
                <w:sz w:val="18"/>
                <w:szCs w:val="18"/>
                <w:lang w:eastAsia="es-ES"/>
              </w:rPr>
            </w:pPr>
          </w:p>
        </w:tc>
      </w:tr>
    </w:tbl>
    <w:p w:rsidR="00877802" w:rsidRPr="00877802" w:rsidRDefault="00877802" w:rsidP="00877802">
      <w:pPr>
        <w:rPr>
          <w:rFonts w:ascii="Maiandra GD" w:eastAsia="Calibri" w:hAnsi="Maiandra GD" w:cs="Times New Roman"/>
          <w:lang w:val="es-ES_tradnl"/>
        </w:rPr>
      </w:pPr>
    </w:p>
    <w:p w:rsidR="00877802" w:rsidRPr="00877802" w:rsidRDefault="00877802" w:rsidP="00877802">
      <w:pPr>
        <w:overflowPunct w:val="0"/>
        <w:autoSpaceDE w:val="0"/>
        <w:spacing w:after="0" w:line="240" w:lineRule="auto"/>
        <w:jc w:val="both"/>
        <w:textAlignment w:val="baseline"/>
        <w:rPr>
          <w:rFonts w:ascii="Maiandra GD" w:eastAsia="Times New Roman" w:hAnsi="Maiandra GD" w:cs="Times New Roman"/>
          <w:spacing w:val="-3"/>
          <w:sz w:val="20"/>
          <w:szCs w:val="20"/>
          <w:lang w:val="es-ES_tradnl" w:eastAsia="ar-SA"/>
        </w:rPr>
      </w:pPr>
    </w:p>
    <w:p w:rsidR="00877802" w:rsidRPr="00877802" w:rsidRDefault="00877802" w:rsidP="00877802">
      <w:pPr>
        <w:overflowPunct w:val="0"/>
        <w:autoSpaceDE w:val="0"/>
        <w:spacing w:after="0" w:line="240" w:lineRule="auto"/>
        <w:jc w:val="both"/>
        <w:textAlignment w:val="baseline"/>
        <w:rPr>
          <w:rFonts w:ascii="Maiandra GD" w:eastAsia="Times New Roman" w:hAnsi="Maiandra GD" w:cs="Times New Roman"/>
          <w:b/>
          <w:sz w:val="20"/>
          <w:szCs w:val="20"/>
          <w:lang w:val="es-ES_tradnl" w:eastAsia="ar-SA"/>
        </w:rPr>
      </w:pPr>
      <w:bookmarkStart w:id="1" w:name="instrumento"/>
      <w:bookmarkEnd w:id="1"/>
      <w:r w:rsidRPr="00877802">
        <w:rPr>
          <w:rFonts w:ascii="Maiandra GD" w:eastAsia="Times New Roman" w:hAnsi="Maiandra GD" w:cs="Times New Roman"/>
          <w:b/>
          <w:sz w:val="20"/>
          <w:szCs w:val="20"/>
          <w:lang w:val="es-ES_tradnl" w:eastAsia="ar-SA"/>
        </w:rPr>
        <w:t>INSTRUMENTOS DE EVALUACIÓN</w:t>
      </w:r>
    </w:p>
    <w:p w:rsidR="00877802" w:rsidRPr="00877802" w:rsidRDefault="00877802" w:rsidP="00877802">
      <w:pPr>
        <w:overflowPunct w:val="0"/>
        <w:autoSpaceDE w:val="0"/>
        <w:spacing w:after="0" w:line="240" w:lineRule="auto"/>
        <w:jc w:val="both"/>
        <w:textAlignment w:val="baseline"/>
        <w:rPr>
          <w:rFonts w:ascii="Maiandra GD" w:eastAsia="Times New Roman" w:hAnsi="Maiandra GD" w:cs="Times New Roman"/>
          <w:sz w:val="20"/>
          <w:szCs w:val="20"/>
          <w:lang w:val="es-ES_tradnl" w:eastAsia="ar-SA"/>
        </w:rPr>
      </w:pPr>
    </w:p>
    <w:p w:rsidR="00877802" w:rsidRPr="00877802" w:rsidRDefault="00877802" w:rsidP="00877802">
      <w:pPr>
        <w:numPr>
          <w:ilvl w:val="0"/>
          <w:numId w:val="2"/>
        </w:numPr>
        <w:overflowPunct w:val="0"/>
        <w:autoSpaceDE w:val="0"/>
        <w:spacing w:after="0" w:line="240" w:lineRule="auto"/>
        <w:jc w:val="both"/>
        <w:textAlignment w:val="baseline"/>
        <w:rPr>
          <w:rFonts w:ascii="Maiandra GD" w:eastAsia="Times New Roman" w:hAnsi="Maiandra GD" w:cs="Times New Roman"/>
          <w:sz w:val="20"/>
          <w:szCs w:val="20"/>
          <w:lang w:val="es-ES_tradnl" w:eastAsia="ar-SA"/>
        </w:rPr>
      </w:pPr>
      <w:r w:rsidRPr="00877802">
        <w:rPr>
          <w:rFonts w:ascii="Maiandra GD" w:eastAsia="Times New Roman" w:hAnsi="Maiandra GD" w:cs="Times New Roman"/>
          <w:sz w:val="20"/>
          <w:szCs w:val="20"/>
          <w:lang w:val="es-ES_tradnl" w:eastAsia="ar-SA"/>
        </w:rPr>
        <w:t>Observación directa de la participación del alumno en clase (toma apuntes, maneja correctamente instrumentos de dibujo y herramientas, predisposición hacia el trabajo, etc.) y colaboración con sus compañeros/as, así como de su comportamiento durante el desarrollo de las mismas.</w:t>
      </w:r>
    </w:p>
    <w:p w:rsidR="00877802" w:rsidRPr="00877802" w:rsidRDefault="00877802" w:rsidP="00877802">
      <w:pPr>
        <w:numPr>
          <w:ilvl w:val="0"/>
          <w:numId w:val="2"/>
        </w:numPr>
        <w:overflowPunct w:val="0"/>
        <w:autoSpaceDE w:val="0"/>
        <w:spacing w:after="0" w:line="240" w:lineRule="auto"/>
        <w:jc w:val="both"/>
        <w:textAlignment w:val="baseline"/>
        <w:rPr>
          <w:rFonts w:ascii="Maiandra GD" w:eastAsia="Times New Roman" w:hAnsi="Maiandra GD" w:cs="Times New Roman"/>
          <w:sz w:val="20"/>
          <w:szCs w:val="20"/>
          <w:lang w:val="es-ES_tradnl" w:eastAsia="ar-SA"/>
        </w:rPr>
      </w:pPr>
      <w:r w:rsidRPr="00877802">
        <w:rPr>
          <w:rFonts w:ascii="Maiandra GD" w:eastAsia="Times New Roman" w:hAnsi="Maiandra GD" w:cs="Times New Roman"/>
          <w:sz w:val="20"/>
          <w:szCs w:val="20"/>
          <w:lang w:val="es-ES_tradnl" w:eastAsia="ar-SA"/>
        </w:rPr>
        <w:t>Documentos de análisis tecnológico de objetos o sistemas tecnológicos.</w:t>
      </w:r>
    </w:p>
    <w:p w:rsidR="00877802" w:rsidRPr="00877802" w:rsidRDefault="00877802" w:rsidP="00877802">
      <w:pPr>
        <w:numPr>
          <w:ilvl w:val="0"/>
          <w:numId w:val="2"/>
        </w:numPr>
        <w:overflowPunct w:val="0"/>
        <w:autoSpaceDE w:val="0"/>
        <w:spacing w:after="0" w:line="240" w:lineRule="auto"/>
        <w:jc w:val="both"/>
        <w:textAlignment w:val="baseline"/>
        <w:rPr>
          <w:rFonts w:ascii="Maiandra GD" w:eastAsia="Times New Roman" w:hAnsi="Maiandra GD" w:cs="Times New Roman"/>
          <w:sz w:val="20"/>
          <w:szCs w:val="20"/>
          <w:lang w:val="es-ES_tradnl" w:eastAsia="ar-SA"/>
        </w:rPr>
      </w:pPr>
      <w:r w:rsidRPr="00877802">
        <w:rPr>
          <w:rFonts w:ascii="Maiandra GD" w:eastAsia="Times New Roman" w:hAnsi="Maiandra GD" w:cs="Times New Roman"/>
          <w:sz w:val="20"/>
          <w:szCs w:val="20"/>
          <w:lang w:val="es-ES_tradnl" w:eastAsia="ar-SA"/>
        </w:rPr>
        <w:t xml:space="preserve">Actividades tipo: láminas de dibujo, resúmenes, esquemas, ejercicios, problemas, etc.… </w:t>
      </w:r>
    </w:p>
    <w:p w:rsidR="00877802" w:rsidRPr="00877802" w:rsidRDefault="00877802" w:rsidP="00877802">
      <w:pPr>
        <w:numPr>
          <w:ilvl w:val="0"/>
          <w:numId w:val="2"/>
        </w:numPr>
        <w:overflowPunct w:val="0"/>
        <w:autoSpaceDE w:val="0"/>
        <w:spacing w:after="0" w:line="240" w:lineRule="auto"/>
        <w:jc w:val="both"/>
        <w:textAlignment w:val="baseline"/>
        <w:rPr>
          <w:rFonts w:ascii="Maiandra GD" w:eastAsia="Times New Roman" w:hAnsi="Maiandra GD" w:cs="Times New Roman"/>
          <w:sz w:val="20"/>
          <w:szCs w:val="20"/>
          <w:lang w:val="es-ES_tradnl" w:eastAsia="ar-SA"/>
        </w:rPr>
      </w:pPr>
      <w:r w:rsidRPr="00877802">
        <w:rPr>
          <w:rFonts w:ascii="Maiandra GD" w:eastAsia="Times New Roman" w:hAnsi="Maiandra GD" w:cs="Times New Roman"/>
          <w:sz w:val="20"/>
          <w:szCs w:val="20"/>
          <w:lang w:val="es-ES_tradnl" w:eastAsia="ar-SA"/>
        </w:rPr>
        <w:t>Actividades de investigación, análisis tecnológico y proyectos.</w:t>
      </w:r>
    </w:p>
    <w:p w:rsidR="00877802" w:rsidRPr="00877802" w:rsidRDefault="00877802" w:rsidP="00877802">
      <w:pPr>
        <w:numPr>
          <w:ilvl w:val="0"/>
          <w:numId w:val="2"/>
        </w:numPr>
        <w:overflowPunct w:val="0"/>
        <w:autoSpaceDE w:val="0"/>
        <w:spacing w:after="0" w:line="240" w:lineRule="auto"/>
        <w:jc w:val="both"/>
        <w:textAlignment w:val="baseline"/>
        <w:rPr>
          <w:rFonts w:ascii="Maiandra GD" w:eastAsia="Times New Roman" w:hAnsi="Maiandra GD" w:cs="Times New Roman"/>
          <w:sz w:val="20"/>
          <w:szCs w:val="20"/>
          <w:lang w:val="es-ES_tradnl" w:eastAsia="ar-SA"/>
        </w:rPr>
      </w:pPr>
      <w:r w:rsidRPr="00877802">
        <w:rPr>
          <w:rFonts w:ascii="Maiandra GD" w:eastAsia="Times New Roman" w:hAnsi="Maiandra GD" w:cs="Times New Roman"/>
          <w:sz w:val="20"/>
          <w:szCs w:val="20"/>
          <w:lang w:val="es-ES_tradnl" w:eastAsia="ar-SA"/>
        </w:rPr>
        <w:t>Pruebas de evaluación oral y escrita.</w:t>
      </w:r>
    </w:p>
    <w:p w:rsidR="00877802" w:rsidRPr="00877802" w:rsidRDefault="00877802" w:rsidP="00877802">
      <w:pPr>
        <w:overflowPunct w:val="0"/>
        <w:autoSpaceDE w:val="0"/>
        <w:spacing w:after="0" w:line="240" w:lineRule="auto"/>
        <w:jc w:val="both"/>
        <w:textAlignment w:val="baseline"/>
        <w:rPr>
          <w:rFonts w:ascii="Maiandra GD" w:eastAsia="Times New Roman" w:hAnsi="Maiandra GD" w:cs="Times New Roman"/>
          <w:spacing w:val="-3"/>
          <w:sz w:val="20"/>
          <w:szCs w:val="20"/>
          <w:lang w:val="es-ES_tradnl" w:eastAsia="ar-SA"/>
        </w:rPr>
      </w:pPr>
    </w:p>
    <w:p w:rsidR="00877802" w:rsidRPr="00877802" w:rsidRDefault="00877802" w:rsidP="00877802">
      <w:pPr>
        <w:overflowPunct w:val="0"/>
        <w:autoSpaceDE w:val="0"/>
        <w:spacing w:after="0" w:line="240" w:lineRule="auto"/>
        <w:jc w:val="both"/>
        <w:textAlignment w:val="baseline"/>
        <w:rPr>
          <w:rFonts w:ascii="Maiandra GD" w:eastAsia="Times New Roman" w:hAnsi="Maiandra GD" w:cs="Times New Roman"/>
          <w:color w:val="000000"/>
          <w:sz w:val="20"/>
          <w:szCs w:val="20"/>
          <w:lang w:val="es-ES_tradnl" w:eastAsia="ar-SA"/>
        </w:rPr>
      </w:pPr>
      <w:r w:rsidRPr="00877802">
        <w:rPr>
          <w:rFonts w:ascii="Maiandra GD" w:eastAsia="Times New Roman" w:hAnsi="Maiandra GD" w:cs="Times New Roman"/>
          <w:b/>
          <w:i/>
          <w:spacing w:val="-3"/>
          <w:sz w:val="20"/>
          <w:szCs w:val="20"/>
          <w:lang w:val="es-ES_tradnl" w:eastAsia="ar-SA"/>
        </w:rPr>
        <w:tab/>
        <w:t xml:space="preserve">Los criterios de evaluación de cada trimestre serán aquellos que constan en las unidades correspondientes a las previstas según la </w:t>
      </w:r>
      <w:hyperlink r:id="rId6" w:history="1">
        <w:r w:rsidRPr="00877802">
          <w:rPr>
            <w:rFonts w:ascii="Maiandra GD" w:eastAsia="Times New Roman" w:hAnsi="Maiandra GD" w:cs="Times New Roman"/>
            <w:b/>
            <w:i/>
            <w:color w:val="000000"/>
            <w:spacing w:val="-3"/>
            <w:sz w:val="20"/>
            <w:szCs w:val="20"/>
            <w:lang w:val="es-ES_tradnl" w:eastAsia="ar-SA"/>
          </w:rPr>
          <w:t>secuenciación de contenidos.</w:t>
        </w:r>
      </w:hyperlink>
    </w:p>
    <w:p w:rsidR="00877802" w:rsidRPr="00877802" w:rsidRDefault="00877802" w:rsidP="00877802">
      <w:pPr>
        <w:rPr>
          <w:rFonts w:ascii="Maiandra GD" w:eastAsia="Calibri" w:hAnsi="Maiandra GD" w:cs="Times New Roman"/>
          <w:lang w:val="es-ES_tradnl"/>
        </w:rPr>
      </w:pPr>
    </w:p>
    <w:p w:rsidR="00877802" w:rsidRPr="00877802" w:rsidRDefault="00877802" w:rsidP="00877802">
      <w:pPr>
        <w:rPr>
          <w:sz w:val="32"/>
          <w:lang w:val="es-ES_tradnl"/>
        </w:rPr>
      </w:pPr>
    </w:p>
    <w:p w:rsidR="00877802" w:rsidRPr="00877802" w:rsidRDefault="00877802" w:rsidP="00877802">
      <w:pPr>
        <w:jc w:val="both"/>
        <w:rPr>
          <w:rFonts w:ascii="Maiandra GD" w:eastAsia="Calibri" w:hAnsi="Maiandra GD" w:cs="Times New Roman"/>
          <w:i/>
          <w:sz w:val="20"/>
          <w:szCs w:val="20"/>
          <w:lang w:val="es-ES_tradnl"/>
        </w:rPr>
      </w:pPr>
    </w:p>
    <w:p w:rsidR="00877802" w:rsidRDefault="00877802" w:rsidP="00877802">
      <w:pPr>
        <w:pageBreakBefore/>
        <w:overflowPunct w:val="0"/>
        <w:autoSpaceDE w:val="0"/>
        <w:spacing w:after="0" w:line="240" w:lineRule="auto"/>
        <w:jc w:val="both"/>
        <w:textAlignment w:val="baseline"/>
        <w:rPr>
          <w:rFonts w:ascii="Maiandra GD" w:eastAsia="Times New Roman" w:hAnsi="Maiandra GD" w:cs="Times New Roman"/>
          <w:b/>
          <w:spacing w:val="-3"/>
          <w:sz w:val="20"/>
          <w:szCs w:val="20"/>
          <w:lang w:eastAsia="ar-SA"/>
        </w:rPr>
      </w:pPr>
    </w:p>
    <w:sectPr w:rsidR="00877802" w:rsidSect="00877802">
      <w:pgSz w:w="11906" w:h="16838"/>
      <w:pgMar w:top="1417" w:right="170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NewsGotT-Regu">
    <w:charset w:val="00"/>
    <w:family w:val="swiss"/>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JEIJB+Arial">
    <w:altName w:val="DJEIJB+Arial"/>
    <w:panose1 w:val="00000000000000000000"/>
    <w:charset w:val="00"/>
    <w:family w:val="swiss"/>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numFmt w:val="bullet"/>
      <w:lvlText w:val=""/>
      <w:lvlJc w:val="left"/>
      <w:pPr>
        <w:tabs>
          <w:tab w:val="num" w:pos="0"/>
        </w:tabs>
        <w:ind w:left="991" w:hanging="283"/>
      </w:pPr>
      <w:rPr>
        <w:rFonts w:ascii="Symbol" w:hAnsi="Symbol"/>
      </w:rPr>
    </w:lvl>
  </w:abstractNum>
  <w:abstractNum w:abstractNumId="1">
    <w:nsid w:val="7B373974"/>
    <w:multiLevelType w:val="hybridMultilevel"/>
    <w:tmpl w:val="918E91F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02"/>
    <w:rsid w:val="002D2032"/>
    <w:rsid w:val="0051452D"/>
    <w:rsid w:val="00877802"/>
    <w:rsid w:val="00A54F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6a%20ORGANIZACION%20y%20SECUENCIACI&#211;N%20%20TIN%202.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2889</Words>
  <Characters>15894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2020-11-12T08:01:00Z</cp:lastPrinted>
  <dcterms:created xsi:type="dcterms:W3CDTF">2020-11-11T08:39:00Z</dcterms:created>
  <dcterms:modified xsi:type="dcterms:W3CDTF">2020-11-12T08:21:00Z</dcterms:modified>
</cp:coreProperties>
</file>