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839" w:rsidRPr="00027C1D" w:rsidRDefault="00EA6839" w:rsidP="00EA6839">
      <w:pPr>
        <w:jc w:val="both"/>
        <w:rPr>
          <w:rFonts w:cs="Arial"/>
          <w:sz w:val="10"/>
          <w:szCs w:val="10"/>
        </w:rPr>
      </w:pPr>
      <w:r>
        <w:rPr>
          <w:b/>
          <w:i/>
          <w:noProof/>
          <w:szCs w:val="20"/>
          <w:lang w:bidi="ar-SA"/>
        </w:rPr>
        <w:drawing>
          <wp:anchor distT="0" distB="0" distL="114300" distR="114300" simplePos="0" relativeHeight="251659264" behindDoc="1" locked="0" layoutInCell="1" allowOverlap="1">
            <wp:simplePos x="0" y="0"/>
            <wp:positionH relativeFrom="column">
              <wp:posOffset>3805110</wp:posOffset>
            </wp:positionH>
            <wp:positionV relativeFrom="paragraph">
              <wp:posOffset>-509549</wp:posOffset>
            </wp:positionV>
            <wp:extent cx="1352550" cy="13906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J:\mis documentos portatil\PLANTILLAS\logo ies virgen del carmen colores mas vivos.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52550" cy="1390650"/>
                    </a:xfrm>
                    <a:prstGeom prst="rect">
                      <a:avLst/>
                    </a:prstGeom>
                    <a:noFill/>
                    <a:ln>
                      <a:noFill/>
                    </a:ln>
                  </pic:spPr>
                </pic:pic>
              </a:graphicData>
            </a:graphic>
          </wp:anchor>
        </w:drawing>
      </w:r>
    </w:p>
    <w:p w:rsidR="00EA6839" w:rsidRDefault="00EA6839" w:rsidP="00EA6839">
      <w:pPr>
        <w:spacing w:line="360" w:lineRule="auto"/>
        <w:jc w:val="both"/>
        <w:rPr>
          <w:b/>
          <w:i/>
          <w:szCs w:val="20"/>
          <w:lang w:val="es-ES_tradnl"/>
        </w:rPr>
      </w:pPr>
    </w:p>
    <w:p w:rsidR="00EA6839" w:rsidRDefault="00EA6839" w:rsidP="00EA6839">
      <w:pPr>
        <w:spacing w:line="360" w:lineRule="auto"/>
        <w:jc w:val="both"/>
        <w:rPr>
          <w:b/>
          <w:szCs w:val="20"/>
          <w:lang w:val="es-ES_tradnl"/>
        </w:rPr>
      </w:pPr>
    </w:p>
    <w:p w:rsidR="00EA6839" w:rsidRDefault="00EA6839" w:rsidP="00EA6839">
      <w:pPr>
        <w:spacing w:line="360" w:lineRule="auto"/>
        <w:jc w:val="both"/>
        <w:rPr>
          <w:b/>
          <w:sz w:val="44"/>
          <w:szCs w:val="20"/>
          <w:lang w:val="es-ES_tradnl"/>
        </w:rPr>
      </w:pPr>
    </w:p>
    <w:p w:rsidR="00EA6839" w:rsidRDefault="00EA6839" w:rsidP="00EA6839">
      <w:pPr>
        <w:spacing w:line="360" w:lineRule="auto"/>
        <w:jc w:val="center"/>
        <w:rPr>
          <w:b/>
          <w:sz w:val="36"/>
          <w:szCs w:val="36"/>
        </w:rPr>
      </w:pPr>
      <w:r>
        <w:rPr>
          <w:b/>
          <w:sz w:val="36"/>
          <w:szCs w:val="36"/>
        </w:rPr>
        <w:t>CICLO FORMATIVO DE GRADO SUPERIOR</w:t>
      </w:r>
    </w:p>
    <w:p w:rsidR="00EA6839" w:rsidRDefault="00EA6839" w:rsidP="00EA6839">
      <w:pPr>
        <w:spacing w:line="360" w:lineRule="auto"/>
        <w:jc w:val="both"/>
        <w:rPr>
          <w:b/>
          <w:sz w:val="36"/>
          <w:szCs w:val="36"/>
        </w:rPr>
      </w:pPr>
    </w:p>
    <w:p w:rsidR="00EA6839" w:rsidRDefault="00EA6839" w:rsidP="00EA6839">
      <w:pPr>
        <w:spacing w:line="360" w:lineRule="auto"/>
        <w:jc w:val="center"/>
        <w:rPr>
          <w:b/>
          <w:sz w:val="36"/>
          <w:szCs w:val="36"/>
        </w:rPr>
      </w:pPr>
      <w:r>
        <w:rPr>
          <w:b/>
          <w:sz w:val="36"/>
          <w:szCs w:val="36"/>
        </w:rPr>
        <w:t>IMAGEN PARA EL DIAGNÓSTICO Y MEDICINA NUCLEAR</w:t>
      </w:r>
    </w:p>
    <w:p w:rsidR="00EA6839" w:rsidRDefault="00EA6839" w:rsidP="00EA6839">
      <w:pPr>
        <w:spacing w:line="360" w:lineRule="auto"/>
        <w:jc w:val="both"/>
      </w:pPr>
    </w:p>
    <w:p w:rsidR="00EA6839" w:rsidRPr="001C2C59" w:rsidRDefault="00EA6839" w:rsidP="00EA6839">
      <w:pPr>
        <w:spacing w:line="360" w:lineRule="auto"/>
        <w:jc w:val="center"/>
        <w:rPr>
          <w:sz w:val="44"/>
          <w:szCs w:val="44"/>
        </w:rPr>
      </w:pPr>
      <w:r w:rsidRPr="001C2C59">
        <w:rPr>
          <w:sz w:val="44"/>
        </w:rPr>
        <w:t>PROGRAMACIÓN DIDÁCTICA</w:t>
      </w:r>
      <w:r>
        <w:rPr>
          <w:sz w:val="44"/>
        </w:rPr>
        <w:t xml:space="preserve"> </w:t>
      </w:r>
      <w:r w:rsidRPr="001C2C59">
        <w:rPr>
          <w:sz w:val="44"/>
        </w:rPr>
        <w:t xml:space="preserve">DEL </w:t>
      </w:r>
      <w:r w:rsidRPr="001C2C59">
        <w:rPr>
          <w:sz w:val="44"/>
          <w:szCs w:val="44"/>
        </w:rPr>
        <w:t xml:space="preserve">MÓDULO </w:t>
      </w:r>
    </w:p>
    <w:p w:rsidR="00EA6839" w:rsidRDefault="00EA6839" w:rsidP="00EA6839">
      <w:pPr>
        <w:spacing w:line="360" w:lineRule="auto"/>
        <w:jc w:val="both"/>
      </w:pPr>
    </w:p>
    <w:p w:rsidR="00EA6839" w:rsidRDefault="00EA6839" w:rsidP="00EA6839">
      <w:pPr>
        <w:pStyle w:val="Piedepgina"/>
        <w:tabs>
          <w:tab w:val="clear" w:pos="4252"/>
          <w:tab w:val="clear" w:pos="8504"/>
        </w:tabs>
        <w:spacing w:line="360" w:lineRule="auto"/>
        <w:jc w:val="both"/>
      </w:pPr>
    </w:p>
    <w:p w:rsidR="00EA6839" w:rsidRPr="00CA4030" w:rsidRDefault="00EA6839" w:rsidP="00EA6839">
      <w:pPr>
        <w:spacing w:line="360" w:lineRule="auto"/>
        <w:jc w:val="center"/>
        <w:rPr>
          <w:b/>
          <w:color w:val="1F497D"/>
          <w:sz w:val="52"/>
          <w:szCs w:val="52"/>
        </w:rPr>
      </w:pPr>
      <w:r w:rsidRPr="00EA6839">
        <w:rPr>
          <w:b/>
          <w:i/>
          <w:color w:val="1F497D"/>
          <w:sz w:val="52"/>
          <w:szCs w:val="52"/>
        </w:rPr>
        <w:t>“Formación y Orientación Laboral”</w:t>
      </w:r>
    </w:p>
    <w:p w:rsidR="00EA6839" w:rsidRDefault="00EA6839" w:rsidP="00EA6839">
      <w:pPr>
        <w:spacing w:line="360" w:lineRule="auto"/>
        <w:jc w:val="right"/>
        <w:rPr>
          <w:b/>
          <w:i/>
        </w:rPr>
      </w:pPr>
    </w:p>
    <w:p w:rsidR="00EA6839" w:rsidRDefault="00EA6839" w:rsidP="00EA6839">
      <w:pPr>
        <w:spacing w:line="360" w:lineRule="auto"/>
        <w:jc w:val="right"/>
        <w:rPr>
          <w:b/>
          <w:i/>
        </w:rPr>
      </w:pPr>
      <w:r>
        <w:rPr>
          <w:b/>
          <w:i/>
        </w:rPr>
        <w:t>Profesor: Francisco José Mesa Castillo</w:t>
      </w:r>
    </w:p>
    <w:p w:rsidR="00EA6839" w:rsidRDefault="00EA6839" w:rsidP="00EA6839">
      <w:pPr>
        <w:spacing w:line="360" w:lineRule="auto"/>
        <w:jc w:val="right"/>
        <w:rPr>
          <w:b/>
          <w:i/>
        </w:rPr>
      </w:pPr>
      <w:r>
        <w:rPr>
          <w:b/>
          <w:i/>
        </w:rPr>
        <w:t>Departamento de FOL</w:t>
      </w:r>
    </w:p>
    <w:p w:rsidR="00EA6839" w:rsidRDefault="00EA6839" w:rsidP="00EA6839">
      <w:pPr>
        <w:spacing w:line="360" w:lineRule="auto"/>
        <w:jc w:val="right"/>
        <w:rPr>
          <w:b/>
          <w:i/>
        </w:rPr>
      </w:pPr>
      <w:r>
        <w:rPr>
          <w:b/>
          <w:i/>
        </w:rPr>
        <w:t>Año Académico: Curso 20</w:t>
      </w:r>
      <w:r w:rsidR="00F9245A">
        <w:rPr>
          <w:b/>
          <w:i/>
        </w:rPr>
        <w:t>20 / 2021</w:t>
      </w:r>
    </w:p>
    <w:p w:rsidR="00F9245A" w:rsidRDefault="00F9245A" w:rsidP="00F9245A">
      <w:pPr>
        <w:spacing w:line="360" w:lineRule="auto"/>
        <w:jc w:val="center"/>
        <w:rPr>
          <w:b/>
          <w:i/>
          <w:szCs w:val="20"/>
          <w:lang w:val="es-ES_tradnl"/>
        </w:rPr>
      </w:pPr>
    </w:p>
    <w:p w:rsidR="007E5DD9" w:rsidRDefault="00EA6839">
      <w:pPr>
        <w:pStyle w:val="TtulodeTDC"/>
      </w:pPr>
      <w:r>
        <w:br w:type="page"/>
      </w:r>
    </w:p>
    <w:sdt>
      <w:sdtPr>
        <w:rPr>
          <w:rFonts w:ascii="Times New Roman" w:eastAsia="Times New Roman" w:hAnsi="Times New Roman" w:cs="Times New Roman"/>
          <w:color w:val="auto"/>
          <w:sz w:val="24"/>
          <w:szCs w:val="24"/>
          <w:lang w:bidi="he-IL"/>
        </w:rPr>
        <w:id w:val="-140814795"/>
        <w:docPartObj>
          <w:docPartGallery w:val="Table of Contents"/>
          <w:docPartUnique/>
        </w:docPartObj>
      </w:sdtPr>
      <w:sdtEndPr>
        <w:rPr>
          <w:rFonts w:ascii="Arial" w:hAnsi="Arial"/>
          <w:b/>
          <w:bCs/>
        </w:rPr>
      </w:sdtEndPr>
      <w:sdtContent>
        <w:p w:rsidR="007E5DD9" w:rsidRPr="00581EED" w:rsidRDefault="00581EED">
          <w:pPr>
            <w:pStyle w:val="TtulodeTDC"/>
            <w:rPr>
              <w:b/>
              <w:color w:val="000000" w:themeColor="text1"/>
            </w:rPr>
          </w:pPr>
          <w:r w:rsidRPr="00581EED">
            <w:rPr>
              <w:b/>
              <w:color w:val="000000" w:themeColor="text1"/>
            </w:rPr>
            <w:t>ÍNDICE</w:t>
          </w:r>
        </w:p>
        <w:p w:rsidR="00B90341" w:rsidRDefault="004417E4">
          <w:pPr>
            <w:pStyle w:val="TDC1"/>
            <w:tabs>
              <w:tab w:val="right" w:leader="dot" w:pos="13994"/>
            </w:tabs>
            <w:rPr>
              <w:rFonts w:asciiTheme="minorHAnsi" w:eastAsiaTheme="minorEastAsia" w:hAnsiTheme="minorHAnsi" w:cstheme="minorBidi"/>
              <w:noProof/>
              <w:sz w:val="22"/>
              <w:szCs w:val="22"/>
              <w:lang w:bidi="ar-SA"/>
            </w:rPr>
          </w:pPr>
          <w:r>
            <w:rPr>
              <w:b/>
              <w:bCs/>
            </w:rPr>
            <w:fldChar w:fldCharType="begin"/>
          </w:r>
          <w:r w:rsidR="007E5DD9">
            <w:rPr>
              <w:b/>
              <w:bCs/>
            </w:rPr>
            <w:instrText xml:space="preserve"> TOC \o "1-3" \h \z \u </w:instrText>
          </w:r>
          <w:r>
            <w:rPr>
              <w:b/>
              <w:bCs/>
            </w:rPr>
            <w:fldChar w:fldCharType="separate"/>
          </w:r>
          <w:hyperlink w:anchor="_Toc51757897" w:history="1">
            <w:r w:rsidR="00B90341" w:rsidRPr="002330EC">
              <w:rPr>
                <w:rStyle w:val="Hipervnculo"/>
                <w:noProof/>
              </w:rPr>
              <w:t>1. RELACIÓN DE CUALIFICACIONES Y UNIDADES DE COMPETENCIA DEL CATÁLOGO NACIONAL DE CUALIFICACIONES PROFESIONALES INCLUIDAS EN EL TÍTULO</w:t>
            </w:r>
            <w:r w:rsidR="00B90341">
              <w:rPr>
                <w:noProof/>
                <w:webHidden/>
              </w:rPr>
              <w:tab/>
            </w:r>
            <w:r w:rsidR="00B90341">
              <w:rPr>
                <w:noProof/>
                <w:webHidden/>
              </w:rPr>
              <w:fldChar w:fldCharType="begin"/>
            </w:r>
            <w:r w:rsidR="00B90341">
              <w:rPr>
                <w:noProof/>
                <w:webHidden/>
              </w:rPr>
              <w:instrText xml:space="preserve"> PAGEREF _Toc51757897 \h </w:instrText>
            </w:r>
            <w:r w:rsidR="00B90341">
              <w:rPr>
                <w:noProof/>
                <w:webHidden/>
              </w:rPr>
            </w:r>
            <w:r w:rsidR="00B90341">
              <w:rPr>
                <w:noProof/>
                <w:webHidden/>
              </w:rPr>
              <w:fldChar w:fldCharType="separate"/>
            </w:r>
            <w:r w:rsidR="00B90341">
              <w:rPr>
                <w:noProof/>
                <w:webHidden/>
              </w:rPr>
              <w:t>3</w:t>
            </w:r>
            <w:r w:rsidR="00B90341">
              <w:rPr>
                <w:noProof/>
                <w:webHidden/>
              </w:rPr>
              <w:fldChar w:fldCharType="end"/>
            </w:r>
          </w:hyperlink>
        </w:p>
        <w:p w:rsidR="00B90341" w:rsidRDefault="00D1751C">
          <w:pPr>
            <w:pStyle w:val="TDC1"/>
            <w:tabs>
              <w:tab w:val="right" w:leader="dot" w:pos="13994"/>
            </w:tabs>
            <w:rPr>
              <w:rFonts w:asciiTheme="minorHAnsi" w:eastAsiaTheme="minorEastAsia" w:hAnsiTheme="minorHAnsi" w:cstheme="minorBidi"/>
              <w:noProof/>
              <w:sz w:val="22"/>
              <w:szCs w:val="22"/>
              <w:lang w:bidi="ar-SA"/>
            </w:rPr>
          </w:pPr>
          <w:hyperlink w:anchor="_Toc51757898" w:history="1">
            <w:r w:rsidR="00B90341" w:rsidRPr="002330EC">
              <w:rPr>
                <w:rStyle w:val="Hipervnculo"/>
                <w:noProof/>
              </w:rPr>
              <w:t>2. COMPETENCIA GENERAL DEL CICLO.</w:t>
            </w:r>
            <w:r w:rsidR="00B90341">
              <w:rPr>
                <w:noProof/>
                <w:webHidden/>
              </w:rPr>
              <w:tab/>
            </w:r>
            <w:r w:rsidR="00B90341">
              <w:rPr>
                <w:noProof/>
                <w:webHidden/>
              </w:rPr>
              <w:fldChar w:fldCharType="begin"/>
            </w:r>
            <w:r w:rsidR="00B90341">
              <w:rPr>
                <w:noProof/>
                <w:webHidden/>
              </w:rPr>
              <w:instrText xml:space="preserve"> PAGEREF _Toc51757898 \h </w:instrText>
            </w:r>
            <w:r w:rsidR="00B90341">
              <w:rPr>
                <w:noProof/>
                <w:webHidden/>
              </w:rPr>
            </w:r>
            <w:r w:rsidR="00B90341">
              <w:rPr>
                <w:noProof/>
                <w:webHidden/>
              </w:rPr>
              <w:fldChar w:fldCharType="separate"/>
            </w:r>
            <w:r w:rsidR="00B90341">
              <w:rPr>
                <w:noProof/>
                <w:webHidden/>
              </w:rPr>
              <w:t>4</w:t>
            </w:r>
            <w:r w:rsidR="00B90341">
              <w:rPr>
                <w:noProof/>
                <w:webHidden/>
              </w:rPr>
              <w:fldChar w:fldCharType="end"/>
            </w:r>
          </w:hyperlink>
        </w:p>
        <w:p w:rsidR="00B90341" w:rsidRDefault="00D1751C">
          <w:pPr>
            <w:pStyle w:val="TDC1"/>
            <w:tabs>
              <w:tab w:val="right" w:leader="dot" w:pos="13994"/>
            </w:tabs>
            <w:rPr>
              <w:rFonts w:asciiTheme="minorHAnsi" w:eastAsiaTheme="minorEastAsia" w:hAnsiTheme="minorHAnsi" w:cstheme="minorBidi"/>
              <w:noProof/>
              <w:sz w:val="22"/>
              <w:szCs w:val="22"/>
              <w:lang w:bidi="ar-SA"/>
            </w:rPr>
          </w:pPr>
          <w:hyperlink w:anchor="_Toc51757899" w:history="1">
            <w:r w:rsidR="00B90341" w:rsidRPr="002330EC">
              <w:rPr>
                <w:rStyle w:val="Hipervnculo"/>
                <w:noProof/>
              </w:rPr>
              <w:t>3. COMPETENCIAS PROFESIONALES, PERSONALES Y SOCIALES QUE SE DESARROLLAN EN EL MÓDULO.</w:t>
            </w:r>
            <w:r w:rsidR="00B90341">
              <w:rPr>
                <w:noProof/>
                <w:webHidden/>
              </w:rPr>
              <w:tab/>
            </w:r>
            <w:r w:rsidR="00B90341">
              <w:rPr>
                <w:noProof/>
                <w:webHidden/>
              </w:rPr>
              <w:fldChar w:fldCharType="begin"/>
            </w:r>
            <w:r w:rsidR="00B90341">
              <w:rPr>
                <w:noProof/>
                <w:webHidden/>
              </w:rPr>
              <w:instrText xml:space="preserve"> PAGEREF _Toc51757899 \h </w:instrText>
            </w:r>
            <w:r w:rsidR="00B90341">
              <w:rPr>
                <w:noProof/>
                <w:webHidden/>
              </w:rPr>
            </w:r>
            <w:r w:rsidR="00B90341">
              <w:rPr>
                <w:noProof/>
                <w:webHidden/>
              </w:rPr>
              <w:fldChar w:fldCharType="separate"/>
            </w:r>
            <w:r w:rsidR="00B90341">
              <w:rPr>
                <w:noProof/>
                <w:webHidden/>
              </w:rPr>
              <w:t>4</w:t>
            </w:r>
            <w:r w:rsidR="00B90341">
              <w:rPr>
                <w:noProof/>
                <w:webHidden/>
              </w:rPr>
              <w:fldChar w:fldCharType="end"/>
            </w:r>
          </w:hyperlink>
        </w:p>
        <w:p w:rsidR="00B90341" w:rsidRDefault="00D1751C">
          <w:pPr>
            <w:pStyle w:val="TDC1"/>
            <w:tabs>
              <w:tab w:val="right" w:leader="dot" w:pos="13994"/>
            </w:tabs>
            <w:rPr>
              <w:rFonts w:asciiTheme="minorHAnsi" w:eastAsiaTheme="minorEastAsia" w:hAnsiTheme="minorHAnsi" w:cstheme="minorBidi"/>
              <w:noProof/>
              <w:sz w:val="22"/>
              <w:szCs w:val="22"/>
              <w:lang w:bidi="ar-SA"/>
            </w:rPr>
          </w:pPr>
          <w:hyperlink w:anchor="_Toc51757900" w:history="1">
            <w:r w:rsidR="00B90341" w:rsidRPr="002330EC">
              <w:rPr>
                <w:rStyle w:val="Hipervnculo"/>
                <w:noProof/>
              </w:rPr>
              <w:t>4. OBJETIVOS GENERALES RELACIONADOS QUE SE ALCANZAN CON EL MÓDULO.</w:t>
            </w:r>
            <w:r w:rsidR="00B90341">
              <w:rPr>
                <w:noProof/>
                <w:webHidden/>
              </w:rPr>
              <w:tab/>
            </w:r>
            <w:r w:rsidR="00B90341">
              <w:rPr>
                <w:noProof/>
                <w:webHidden/>
              </w:rPr>
              <w:fldChar w:fldCharType="begin"/>
            </w:r>
            <w:r w:rsidR="00B90341">
              <w:rPr>
                <w:noProof/>
                <w:webHidden/>
              </w:rPr>
              <w:instrText xml:space="preserve"> PAGEREF _Toc51757900 \h </w:instrText>
            </w:r>
            <w:r w:rsidR="00B90341">
              <w:rPr>
                <w:noProof/>
                <w:webHidden/>
              </w:rPr>
            </w:r>
            <w:r w:rsidR="00B90341">
              <w:rPr>
                <w:noProof/>
                <w:webHidden/>
              </w:rPr>
              <w:fldChar w:fldCharType="separate"/>
            </w:r>
            <w:r w:rsidR="00B90341">
              <w:rPr>
                <w:noProof/>
                <w:webHidden/>
              </w:rPr>
              <w:t>5</w:t>
            </w:r>
            <w:r w:rsidR="00B90341">
              <w:rPr>
                <w:noProof/>
                <w:webHidden/>
              </w:rPr>
              <w:fldChar w:fldCharType="end"/>
            </w:r>
          </w:hyperlink>
        </w:p>
        <w:p w:rsidR="00B90341" w:rsidRDefault="00D1751C">
          <w:pPr>
            <w:pStyle w:val="TDC1"/>
            <w:tabs>
              <w:tab w:val="right" w:leader="dot" w:pos="13994"/>
            </w:tabs>
            <w:rPr>
              <w:rFonts w:asciiTheme="minorHAnsi" w:eastAsiaTheme="minorEastAsia" w:hAnsiTheme="minorHAnsi" w:cstheme="minorBidi"/>
              <w:noProof/>
              <w:sz w:val="22"/>
              <w:szCs w:val="22"/>
              <w:lang w:bidi="ar-SA"/>
            </w:rPr>
          </w:pPr>
          <w:hyperlink w:anchor="_Toc51757901" w:history="1">
            <w:r w:rsidR="00B90341" w:rsidRPr="002330EC">
              <w:rPr>
                <w:rStyle w:val="Hipervnculo"/>
                <w:noProof/>
              </w:rPr>
              <w:t>5. RESULTADOS DE APRENDIZAJE Y CRITERIOS DE EVALUACIÓN DEL MÓDULO.</w:t>
            </w:r>
            <w:r w:rsidR="00B90341">
              <w:rPr>
                <w:noProof/>
                <w:webHidden/>
              </w:rPr>
              <w:tab/>
            </w:r>
            <w:r w:rsidR="00B90341">
              <w:rPr>
                <w:noProof/>
                <w:webHidden/>
              </w:rPr>
              <w:fldChar w:fldCharType="begin"/>
            </w:r>
            <w:r w:rsidR="00B90341">
              <w:rPr>
                <w:noProof/>
                <w:webHidden/>
              </w:rPr>
              <w:instrText xml:space="preserve"> PAGEREF _Toc51757901 \h </w:instrText>
            </w:r>
            <w:r w:rsidR="00B90341">
              <w:rPr>
                <w:noProof/>
                <w:webHidden/>
              </w:rPr>
            </w:r>
            <w:r w:rsidR="00B90341">
              <w:rPr>
                <w:noProof/>
                <w:webHidden/>
              </w:rPr>
              <w:fldChar w:fldCharType="separate"/>
            </w:r>
            <w:r w:rsidR="00B90341">
              <w:rPr>
                <w:noProof/>
                <w:webHidden/>
              </w:rPr>
              <w:t>6</w:t>
            </w:r>
            <w:r w:rsidR="00B90341">
              <w:rPr>
                <w:noProof/>
                <w:webHidden/>
              </w:rPr>
              <w:fldChar w:fldCharType="end"/>
            </w:r>
          </w:hyperlink>
        </w:p>
        <w:p w:rsidR="00B90341" w:rsidRDefault="00D1751C">
          <w:pPr>
            <w:pStyle w:val="TDC1"/>
            <w:tabs>
              <w:tab w:val="right" w:leader="dot" w:pos="13994"/>
            </w:tabs>
            <w:rPr>
              <w:rFonts w:asciiTheme="minorHAnsi" w:eastAsiaTheme="minorEastAsia" w:hAnsiTheme="minorHAnsi" w:cstheme="minorBidi"/>
              <w:noProof/>
              <w:sz w:val="22"/>
              <w:szCs w:val="22"/>
              <w:lang w:bidi="ar-SA"/>
            </w:rPr>
          </w:pPr>
          <w:hyperlink w:anchor="_Toc51757902" w:history="1">
            <w:r w:rsidR="00B90341" w:rsidRPr="002330EC">
              <w:rPr>
                <w:rStyle w:val="Hipervnculo"/>
                <w:noProof/>
              </w:rPr>
              <w:t>6. CONTENIDOS DEL MÓDULO.</w:t>
            </w:r>
            <w:r w:rsidR="00B90341">
              <w:rPr>
                <w:noProof/>
                <w:webHidden/>
              </w:rPr>
              <w:tab/>
            </w:r>
            <w:r w:rsidR="00B90341">
              <w:rPr>
                <w:noProof/>
                <w:webHidden/>
              </w:rPr>
              <w:fldChar w:fldCharType="begin"/>
            </w:r>
            <w:r w:rsidR="00B90341">
              <w:rPr>
                <w:noProof/>
                <w:webHidden/>
              </w:rPr>
              <w:instrText xml:space="preserve"> PAGEREF _Toc51757902 \h </w:instrText>
            </w:r>
            <w:r w:rsidR="00B90341">
              <w:rPr>
                <w:noProof/>
                <w:webHidden/>
              </w:rPr>
            </w:r>
            <w:r w:rsidR="00B90341">
              <w:rPr>
                <w:noProof/>
                <w:webHidden/>
              </w:rPr>
              <w:fldChar w:fldCharType="separate"/>
            </w:r>
            <w:r w:rsidR="00B90341">
              <w:rPr>
                <w:noProof/>
                <w:webHidden/>
              </w:rPr>
              <w:t>8</w:t>
            </w:r>
            <w:r w:rsidR="00B90341">
              <w:rPr>
                <w:noProof/>
                <w:webHidden/>
              </w:rPr>
              <w:fldChar w:fldCharType="end"/>
            </w:r>
          </w:hyperlink>
        </w:p>
        <w:p w:rsidR="00B90341" w:rsidRDefault="00D1751C">
          <w:pPr>
            <w:pStyle w:val="TDC1"/>
            <w:tabs>
              <w:tab w:val="right" w:leader="dot" w:pos="13994"/>
            </w:tabs>
            <w:rPr>
              <w:rFonts w:asciiTheme="minorHAnsi" w:eastAsiaTheme="minorEastAsia" w:hAnsiTheme="minorHAnsi" w:cstheme="minorBidi"/>
              <w:noProof/>
              <w:sz w:val="22"/>
              <w:szCs w:val="22"/>
              <w:lang w:bidi="ar-SA"/>
            </w:rPr>
          </w:pPr>
          <w:hyperlink w:anchor="_Toc51757903" w:history="1">
            <w:r w:rsidR="00B90341" w:rsidRPr="002330EC">
              <w:rPr>
                <w:rStyle w:val="Hipervnculo"/>
                <w:noProof/>
              </w:rPr>
              <w:t>7.  TEMPORALIZACIÓN.</w:t>
            </w:r>
            <w:r w:rsidR="00B90341">
              <w:rPr>
                <w:noProof/>
                <w:webHidden/>
              </w:rPr>
              <w:tab/>
            </w:r>
            <w:r w:rsidR="00B90341">
              <w:rPr>
                <w:noProof/>
                <w:webHidden/>
              </w:rPr>
              <w:fldChar w:fldCharType="begin"/>
            </w:r>
            <w:r w:rsidR="00B90341">
              <w:rPr>
                <w:noProof/>
                <w:webHidden/>
              </w:rPr>
              <w:instrText xml:space="preserve"> PAGEREF _Toc51757903 \h </w:instrText>
            </w:r>
            <w:r w:rsidR="00B90341">
              <w:rPr>
                <w:noProof/>
                <w:webHidden/>
              </w:rPr>
            </w:r>
            <w:r w:rsidR="00B90341">
              <w:rPr>
                <w:noProof/>
                <w:webHidden/>
              </w:rPr>
              <w:fldChar w:fldCharType="separate"/>
            </w:r>
            <w:r w:rsidR="00B90341">
              <w:rPr>
                <w:noProof/>
                <w:webHidden/>
              </w:rPr>
              <w:t>9</w:t>
            </w:r>
            <w:r w:rsidR="00B90341">
              <w:rPr>
                <w:noProof/>
                <w:webHidden/>
              </w:rPr>
              <w:fldChar w:fldCharType="end"/>
            </w:r>
          </w:hyperlink>
        </w:p>
        <w:p w:rsidR="00B90341" w:rsidRDefault="00D1751C">
          <w:pPr>
            <w:pStyle w:val="TDC1"/>
            <w:tabs>
              <w:tab w:val="right" w:leader="dot" w:pos="13994"/>
            </w:tabs>
            <w:rPr>
              <w:rFonts w:asciiTheme="minorHAnsi" w:eastAsiaTheme="minorEastAsia" w:hAnsiTheme="minorHAnsi" w:cstheme="minorBidi"/>
              <w:noProof/>
              <w:sz w:val="22"/>
              <w:szCs w:val="22"/>
              <w:lang w:bidi="ar-SA"/>
            </w:rPr>
          </w:pPr>
          <w:hyperlink w:anchor="_Toc51757904" w:history="1">
            <w:r w:rsidR="00B90341" w:rsidRPr="002330EC">
              <w:rPr>
                <w:rStyle w:val="Hipervnculo"/>
                <w:noProof/>
              </w:rPr>
              <w:t>8.  METODOLOGÍA Y RECURSOS.</w:t>
            </w:r>
            <w:r w:rsidR="00B90341">
              <w:rPr>
                <w:noProof/>
                <w:webHidden/>
              </w:rPr>
              <w:tab/>
            </w:r>
            <w:r w:rsidR="00B90341">
              <w:rPr>
                <w:noProof/>
                <w:webHidden/>
              </w:rPr>
              <w:fldChar w:fldCharType="begin"/>
            </w:r>
            <w:r w:rsidR="00B90341">
              <w:rPr>
                <w:noProof/>
                <w:webHidden/>
              </w:rPr>
              <w:instrText xml:space="preserve"> PAGEREF _Toc51757904 \h </w:instrText>
            </w:r>
            <w:r w:rsidR="00B90341">
              <w:rPr>
                <w:noProof/>
                <w:webHidden/>
              </w:rPr>
            </w:r>
            <w:r w:rsidR="00B90341">
              <w:rPr>
                <w:noProof/>
                <w:webHidden/>
              </w:rPr>
              <w:fldChar w:fldCharType="separate"/>
            </w:r>
            <w:r w:rsidR="00B90341">
              <w:rPr>
                <w:noProof/>
                <w:webHidden/>
              </w:rPr>
              <w:t>10</w:t>
            </w:r>
            <w:r w:rsidR="00B90341">
              <w:rPr>
                <w:noProof/>
                <w:webHidden/>
              </w:rPr>
              <w:fldChar w:fldCharType="end"/>
            </w:r>
          </w:hyperlink>
        </w:p>
        <w:p w:rsidR="00B90341" w:rsidRDefault="00D1751C">
          <w:pPr>
            <w:pStyle w:val="TDC1"/>
            <w:tabs>
              <w:tab w:val="right" w:leader="dot" w:pos="13994"/>
            </w:tabs>
            <w:rPr>
              <w:rFonts w:asciiTheme="minorHAnsi" w:eastAsiaTheme="minorEastAsia" w:hAnsiTheme="minorHAnsi" w:cstheme="minorBidi"/>
              <w:noProof/>
              <w:sz w:val="22"/>
              <w:szCs w:val="22"/>
              <w:lang w:bidi="ar-SA"/>
            </w:rPr>
          </w:pPr>
          <w:hyperlink w:anchor="_Toc51757905" w:history="1">
            <w:r w:rsidR="00B90341" w:rsidRPr="002330EC">
              <w:rPr>
                <w:rStyle w:val="Hipervnculo"/>
                <w:noProof/>
              </w:rPr>
              <w:t>9.  EVALUACIÓN Y RECUPERACIÓN</w:t>
            </w:r>
            <w:r w:rsidR="00B90341">
              <w:rPr>
                <w:noProof/>
                <w:webHidden/>
              </w:rPr>
              <w:tab/>
            </w:r>
            <w:r w:rsidR="00B90341">
              <w:rPr>
                <w:noProof/>
                <w:webHidden/>
              </w:rPr>
              <w:fldChar w:fldCharType="begin"/>
            </w:r>
            <w:r w:rsidR="00B90341">
              <w:rPr>
                <w:noProof/>
                <w:webHidden/>
              </w:rPr>
              <w:instrText xml:space="preserve"> PAGEREF _Toc51757905 \h </w:instrText>
            </w:r>
            <w:r w:rsidR="00B90341">
              <w:rPr>
                <w:noProof/>
                <w:webHidden/>
              </w:rPr>
            </w:r>
            <w:r w:rsidR="00B90341">
              <w:rPr>
                <w:noProof/>
                <w:webHidden/>
              </w:rPr>
              <w:fldChar w:fldCharType="separate"/>
            </w:r>
            <w:r w:rsidR="00B90341">
              <w:rPr>
                <w:noProof/>
                <w:webHidden/>
              </w:rPr>
              <w:t>26</w:t>
            </w:r>
            <w:r w:rsidR="00B90341">
              <w:rPr>
                <w:noProof/>
                <w:webHidden/>
              </w:rPr>
              <w:fldChar w:fldCharType="end"/>
            </w:r>
          </w:hyperlink>
        </w:p>
        <w:p w:rsidR="00B90341" w:rsidRDefault="00D1751C">
          <w:pPr>
            <w:pStyle w:val="TDC2"/>
            <w:tabs>
              <w:tab w:val="right" w:leader="dot" w:pos="13994"/>
            </w:tabs>
            <w:rPr>
              <w:rFonts w:asciiTheme="minorHAnsi" w:eastAsiaTheme="minorEastAsia" w:hAnsiTheme="minorHAnsi" w:cstheme="minorBidi"/>
              <w:noProof/>
              <w:sz w:val="22"/>
              <w:szCs w:val="22"/>
              <w:lang w:bidi="ar-SA"/>
            </w:rPr>
          </w:pPr>
          <w:hyperlink w:anchor="_Toc51757906" w:history="1">
            <w:r w:rsidR="00B90341" w:rsidRPr="002330EC">
              <w:rPr>
                <w:rStyle w:val="Hipervnculo"/>
                <w:noProof/>
              </w:rPr>
              <w:t>CRITERIOS DE EVALUACIÓN</w:t>
            </w:r>
            <w:r w:rsidR="00B90341">
              <w:rPr>
                <w:noProof/>
                <w:webHidden/>
              </w:rPr>
              <w:tab/>
            </w:r>
            <w:r w:rsidR="00B90341">
              <w:rPr>
                <w:noProof/>
                <w:webHidden/>
              </w:rPr>
              <w:fldChar w:fldCharType="begin"/>
            </w:r>
            <w:r w:rsidR="00B90341">
              <w:rPr>
                <w:noProof/>
                <w:webHidden/>
              </w:rPr>
              <w:instrText xml:space="preserve"> PAGEREF _Toc51757906 \h </w:instrText>
            </w:r>
            <w:r w:rsidR="00B90341">
              <w:rPr>
                <w:noProof/>
                <w:webHidden/>
              </w:rPr>
            </w:r>
            <w:r w:rsidR="00B90341">
              <w:rPr>
                <w:noProof/>
                <w:webHidden/>
              </w:rPr>
              <w:fldChar w:fldCharType="separate"/>
            </w:r>
            <w:r w:rsidR="00B90341">
              <w:rPr>
                <w:noProof/>
                <w:webHidden/>
              </w:rPr>
              <w:t>26</w:t>
            </w:r>
            <w:r w:rsidR="00B90341">
              <w:rPr>
                <w:noProof/>
                <w:webHidden/>
              </w:rPr>
              <w:fldChar w:fldCharType="end"/>
            </w:r>
          </w:hyperlink>
        </w:p>
        <w:p w:rsidR="00B90341" w:rsidRDefault="00D1751C">
          <w:pPr>
            <w:pStyle w:val="TDC2"/>
            <w:tabs>
              <w:tab w:val="right" w:leader="dot" w:pos="13994"/>
            </w:tabs>
            <w:rPr>
              <w:rFonts w:asciiTheme="minorHAnsi" w:eastAsiaTheme="minorEastAsia" w:hAnsiTheme="minorHAnsi" w:cstheme="minorBidi"/>
              <w:noProof/>
              <w:sz w:val="22"/>
              <w:szCs w:val="22"/>
              <w:lang w:bidi="ar-SA"/>
            </w:rPr>
          </w:pPr>
          <w:hyperlink w:anchor="_Toc51757907" w:history="1">
            <w:r w:rsidR="00B90341" w:rsidRPr="002330EC">
              <w:rPr>
                <w:rStyle w:val="Hipervnculo"/>
                <w:noProof/>
              </w:rPr>
              <w:t>INSTRUMENTOS DE EVALUACIÓN</w:t>
            </w:r>
            <w:r w:rsidR="00B90341">
              <w:rPr>
                <w:noProof/>
                <w:webHidden/>
              </w:rPr>
              <w:tab/>
            </w:r>
            <w:r w:rsidR="00B90341">
              <w:rPr>
                <w:noProof/>
                <w:webHidden/>
              </w:rPr>
              <w:fldChar w:fldCharType="begin"/>
            </w:r>
            <w:r w:rsidR="00B90341">
              <w:rPr>
                <w:noProof/>
                <w:webHidden/>
              </w:rPr>
              <w:instrText xml:space="preserve"> PAGEREF _Toc51757907 \h </w:instrText>
            </w:r>
            <w:r w:rsidR="00B90341">
              <w:rPr>
                <w:noProof/>
                <w:webHidden/>
              </w:rPr>
            </w:r>
            <w:r w:rsidR="00B90341">
              <w:rPr>
                <w:noProof/>
                <w:webHidden/>
              </w:rPr>
              <w:fldChar w:fldCharType="separate"/>
            </w:r>
            <w:r w:rsidR="00B90341">
              <w:rPr>
                <w:noProof/>
                <w:webHidden/>
              </w:rPr>
              <w:t>26</w:t>
            </w:r>
            <w:r w:rsidR="00B90341">
              <w:rPr>
                <w:noProof/>
                <w:webHidden/>
              </w:rPr>
              <w:fldChar w:fldCharType="end"/>
            </w:r>
          </w:hyperlink>
        </w:p>
        <w:p w:rsidR="00B90341" w:rsidRDefault="00D1751C">
          <w:pPr>
            <w:pStyle w:val="TDC2"/>
            <w:tabs>
              <w:tab w:val="right" w:leader="dot" w:pos="13994"/>
            </w:tabs>
            <w:rPr>
              <w:rFonts w:asciiTheme="minorHAnsi" w:eastAsiaTheme="minorEastAsia" w:hAnsiTheme="minorHAnsi" w:cstheme="minorBidi"/>
              <w:noProof/>
              <w:sz w:val="22"/>
              <w:szCs w:val="22"/>
              <w:lang w:bidi="ar-SA"/>
            </w:rPr>
          </w:pPr>
          <w:hyperlink w:anchor="_Toc51757908" w:history="1">
            <w:r w:rsidR="00B90341" w:rsidRPr="002330EC">
              <w:rPr>
                <w:rStyle w:val="Hipervnculo"/>
                <w:noProof/>
              </w:rPr>
              <w:t>FASES DE LA EVALUACIÓN</w:t>
            </w:r>
            <w:r w:rsidR="00B90341">
              <w:rPr>
                <w:noProof/>
                <w:webHidden/>
              </w:rPr>
              <w:tab/>
            </w:r>
            <w:r w:rsidR="00B90341">
              <w:rPr>
                <w:noProof/>
                <w:webHidden/>
              </w:rPr>
              <w:fldChar w:fldCharType="begin"/>
            </w:r>
            <w:r w:rsidR="00B90341">
              <w:rPr>
                <w:noProof/>
                <w:webHidden/>
              </w:rPr>
              <w:instrText xml:space="preserve"> PAGEREF _Toc51757908 \h </w:instrText>
            </w:r>
            <w:r w:rsidR="00B90341">
              <w:rPr>
                <w:noProof/>
                <w:webHidden/>
              </w:rPr>
            </w:r>
            <w:r w:rsidR="00B90341">
              <w:rPr>
                <w:noProof/>
                <w:webHidden/>
              </w:rPr>
              <w:fldChar w:fldCharType="separate"/>
            </w:r>
            <w:r w:rsidR="00B90341">
              <w:rPr>
                <w:noProof/>
                <w:webHidden/>
              </w:rPr>
              <w:t>27</w:t>
            </w:r>
            <w:r w:rsidR="00B90341">
              <w:rPr>
                <w:noProof/>
                <w:webHidden/>
              </w:rPr>
              <w:fldChar w:fldCharType="end"/>
            </w:r>
          </w:hyperlink>
        </w:p>
        <w:p w:rsidR="00B90341" w:rsidRDefault="00D1751C">
          <w:pPr>
            <w:pStyle w:val="TDC2"/>
            <w:tabs>
              <w:tab w:val="right" w:leader="dot" w:pos="13994"/>
            </w:tabs>
            <w:rPr>
              <w:rFonts w:asciiTheme="minorHAnsi" w:eastAsiaTheme="minorEastAsia" w:hAnsiTheme="minorHAnsi" w:cstheme="minorBidi"/>
              <w:noProof/>
              <w:sz w:val="22"/>
              <w:szCs w:val="22"/>
              <w:lang w:bidi="ar-SA"/>
            </w:rPr>
          </w:pPr>
          <w:hyperlink w:anchor="_Toc51757909" w:history="1">
            <w:r w:rsidR="00B90341" w:rsidRPr="002330EC">
              <w:rPr>
                <w:rStyle w:val="Hipervnculo"/>
                <w:noProof/>
                <w:lang w:val="es-MX"/>
              </w:rPr>
              <w:t>PROCEDIMIENTO OBTENCIÓN CALIFICACIÓN</w:t>
            </w:r>
            <w:r w:rsidR="00B90341">
              <w:rPr>
                <w:noProof/>
                <w:webHidden/>
              </w:rPr>
              <w:tab/>
            </w:r>
            <w:r w:rsidR="00B90341">
              <w:rPr>
                <w:noProof/>
                <w:webHidden/>
              </w:rPr>
              <w:fldChar w:fldCharType="begin"/>
            </w:r>
            <w:r w:rsidR="00B90341">
              <w:rPr>
                <w:noProof/>
                <w:webHidden/>
              </w:rPr>
              <w:instrText xml:space="preserve"> PAGEREF _Toc51757909 \h </w:instrText>
            </w:r>
            <w:r w:rsidR="00B90341">
              <w:rPr>
                <w:noProof/>
                <w:webHidden/>
              </w:rPr>
            </w:r>
            <w:r w:rsidR="00B90341">
              <w:rPr>
                <w:noProof/>
                <w:webHidden/>
              </w:rPr>
              <w:fldChar w:fldCharType="separate"/>
            </w:r>
            <w:r w:rsidR="00B90341">
              <w:rPr>
                <w:noProof/>
                <w:webHidden/>
              </w:rPr>
              <w:t>28</w:t>
            </w:r>
            <w:r w:rsidR="00B90341">
              <w:rPr>
                <w:noProof/>
                <w:webHidden/>
              </w:rPr>
              <w:fldChar w:fldCharType="end"/>
            </w:r>
          </w:hyperlink>
        </w:p>
        <w:p w:rsidR="00B90341" w:rsidRDefault="00D1751C">
          <w:pPr>
            <w:pStyle w:val="TDC2"/>
            <w:tabs>
              <w:tab w:val="right" w:leader="dot" w:pos="13994"/>
            </w:tabs>
            <w:rPr>
              <w:rFonts w:asciiTheme="minorHAnsi" w:eastAsiaTheme="minorEastAsia" w:hAnsiTheme="minorHAnsi" w:cstheme="minorBidi"/>
              <w:noProof/>
              <w:sz w:val="22"/>
              <w:szCs w:val="22"/>
              <w:lang w:bidi="ar-SA"/>
            </w:rPr>
          </w:pPr>
          <w:hyperlink w:anchor="_Toc51757910" w:history="1">
            <w:r w:rsidR="00B90341" w:rsidRPr="002330EC">
              <w:rPr>
                <w:rStyle w:val="Hipervnculo"/>
                <w:rFonts w:cstheme="minorHAnsi"/>
                <w:noProof/>
              </w:rPr>
              <w:t>SISTEMA DE RECUPERACIÓN</w:t>
            </w:r>
            <w:r w:rsidR="00B90341">
              <w:rPr>
                <w:noProof/>
                <w:webHidden/>
              </w:rPr>
              <w:tab/>
            </w:r>
            <w:r w:rsidR="00B90341">
              <w:rPr>
                <w:noProof/>
                <w:webHidden/>
              </w:rPr>
              <w:fldChar w:fldCharType="begin"/>
            </w:r>
            <w:r w:rsidR="00B90341">
              <w:rPr>
                <w:noProof/>
                <w:webHidden/>
              </w:rPr>
              <w:instrText xml:space="preserve"> PAGEREF _Toc51757910 \h </w:instrText>
            </w:r>
            <w:r w:rsidR="00B90341">
              <w:rPr>
                <w:noProof/>
                <w:webHidden/>
              </w:rPr>
            </w:r>
            <w:r w:rsidR="00B90341">
              <w:rPr>
                <w:noProof/>
                <w:webHidden/>
              </w:rPr>
              <w:fldChar w:fldCharType="separate"/>
            </w:r>
            <w:r w:rsidR="00B90341">
              <w:rPr>
                <w:noProof/>
                <w:webHidden/>
              </w:rPr>
              <w:t>33</w:t>
            </w:r>
            <w:r w:rsidR="00B90341">
              <w:rPr>
                <w:noProof/>
                <w:webHidden/>
              </w:rPr>
              <w:fldChar w:fldCharType="end"/>
            </w:r>
          </w:hyperlink>
        </w:p>
        <w:p w:rsidR="00B90341" w:rsidRDefault="00D1751C">
          <w:pPr>
            <w:pStyle w:val="TDC2"/>
            <w:tabs>
              <w:tab w:val="right" w:leader="dot" w:pos="13994"/>
            </w:tabs>
            <w:rPr>
              <w:rFonts w:asciiTheme="minorHAnsi" w:eastAsiaTheme="minorEastAsia" w:hAnsiTheme="minorHAnsi" w:cstheme="minorBidi"/>
              <w:noProof/>
              <w:sz w:val="22"/>
              <w:szCs w:val="22"/>
              <w:lang w:bidi="ar-SA"/>
            </w:rPr>
          </w:pPr>
          <w:hyperlink w:anchor="_Toc51757911" w:history="1">
            <w:r w:rsidR="00B90341" w:rsidRPr="002330EC">
              <w:rPr>
                <w:rStyle w:val="Hipervnculo"/>
                <w:rFonts w:cstheme="minorHAnsi"/>
                <w:noProof/>
              </w:rPr>
              <w:t>EVALUACIÓN DEL PROCESO DE ENSEÑANZA</w:t>
            </w:r>
            <w:r w:rsidR="00B90341">
              <w:rPr>
                <w:noProof/>
                <w:webHidden/>
              </w:rPr>
              <w:tab/>
            </w:r>
            <w:r w:rsidR="00B90341">
              <w:rPr>
                <w:noProof/>
                <w:webHidden/>
              </w:rPr>
              <w:fldChar w:fldCharType="begin"/>
            </w:r>
            <w:r w:rsidR="00B90341">
              <w:rPr>
                <w:noProof/>
                <w:webHidden/>
              </w:rPr>
              <w:instrText xml:space="preserve"> PAGEREF _Toc51757911 \h </w:instrText>
            </w:r>
            <w:r w:rsidR="00B90341">
              <w:rPr>
                <w:noProof/>
                <w:webHidden/>
              </w:rPr>
            </w:r>
            <w:r w:rsidR="00B90341">
              <w:rPr>
                <w:noProof/>
                <w:webHidden/>
              </w:rPr>
              <w:fldChar w:fldCharType="separate"/>
            </w:r>
            <w:r w:rsidR="00B90341">
              <w:rPr>
                <w:noProof/>
                <w:webHidden/>
              </w:rPr>
              <w:t>33</w:t>
            </w:r>
            <w:r w:rsidR="00B90341">
              <w:rPr>
                <w:noProof/>
                <w:webHidden/>
              </w:rPr>
              <w:fldChar w:fldCharType="end"/>
            </w:r>
          </w:hyperlink>
        </w:p>
        <w:p w:rsidR="00B90341" w:rsidRDefault="00D1751C">
          <w:pPr>
            <w:pStyle w:val="TDC1"/>
            <w:tabs>
              <w:tab w:val="right" w:leader="dot" w:pos="13994"/>
            </w:tabs>
            <w:rPr>
              <w:rFonts w:asciiTheme="minorHAnsi" w:eastAsiaTheme="minorEastAsia" w:hAnsiTheme="minorHAnsi" w:cstheme="minorBidi"/>
              <w:noProof/>
              <w:sz w:val="22"/>
              <w:szCs w:val="22"/>
              <w:lang w:bidi="ar-SA"/>
            </w:rPr>
          </w:pPr>
          <w:hyperlink w:anchor="_Toc51757912" w:history="1">
            <w:r w:rsidR="00B90341" w:rsidRPr="002330EC">
              <w:rPr>
                <w:rStyle w:val="Hipervnculo"/>
                <w:noProof/>
              </w:rPr>
              <w:t>10.  ATENCIÓN A LA DIVERSIDAD.</w:t>
            </w:r>
            <w:r w:rsidR="00B90341">
              <w:rPr>
                <w:noProof/>
                <w:webHidden/>
              </w:rPr>
              <w:tab/>
            </w:r>
            <w:r w:rsidR="00B90341">
              <w:rPr>
                <w:noProof/>
                <w:webHidden/>
              </w:rPr>
              <w:fldChar w:fldCharType="begin"/>
            </w:r>
            <w:r w:rsidR="00B90341">
              <w:rPr>
                <w:noProof/>
                <w:webHidden/>
              </w:rPr>
              <w:instrText xml:space="preserve"> PAGEREF _Toc51757912 \h </w:instrText>
            </w:r>
            <w:r w:rsidR="00B90341">
              <w:rPr>
                <w:noProof/>
                <w:webHidden/>
              </w:rPr>
            </w:r>
            <w:r w:rsidR="00B90341">
              <w:rPr>
                <w:noProof/>
                <w:webHidden/>
              </w:rPr>
              <w:fldChar w:fldCharType="separate"/>
            </w:r>
            <w:r w:rsidR="00B90341">
              <w:rPr>
                <w:noProof/>
                <w:webHidden/>
              </w:rPr>
              <w:t>34</w:t>
            </w:r>
            <w:r w:rsidR="00B90341">
              <w:rPr>
                <w:noProof/>
                <w:webHidden/>
              </w:rPr>
              <w:fldChar w:fldCharType="end"/>
            </w:r>
          </w:hyperlink>
        </w:p>
        <w:p w:rsidR="00B90341" w:rsidRDefault="00D1751C">
          <w:pPr>
            <w:pStyle w:val="TDC1"/>
            <w:tabs>
              <w:tab w:val="right" w:leader="dot" w:pos="13994"/>
            </w:tabs>
            <w:rPr>
              <w:rFonts w:asciiTheme="minorHAnsi" w:eastAsiaTheme="minorEastAsia" w:hAnsiTheme="minorHAnsi" w:cstheme="minorBidi"/>
              <w:noProof/>
              <w:sz w:val="22"/>
              <w:szCs w:val="22"/>
              <w:lang w:bidi="ar-SA"/>
            </w:rPr>
          </w:pPr>
          <w:hyperlink w:anchor="_Toc51757913" w:history="1">
            <w:r w:rsidR="00B90341" w:rsidRPr="002330EC">
              <w:rPr>
                <w:rStyle w:val="Hipervnculo"/>
                <w:noProof/>
              </w:rPr>
              <w:t>11.  TEMAS TRANSVERSALES</w:t>
            </w:r>
            <w:r w:rsidR="00B90341">
              <w:rPr>
                <w:noProof/>
                <w:webHidden/>
              </w:rPr>
              <w:tab/>
            </w:r>
            <w:r w:rsidR="00B90341">
              <w:rPr>
                <w:noProof/>
                <w:webHidden/>
              </w:rPr>
              <w:fldChar w:fldCharType="begin"/>
            </w:r>
            <w:r w:rsidR="00B90341">
              <w:rPr>
                <w:noProof/>
                <w:webHidden/>
              </w:rPr>
              <w:instrText xml:space="preserve"> PAGEREF _Toc51757913 \h </w:instrText>
            </w:r>
            <w:r w:rsidR="00B90341">
              <w:rPr>
                <w:noProof/>
                <w:webHidden/>
              </w:rPr>
            </w:r>
            <w:r w:rsidR="00B90341">
              <w:rPr>
                <w:noProof/>
                <w:webHidden/>
              </w:rPr>
              <w:fldChar w:fldCharType="separate"/>
            </w:r>
            <w:r w:rsidR="00B90341">
              <w:rPr>
                <w:noProof/>
                <w:webHidden/>
              </w:rPr>
              <w:t>35</w:t>
            </w:r>
            <w:r w:rsidR="00B90341">
              <w:rPr>
                <w:noProof/>
                <w:webHidden/>
              </w:rPr>
              <w:fldChar w:fldCharType="end"/>
            </w:r>
          </w:hyperlink>
        </w:p>
        <w:p w:rsidR="00B90341" w:rsidRDefault="00D1751C">
          <w:pPr>
            <w:pStyle w:val="TDC1"/>
            <w:tabs>
              <w:tab w:val="right" w:leader="dot" w:pos="13994"/>
            </w:tabs>
            <w:rPr>
              <w:rFonts w:asciiTheme="minorHAnsi" w:eastAsiaTheme="minorEastAsia" w:hAnsiTheme="minorHAnsi" w:cstheme="minorBidi"/>
              <w:noProof/>
              <w:sz w:val="22"/>
              <w:szCs w:val="22"/>
              <w:lang w:bidi="ar-SA"/>
            </w:rPr>
          </w:pPr>
          <w:hyperlink w:anchor="_Toc51757914" w:history="1">
            <w:r w:rsidR="00B90341" w:rsidRPr="002330EC">
              <w:rPr>
                <w:rStyle w:val="Hipervnculo"/>
                <w:noProof/>
              </w:rPr>
              <w:t>12.  ACTIVIDADES COMPLEMENTARIAS Y EXTRAESCOLARES.</w:t>
            </w:r>
            <w:r w:rsidR="00B90341">
              <w:rPr>
                <w:noProof/>
                <w:webHidden/>
              </w:rPr>
              <w:tab/>
            </w:r>
            <w:r w:rsidR="00B90341">
              <w:rPr>
                <w:noProof/>
                <w:webHidden/>
              </w:rPr>
              <w:fldChar w:fldCharType="begin"/>
            </w:r>
            <w:r w:rsidR="00B90341">
              <w:rPr>
                <w:noProof/>
                <w:webHidden/>
              </w:rPr>
              <w:instrText xml:space="preserve"> PAGEREF _Toc51757914 \h </w:instrText>
            </w:r>
            <w:r w:rsidR="00B90341">
              <w:rPr>
                <w:noProof/>
                <w:webHidden/>
              </w:rPr>
            </w:r>
            <w:r w:rsidR="00B90341">
              <w:rPr>
                <w:noProof/>
                <w:webHidden/>
              </w:rPr>
              <w:fldChar w:fldCharType="separate"/>
            </w:r>
            <w:r w:rsidR="00B90341">
              <w:rPr>
                <w:noProof/>
                <w:webHidden/>
              </w:rPr>
              <w:t>36</w:t>
            </w:r>
            <w:r w:rsidR="00B90341">
              <w:rPr>
                <w:noProof/>
                <w:webHidden/>
              </w:rPr>
              <w:fldChar w:fldCharType="end"/>
            </w:r>
          </w:hyperlink>
        </w:p>
        <w:p w:rsidR="00B90341" w:rsidRDefault="00D1751C">
          <w:pPr>
            <w:pStyle w:val="TDC1"/>
            <w:tabs>
              <w:tab w:val="right" w:leader="dot" w:pos="13994"/>
            </w:tabs>
            <w:rPr>
              <w:rFonts w:asciiTheme="minorHAnsi" w:eastAsiaTheme="minorEastAsia" w:hAnsiTheme="minorHAnsi" w:cstheme="minorBidi"/>
              <w:noProof/>
              <w:sz w:val="22"/>
              <w:szCs w:val="22"/>
              <w:lang w:bidi="ar-SA"/>
            </w:rPr>
          </w:pPr>
          <w:hyperlink w:anchor="_Toc51757915" w:history="1">
            <w:r w:rsidR="00B90341" w:rsidRPr="002330EC">
              <w:rPr>
                <w:rStyle w:val="Hipervnculo"/>
                <w:noProof/>
              </w:rPr>
              <w:t>13.  MATERIALES Y RECURSOS QUE SE VAYAN A UTILIZAR.</w:t>
            </w:r>
            <w:r w:rsidR="00B90341">
              <w:rPr>
                <w:noProof/>
                <w:webHidden/>
              </w:rPr>
              <w:tab/>
            </w:r>
            <w:r w:rsidR="00B90341">
              <w:rPr>
                <w:noProof/>
                <w:webHidden/>
              </w:rPr>
              <w:fldChar w:fldCharType="begin"/>
            </w:r>
            <w:r w:rsidR="00B90341">
              <w:rPr>
                <w:noProof/>
                <w:webHidden/>
              </w:rPr>
              <w:instrText xml:space="preserve"> PAGEREF _Toc51757915 \h </w:instrText>
            </w:r>
            <w:r w:rsidR="00B90341">
              <w:rPr>
                <w:noProof/>
                <w:webHidden/>
              </w:rPr>
            </w:r>
            <w:r w:rsidR="00B90341">
              <w:rPr>
                <w:noProof/>
                <w:webHidden/>
              </w:rPr>
              <w:fldChar w:fldCharType="separate"/>
            </w:r>
            <w:r w:rsidR="00B90341">
              <w:rPr>
                <w:noProof/>
                <w:webHidden/>
              </w:rPr>
              <w:t>36</w:t>
            </w:r>
            <w:r w:rsidR="00B90341">
              <w:rPr>
                <w:noProof/>
                <w:webHidden/>
              </w:rPr>
              <w:fldChar w:fldCharType="end"/>
            </w:r>
          </w:hyperlink>
        </w:p>
        <w:p w:rsidR="00B90341" w:rsidRDefault="00D1751C">
          <w:pPr>
            <w:pStyle w:val="TDC1"/>
            <w:tabs>
              <w:tab w:val="right" w:leader="dot" w:pos="13994"/>
            </w:tabs>
            <w:rPr>
              <w:rFonts w:asciiTheme="minorHAnsi" w:eastAsiaTheme="minorEastAsia" w:hAnsiTheme="minorHAnsi" w:cstheme="minorBidi"/>
              <w:noProof/>
              <w:sz w:val="22"/>
              <w:szCs w:val="22"/>
              <w:lang w:bidi="ar-SA"/>
            </w:rPr>
          </w:pPr>
          <w:hyperlink w:anchor="_Toc51757916" w:history="1">
            <w:r w:rsidR="00B90341" w:rsidRPr="002330EC">
              <w:rPr>
                <w:rStyle w:val="Hipervnculo"/>
                <w:noProof/>
              </w:rPr>
              <w:t>14.  REFERENCIAS LEGISLATIVAS</w:t>
            </w:r>
            <w:r w:rsidR="00B90341">
              <w:rPr>
                <w:noProof/>
                <w:webHidden/>
              </w:rPr>
              <w:tab/>
            </w:r>
            <w:r w:rsidR="00B90341">
              <w:rPr>
                <w:noProof/>
                <w:webHidden/>
              </w:rPr>
              <w:fldChar w:fldCharType="begin"/>
            </w:r>
            <w:r w:rsidR="00B90341">
              <w:rPr>
                <w:noProof/>
                <w:webHidden/>
              </w:rPr>
              <w:instrText xml:space="preserve"> PAGEREF _Toc51757916 \h </w:instrText>
            </w:r>
            <w:r w:rsidR="00B90341">
              <w:rPr>
                <w:noProof/>
                <w:webHidden/>
              </w:rPr>
            </w:r>
            <w:r w:rsidR="00B90341">
              <w:rPr>
                <w:noProof/>
                <w:webHidden/>
              </w:rPr>
              <w:fldChar w:fldCharType="separate"/>
            </w:r>
            <w:r w:rsidR="00B90341">
              <w:rPr>
                <w:noProof/>
                <w:webHidden/>
              </w:rPr>
              <w:t>37</w:t>
            </w:r>
            <w:r w:rsidR="00B90341">
              <w:rPr>
                <w:noProof/>
                <w:webHidden/>
              </w:rPr>
              <w:fldChar w:fldCharType="end"/>
            </w:r>
          </w:hyperlink>
        </w:p>
        <w:p w:rsidR="00B90341" w:rsidRDefault="00D1751C">
          <w:pPr>
            <w:pStyle w:val="TDC1"/>
            <w:tabs>
              <w:tab w:val="right" w:leader="dot" w:pos="13994"/>
            </w:tabs>
            <w:rPr>
              <w:rFonts w:asciiTheme="minorHAnsi" w:eastAsiaTheme="minorEastAsia" w:hAnsiTheme="minorHAnsi" w:cstheme="minorBidi"/>
              <w:noProof/>
              <w:sz w:val="22"/>
              <w:szCs w:val="22"/>
              <w:lang w:bidi="ar-SA"/>
            </w:rPr>
          </w:pPr>
          <w:hyperlink w:anchor="_Toc51757917" w:history="1">
            <w:r w:rsidR="00B90341" w:rsidRPr="002330EC">
              <w:rPr>
                <w:rStyle w:val="Hipervnculo"/>
                <w:noProof/>
              </w:rPr>
              <w:t>15. REAJUSTE DE LA PROGRAMACIÓN PARA LA ENSEÑANZA TELEMÁTICA SI SE DIERA EL CASO</w:t>
            </w:r>
            <w:r w:rsidR="00B90341">
              <w:rPr>
                <w:noProof/>
                <w:webHidden/>
              </w:rPr>
              <w:tab/>
            </w:r>
            <w:r w:rsidR="00B90341">
              <w:rPr>
                <w:noProof/>
                <w:webHidden/>
              </w:rPr>
              <w:fldChar w:fldCharType="begin"/>
            </w:r>
            <w:r w:rsidR="00B90341">
              <w:rPr>
                <w:noProof/>
                <w:webHidden/>
              </w:rPr>
              <w:instrText xml:space="preserve"> PAGEREF _Toc51757917 \h </w:instrText>
            </w:r>
            <w:r w:rsidR="00B90341">
              <w:rPr>
                <w:noProof/>
                <w:webHidden/>
              </w:rPr>
            </w:r>
            <w:r w:rsidR="00B90341">
              <w:rPr>
                <w:noProof/>
                <w:webHidden/>
              </w:rPr>
              <w:fldChar w:fldCharType="separate"/>
            </w:r>
            <w:r w:rsidR="00B90341">
              <w:rPr>
                <w:noProof/>
                <w:webHidden/>
              </w:rPr>
              <w:t>38</w:t>
            </w:r>
            <w:r w:rsidR="00B90341">
              <w:rPr>
                <w:noProof/>
                <w:webHidden/>
              </w:rPr>
              <w:fldChar w:fldCharType="end"/>
            </w:r>
          </w:hyperlink>
        </w:p>
        <w:p w:rsidR="007E5DD9" w:rsidRDefault="004417E4">
          <w:r>
            <w:rPr>
              <w:b/>
              <w:bCs/>
            </w:rPr>
            <w:fldChar w:fldCharType="end"/>
          </w:r>
        </w:p>
      </w:sdtContent>
    </w:sdt>
    <w:tbl>
      <w:tblPr>
        <w:tblW w:w="14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8"/>
        <w:gridCol w:w="11027"/>
      </w:tblGrid>
      <w:tr w:rsidR="00EA6839" w:rsidRPr="00027C1D" w:rsidTr="00336F86">
        <w:trPr>
          <w:trHeight w:val="283"/>
          <w:jc w:val="center"/>
        </w:trPr>
        <w:tc>
          <w:tcPr>
            <w:tcW w:w="2978" w:type="dxa"/>
            <w:shd w:val="clear" w:color="auto" w:fill="E0E0E0"/>
            <w:vAlign w:val="center"/>
          </w:tcPr>
          <w:p w:rsidR="00EA6839" w:rsidRPr="00027C1D" w:rsidRDefault="00EA6839" w:rsidP="00336F86">
            <w:pPr>
              <w:jc w:val="both"/>
              <w:rPr>
                <w:rFonts w:cs="Arial"/>
                <w:b/>
                <w:sz w:val="20"/>
                <w:szCs w:val="20"/>
              </w:rPr>
            </w:pPr>
            <w:r w:rsidRPr="00027C1D">
              <w:rPr>
                <w:rFonts w:cs="Arial"/>
                <w:b/>
                <w:sz w:val="20"/>
                <w:szCs w:val="20"/>
              </w:rPr>
              <w:lastRenderedPageBreak/>
              <w:t>FAMILIA PROFESIONAL</w:t>
            </w:r>
          </w:p>
        </w:tc>
        <w:tc>
          <w:tcPr>
            <w:tcW w:w="11027" w:type="dxa"/>
            <w:shd w:val="clear" w:color="auto" w:fill="auto"/>
            <w:vAlign w:val="center"/>
          </w:tcPr>
          <w:p w:rsidR="00EA6839" w:rsidRPr="00027C1D" w:rsidRDefault="00D47BF3" w:rsidP="00336F86">
            <w:pPr>
              <w:jc w:val="both"/>
              <w:rPr>
                <w:rFonts w:cs="Arial"/>
                <w:b/>
                <w:sz w:val="20"/>
                <w:szCs w:val="20"/>
              </w:rPr>
            </w:pPr>
            <w:r>
              <w:rPr>
                <w:rFonts w:cs="Arial"/>
                <w:b/>
                <w:sz w:val="20"/>
                <w:szCs w:val="20"/>
              </w:rPr>
              <w:t>SANIDAD</w:t>
            </w:r>
          </w:p>
        </w:tc>
      </w:tr>
      <w:tr w:rsidR="00EA6839" w:rsidRPr="00027C1D" w:rsidTr="00336F86">
        <w:trPr>
          <w:trHeight w:val="283"/>
          <w:jc w:val="center"/>
        </w:trPr>
        <w:tc>
          <w:tcPr>
            <w:tcW w:w="2978" w:type="dxa"/>
            <w:shd w:val="clear" w:color="auto" w:fill="E0E0E0"/>
            <w:vAlign w:val="center"/>
          </w:tcPr>
          <w:p w:rsidR="00EA6839" w:rsidRPr="00027C1D" w:rsidRDefault="00EA6839" w:rsidP="00336F86">
            <w:pPr>
              <w:jc w:val="both"/>
              <w:rPr>
                <w:rFonts w:cs="Arial"/>
                <w:b/>
                <w:sz w:val="20"/>
                <w:szCs w:val="20"/>
              </w:rPr>
            </w:pPr>
            <w:r w:rsidRPr="00027C1D">
              <w:rPr>
                <w:rFonts w:cs="Arial"/>
                <w:b/>
                <w:sz w:val="20"/>
                <w:szCs w:val="20"/>
              </w:rPr>
              <w:t>CICLO / CURSO</w:t>
            </w:r>
          </w:p>
        </w:tc>
        <w:tc>
          <w:tcPr>
            <w:tcW w:w="11027" w:type="dxa"/>
            <w:shd w:val="clear" w:color="auto" w:fill="auto"/>
            <w:vAlign w:val="center"/>
          </w:tcPr>
          <w:p w:rsidR="00EA6839" w:rsidRPr="00027C1D" w:rsidRDefault="004D65CC" w:rsidP="00336F86">
            <w:pPr>
              <w:jc w:val="both"/>
              <w:rPr>
                <w:rFonts w:cs="Arial"/>
                <w:b/>
                <w:sz w:val="20"/>
                <w:szCs w:val="20"/>
              </w:rPr>
            </w:pPr>
            <w:r w:rsidRPr="004D65CC">
              <w:rPr>
                <w:rFonts w:cs="Arial"/>
                <w:b/>
                <w:sz w:val="20"/>
                <w:szCs w:val="20"/>
              </w:rPr>
              <w:t>TÉCNICO SUPERIOR EN IMAGEN PARA EL</w:t>
            </w:r>
            <w:r>
              <w:rPr>
                <w:rFonts w:cs="Arial"/>
                <w:b/>
                <w:sz w:val="20"/>
                <w:szCs w:val="20"/>
              </w:rPr>
              <w:t xml:space="preserve"> DIAGNÓSTICO Y MEDICINA NUCLEAR</w:t>
            </w:r>
          </w:p>
        </w:tc>
      </w:tr>
      <w:tr w:rsidR="00EA6839" w:rsidRPr="00027C1D" w:rsidTr="00336F86">
        <w:trPr>
          <w:trHeight w:val="283"/>
          <w:jc w:val="center"/>
        </w:trPr>
        <w:tc>
          <w:tcPr>
            <w:tcW w:w="2978" w:type="dxa"/>
            <w:shd w:val="clear" w:color="auto" w:fill="E0E0E0"/>
            <w:vAlign w:val="center"/>
          </w:tcPr>
          <w:p w:rsidR="00EA6839" w:rsidRPr="00027C1D" w:rsidRDefault="00EA6839" w:rsidP="00336F86">
            <w:pPr>
              <w:jc w:val="both"/>
              <w:rPr>
                <w:rFonts w:cs="Arial"/>
                <w:b/>
                <w:sz w:val="20"/>
                <w:szCs w:val="20"/>
              </w:rPr>
            </w:pPr>
            <w:r w:rsidRPr="00027C1D">
              <w:rPr>
                <w:rFonts w:cs="Arial"/>
                <w:b/>
                <w:sz w:val="20"/>
                <w:szCs w:val="20"/>
              </w:rPr>
              <w:t>MODULO</w:t>
            </w:r>
          </w:p>
        </w:tc>
        <w:tc>
          <w:tcPr>
            <w:tcW w:w="11027" w:type="dxa"/>
            <w:shd w:val="clear" w:color="auto" w:fill="auto"/>
            <w:vAlign w:val="center"/>
          </w:tcPr>
          <w:p w:rsidR="00EA6839" w:rsidRPr="00027C1D" w:rsidRDefault="00EA6839" w:rsidP="00336F86">
            <w:pPr>
              <w:jc w:val="both"/>
              <w:rPr>
                <w:rFonts w:cs="Arial"/>
                <w:b/>
                <w:sz w:val="20"/>
                <w:szCs w:val="20"/>
              </w:rPr>
            </w:pPr>
            <w:r w:rsidRPr="001B30BC">
              <w:rPr>
                <w:rFonts w:cs="Arial"/>
                <w:b/>
                <w:sz w:val="20"/>
                <w:szCs w:val="20"/>
              </w:rPr>
              <w:t>FOR</w:t>
            </w:r>
            <w:r w:rsidR="004D65CC">
              <w:rPr>
                <w:rFonts w:cs="Arial"/>
                <w:b/>
                <w:sz w:val="20"/>
                <w:szCs w:val="20"/>
              </w:rPr>
              <w:t>MACIÓN Y ORIENTACIÓN LABORAL</w:t>
            </w:r>
          </w:p>
        </w:tc>
      </w:tr>
      <w:tr w:rsidR="00EA6839" w:rsidRPr="00027C1D" w:rsidTr="00336F86">
        <w:trPr>
          <w:trHeight w:val="283"/>
          <w:jc w:val="center"/>
        </w:trPr>
        <w:tc>
          <w:tcPr>
            <w:tcW w:w="2978" w:type="dxa"/>
            <w:shd w:val="clear" w:color="auto" w:fill="E0E0E0"/>
            <w:vAlign w:val="center"/>
          </w:tcPr>
          <w:p w:rsidR="00EA6839" w:rsidRPr="00027C1D" w:rsidRDefault="00EA6839" w:rsidP="00336F86">
            <w:pPr>
              <w:jc w:val="both"/>
              <w:rPr>
                <w:rFonts w:cs="Arial"/>
                <w:b/>
                <w:sz w:val="20"/>
                <w:szCs w:val="20"/>
              </w:rPr>
            </w:pPr>
            <w:r w:rsidRPr="00027C1D">
              <w:rPr>
                <w:rFonts w:cs="Arial"/>
                <w:b/>
                <w:sz w:val="20"/>
                <w:szCs w:val="20"/>
              </w:rPr>
              <w:t>PROFESOR / A</w:t>
            </w:r>
          </w:p>
        </w:tc>
        <w:tc>
          <w:tcPr>
            <w:tcW w:w="11027" w:type="dxa"/>
            <w:shd w:val="clear" w:color="auto" w:fill="auto"/>
            <w:vAlign w:val="center"/>
          </w:tcPr>
          <w:p w:rsidR="00EA6839" w:rsidRPr="00027C1D" w:rsidRDefault="00EA6839" w:rsidP="00336F86">
            <w:pPr>
              <w:jc w:val="both"/>
              <w:rPr>
                <w:rFonts w:cs="Arial"/>
                <w:b/>
                <w:sz w:val="20"/>
                <w:szCs w:val="20"/>
              </w:rPr>
            </w:pPr>
            <w:r>
              <w:rPr>
                <w:rFonts w:cs="Arial"/>
                <w:b/>
                <w:sz w:val="20"/>
                <w:szCs w:val="20"/>
              </w:rPr>
              <w:t>FRANCISCO JOSÉ MESA CASTILLO</w:t>
            </w:r>
          </w:p>
        </w:tc>
      </w:tr>
      <w:tr w:rsidR="00EA6839" w:rsidRPr="00027C1D" w:rsidTr="00336F86">
        <w:trPr>
          <w:trHeight w:val="283"/>
          <w:jc w:val="center"/>
        </w:trPr>
        <w:tc>
          <w:tcPr>
            <w:tcW w:w="2978" w:type="dxa"/>
            <w:shd w:val="clear" w:color="auto" w:fill="E0E0E0"/>
            <w:vAlign w:val="center"/>
          </w:tcPr>
          <w:p w:rsidR="00EA6839" w:rsidRPr="00027C1D" w:rsidRDefault="00EA6839" w:rsidP="00336F86">
            <w:pPr>
              <w:jc w:val="both"/>
              <w:rPr>
                <w:rFonts w:cs="Arial"/>
                <w:b/>
                <w:sz w:val="20"/>
                <w:szCs w:val="20"/>
              </w:rPr>
            </w:pPr>
            <w:r w:rsidRPr="00027C1D">
              <w:rPr>
                <w:rFonts w:cs="Arial"/>
                <w:b/>
                <w:sz w:val="20"/>
                <w:szCs w:val="20"/>
              </w:rPr>
              <w:t>AÑO ACADÉMICO</w:t>
            </w:r>
          </w:p>
        </w:tc>
        <w:tc>
          <w:tcPr>
            <w:tcW w:w="11027" w:type="dxa"/>
            <w:shd w:val="clear" w:color="auto" w:fill="auto"/>
            <w:vAlign w:val="center"/>
          </w:tcPr>
          <w:p w:rsidR="00EA6839" w:rsidRPr="00027C1D" w:rsidRDefault="004D65CC" w:rsidP="00336F86">
            <w:pPr>
              <w:jc w:val="both"/>
              <w:rPr>
                <w:rFonts w:cs="Arial"/>
                <w:b/>
                <w:sz w:val="20"/>
                <w:szCs w:val="20"/>
              </w:rPr>
            </w:pPr>
            <w:r>
              <w:rPr>
                <w:rFonts w:cs="Arial"/>
                <w:b/>
                <w:sz w:val="20"/>
                <w:szCs w:val="20"/>
              </w:rPr>
              <w:t>2020 - 2021</w:t>
            </w:r>
          </w:p>
        </w:tc>
      </w:tr>
    </w:tbl>
    <w:p w:rsidR="00EA6839" w:rsidRPr="00027C1D" w:rsidRDefault="00EA6839" w:rsidP="00EA6839">
      <w:pPr>
        <w:jc w:val="both"/>
        <w:rPr>
          <w:rFonts w:cs="Arial"/>
          <w:sz w:val="20"/>
          <w:szCs w:val="20"/>
        </w:rPr>
      </w:pPr>
    </w:p>
    <w:tbl>
      <w:tblPr>
        <w:tblW w:w="14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5"/>
        <w:gridCol w:w="2717"/>
        <w:gridCol w:w="9723"/>
      </w:tblGrid>
      <w:tr w:rsidR="00EA6839" w:rsidRPr="00027C1D" w:rsidTr="00336F86">
        <w:trPr>
          <w:trHeight w:val="283"/>
          <w:jc w:val="center"/>
        </w:trPr>
        <w:tc>
          <w:tcPr>
            <w:tcW w:w="4396" w:type="dxa"/>
            <w:gridSpan w:val="2"/>
            <w:shd w:val="clear" w:color="auto" w:fill="E0E0E0"/>
            <w:vAlign w:val="center"/>
          </w:tcPr>
          <w:p w:rsidR="00EA6839" w:rsidRPr="00027C1D" w:rsidRDefault="00EA6839" w:rsidP="00336F86">
            <w:pPr>
              <w:jc w:val="both"/>
              <w:rPr>
                <w:rFonts w:cs="Arial"/>
                <w:b/>
                <w:sz w:val="20"/>
                <w:szCs w:val="20"/>
              </w:rPr>
            </w:pPr>
            <w:r w:rsidRPr="00027C1D">
              <w:rPr>
                <w:rFonts w:cs="Arial"/>
                <w:b/>
                <w:sz w:val="20"/>
                <w:szCs w:val="20"/>
              </w:rPr>
              <w:t>NIVEL CUALIFICACIÓN</w:t>
            </w:r>
          </w:p>
        </w:tc>
        <w:tc>
          <w:tcPr>
            <w:tcW w:w="10176" w:type="dxa"/>
            <w:shd w:val="clear" w:color="auto" w:fill="auto"/>
            <w:vAlign w:val="center"/>
          </w:tcPr>
          <w:p w:rsidR="00EA6839" w:rsidRPr="00027C1D" w:rsidRDefault="00EA6839" w:rsidP="00336F86">
            <w:pPr>
              <w:jc w:val="both"/>
              <w:rPr>
                <w:rFonts w:cs="Arial"/>
                <w:b/>
                <w:sz w:val="20"/>
                <w:szCs w:val="20"/>
              </w:rPr>
            </w:pPr>
            <w:r>
              <w:rPr>
                <w:rFonts w:cs="Arial"/>
                <w:b/>
                <w:sz w:val="20"/>
                <w:szCs w:val="20"/>
              </w:rPr>
              <w:t>3</w:t>
            </w:r>
          </w:p>
        </w:tc>
      </w:tr>
      <w:tr w:rsidR="00EA6839" w:rsidRPr="00027C1D" w:rsidTr="00336F86">
        <w:trPr>
          <w:trHeight w:val="283"/>
          <w:jc w:val="center"/>
        </w:trPr>
        <w:tc>
          <w:tcPr>
            <w:tcW w:w="4396" w:type="dxa"/>
            <w:gridSpan w:val="2"/>
            <w:shd w:val="clear" w:color="auto" w:fill="E0E0E0"/>
            <w:vAlign w:val="center"/>
          </w:tcPr>
          <w:p w:rsidR="00EA6839" w:rsidRPr="00027C1D" w:rsidRDefault="00EA6839" w:rsidP="00336F86">
            <w:pPr>
              <w:jc w:val="both"/>
              <w:rPr>
                <w:rFonts w:cs="Arial"/>
                <w:b/>
                <w:sz w:val="20"/>
                <w:szCs w:val="20"/>
              </w:rPr>
            </w:pPr>
            <w:r w:rsidRPr="00027C1D">
              <w:rPr>
                <w:rFonts w:cs="Arial"/>
                <w:b/>
                <w:sz w:val="20"/>
                <w:szCs w:val="20"/>
              </w:rPr>
              <w:t>EQUIVALENCIA EN CRÉDITOS ( ECTS )</w:t>
            </w:r>
          </w:p>
        </w:tc>
        <w:tc>
          <w:tcPr>
            <w:tcW w:w="10176" w:type="dxa"/>
            <w:shd w:val="clear" w:color="auto" w:fill="auto"/>
            <w:vAlign w:val="center"/>
          </w:tcPr>
          <w:p w:rsidR="00EA6839" w:rsidRPr="00027C1D" w:rsidRDefault="00EA6839" w:rsidP="00336F86">
            <w:pPr>
              <w:jc w:val="both"/>
              <w:rPr>
                <w:rFonts w:cs="Arial"/>
                <w:b/>
                <w:sz w:val="20"/>
                <w:szCs w:val="20"/>
              </w:rPr>
            </w:pPr>
            <w:r>
              <w:rPr>
                <w:rFonts w:cs="Arial"/>
                <w:b/>
                <w:sz w:val="20"/>
                <w:szCs w:val="20"/>
              </w:rPr>
              <w:t>5</w:t>
            </w:r>
          </w:p>
        </w:tc>
      </w:tr>
      <w:tr w:rsidR="00EA6839" w:rsidRPr="00027C1D" w:rsidTr="00336F86">
        <w:trPr>
          <w:trHeight w:val="283"/>
          <w:jc w:val="center"/>
        </w:trPr>
        <w:tc>
          <w:tcPr>
            <w:tcW w:w="1565" w:type="dxa"/>
            <w:shd w:val="clear" w:color="auto" w:fill="E0E0E0"/>
          </w:tcPr>
          <w:p w:rsidR="00EA6839" w:rsidRPr="00027C1D" w:rsidRDefault="00EA6839" w:rsidP="00336F86">
            <w:pPr>
              <w:jc w:val="both"/>
              <w:rPr>
                <w:rFonts w:cs="Arial"/>
                <w:b/>
                <w:sz w:val="20"/>
                <w:szCs w:val="20"/>
              </w:rPr>
            </w:pPr>
            <w:r w:rsidRPr="00027C1D">
              <w:rPr>
                <w:rFonts w:cs="Arial"/>
                <w:b/>
                <w:sz w:val="20"/>
                <w:szCs w:val="20"/>
              </w:rPr>
              <w:t>NORMATIVA</w:t>
            </w:r>
          </w:p>
        </w:tc>
        <w:tc>
          <w:tcPr>
            <w:tcW w:w="13007" w:type="dxa"/>
            <w:gridSpan w:val="2"/>
            <w:shd w:val="clear" w:color="auto" w:fill="auto"/>
            <w:vAlign w:val="center"/>
          </w:tcPr>
          <w:p w:rsidR="00EA6839" w:rsidRPr="00693094" w:rsidRDefault="00EA6839" w:rsidP="00336F86">
            <w:pPr>
              <w:jc w:val="both"/>
              <w:rPr>
                <w:rFonts w:cs="Arial"/>
                <w:b/>
                <w:sz w:val="18"/>
                <w:szCs w:val="18"/>
              </w:rPr>
            </w:pPr>
            <w:r w:rsidRPr="00693094">
              <w:rPr>
                <w:rFonts w:cs="Arial"/>
                <w:b/>
                <w:sz w:val="18"/>
                <w:szCs w:val="18"/>
              </w:rPr>
              <w:t>Real Decreto 1147/2011, de 29 de julio</w:t>
            </w:r>
            <w:r w:rsidRPr="00693094">
              <w:rPr>
                <w:rFonts w:cs="Arial"/>
                <w:sz w:val="18"/>
                <w:szCs w:val="18"/>
              </w:rPr>
              <w:t>, por el que se establece la ordenación general de la formación profesional del sistema educativo, fija la estructura de los nuevos títulos de formación profesional, que tendrán como base el Catálogo Nacional de las Cualificaciones Profesionales, las directrices fijadas por la Unión Europea y otros aspectos de interés social, dejando a la Administración educativa correspondiente el desarrollo de diversos aspectos contemplados en el mismo.</w:t>
            </w:r>
          </w:p>
          <w:p w:rsidR="00EA6839" w:rsidRPr="00693094" w:rsidRDefault="00EA6839" w:rsidP="00336F86">
            <w:pPr>
              <w:jc w:val="both"/>
              <w:rPr>
                <w:rFonts w:cs="Arial"/>
                <w:sz w:val="18"/>
                <w:szCs w:val="18"/>
              </w:rPr>
            </w:pPr>
            <w:r w:rsidRPr="00693094">
              <w:rPr>
                <w:rFonts w:cs="Arial"/>
                <w:b/>
                <w:sz w:val="18"/>
                <w:szCs w:val="18"/>
              </w:rPr>
              <w:t>Decreto 436/2008, de 2 de septiembre</w:t>
            </w:r>
            <w:r w:rsidRPr="00693094">
              <w:rPr>
                <w:rFonts w:cs="Arial"/>
                <w:sz w:val="18"/>
                <w:szCs w:val="18"/>
              </w:rPr>
              <w:t>, por el que se establece la ordenación y las enseñanzas de la Formación Profesional inicial que forma parte del sistema educativo, regula los aspectos generales de estas enseñanzas.</w:t>
            </w:r>
          </w:p>
          <w:p w:rsidR="004D65CC" w:rsidRPr="004D65CC" w:rsidRDefault="004D65CC" w:rsidP="004D65CC">
            <w:pPr>
              <w:jc w:val="both"/>
              <w:rPr>
                <w:rFonts w:cs="Arial"/>
                <w:sz w:val="18"/>
                <w:szCs w:val="18"/>
              </w:rPr>
            </w:pPr>
            <w:r>
              <w:rPr>
                <w:rFonts w:cs="Arial"/>
                <w:b/>
                <w:sz w:val="18"/>
                <w:szCs w:val="18"/>
              </w:rPr>
              <w:t>R</w:t>
            </w:r>
            <w:r w:rsidR="00336F86">
              <w:rPr>
                <w:rFonts w:cs="Arial"/>
                <w:b/>
                <w:sz w:val="18"/>
                <w:szCs w:val="18"/>
              </w:rPr>
              <w:t>eal D</w:t>
            </w:r>
            <w:r w:rsidRPr="004D65CC">
              <w:rPr>
                <w:rFonts w:cs="Arial"/>
                <w:b/>
                <w:sz w:val="18"/>
                <w:szCs w:val="18"/>
              </w:rPr>
              <w:t xml:space="preserve">ecreto 770/2014, de 12 de septiembre, </w:t>
            </w:r>
            <w:r w:rsidRPr="004D65CC">
              <w:rPr>
                <w:rFonts w:cs="Arial"/>
                <w:sz w:val="18"/>
                <w:szCs w:val="18"/>
              </w:rPr>
              <w:t>por el que se establece el título de Técnico Superior en Imagen para el diagnóstico y Medicina nuclear y se fijan sus enseñanzas mínimas</w:t>
            </w:r>
          </w:p>
          <w:p w:rsidR="004D65CC" w:rsidRDefault="004D65CC" w:rsidP="004D65CC">
            <w:pPr>
              <w:jc w:val="both"/>
              <w:rPr>
                <w:rFonts w:cs="Arial"/>
                <w:b/>
                <w:sz w:val="18"/>
                <w:szCs w:val="18"/>
              </w:rPr>
            </w:pPr>
            <w:r w:rsidRPr="004D65CC">
              <w:rPr>
                <w:rFonts w:cs="Arial"/>
                <w:b/>
                <w:sz w:val="18"/>
                <w:szCs w:val="18"/>
              </w:rPr>
              <w:t xml:space="preserve">Orden de 26 de octubre de 2015, </w:t>
            </w:r>
            <w:r w:rsidRPr="004D65CC">
              <w:rPr>
                <w:rFonts w:cs="Arial"/>
                <w:sz w:val="18"/>
                <w:szCs w:val="18"/>
              </w:rPr>
              <w:t>por la que se desarrolla el currículo correspondiente al título de Técnico Superior en Imagen para el diagnóstico y Medicina nuclear.</w:t>
            </w:r>
          </w:p>
          <w:p w:rsidR="00EA6839" w:rsidRPr="00027C1D" w:rsidRDefault="00EA6839" w:rsidP="004D65CC">
            <w:pPr>
              <w:jc w:val="both"/>
              <w:rPr>
                <w:rFonts w:cs="Arial"/>
                <w:b/>
                <w:sz w:val="18"/>
                <w:szCs w:val="18"/>
              </w:rPr>
            </w:pPr>
            <w:r w:rsidRPr="00693094">
              <w:rPr>
                <w:rFonts w:cs="Arial"/>
                <w:b/>
                <w:sz w:val="18"/>
                <w:szCs w:val="18"/>
              </w:rPr>
              <w:t xml:space="preserve">Orden de 29  de septiembre de 2010, </w:t>
            </w:r>
            <w:r w:rsidRPr="00693094">
              <w:rPr>
                <w:rFonts w:cs="Arial"/>
                <w:sz w:val="18"/>
                <w:szCs w:val="18"/>
              </w:rPr>
              <w:t>por la que se regula la evaluación, certificación, acreditación y titulación académica del alumnado que cursa enseñanzas de formación profesional inicial que forma parte del sistema educativo en la Comunidad Autónoma de Andalucía.</w:t>
            </w:r>
          </w:p>
        </w:tc>
      </w:tr>
    </w:tbl>
    <w:p w:rsidR="00EA6839" w:rsidRDefault="00EA6839" w:rsidP="00EA6839">
      <w:pPr>
        <w:jc w:val="both"/>
        <w:rPr>
          <w:rFonts w:cs="Arial"/>
          <w:sz w:val="20"/>
          <w:szCs w:val="20"/>
        </w:rPr>
      </w:pPr>
    </w:p>
    <w:p w:rsidR="00467D83" w:rsidRDefault="00467D83" w:rsidP="00467D83">
      <w:pPr>
        <w:jc w:val="both"/>
        <w:rPr>
          <w:rFonts w:cs="Arial"/>
          <w:sz w:val="20"/>
          <w:szCs w:val="20"/>
        </w:rPr>
      </w:pPr>
      <w:r w:rsidRPr="00467D83">
        <w:rPr>
          <w:rFonts w:cs="Arial"/>
          <w:sz w:val="20"/>
          <w:szCs w:val="20"/>
        </w:rPr>
        <w:t>Las enseñanzas correspondientes al título de Formación Profesional de “Técnico Superior en Imagen para el Diagnóstico y Medicina Nuclear”, son establecidos a nivel nacional en el Real Decreto 770/2014, de 12 de septiembre, y concretadas para nuestra Comunidad en la Orden de 26 de octubre de 2015, donde se contempla el módulo profesional con código 1356 denominado “Formación y Orientación Laboral”, que se imparte en el primer curso del ciclo formativo, con una duración de 96 horas impartidas en 3 horas semanales.</w:t>
      </w:r>
    </w:p>
    <w:p w:rsidR="007D2C24" w:rsidRPr="00467D83" w:rsidRDefault="007D2C24" w:rsidP="00467D83">
      <w:pPr>
        <w:jc w:val="both"/>
        <w:rPr>
          <w:rFonts w:cs="Arial"/>
          <w:sz w:val="20"/>
          <w:szCs w:val="20"/>
        </w:rPr>
      </w:pPr>
    </w:p>
    <w:p w:rsidR="00467D83" w:rsidRDefault="00467D83" w:rsidP="00467D83">
      <w:pPr>
        <w:jc w:val="both"/>
        <w:rPr>
          <w:rFonts w:cs="Arial"/>
          <w:sz w:val="20"/>
          <w:szCs w:val="20"/>
        </w:rPr>
      </w:pPr>
      <w:r w:rsidRPr="00467D83">
        <w:rPr>
          <w:rFonts w:cs="Arial"/>
          <w:sz w:val="20"/>
          <w:szCs w:val="20"/>
        </w:rPr>
        <w:t>El documento de referencia para el diseño de la presente programación didáctica lo constituye el “Proyecto educativo de centro” (PEC), que supone la concreción de los elementos curriculares, definidos en la normativa del Título al contexto del Centro I.E.S. “Virgen del Carmen ” de Puerto Real en el que se imparte el mencionado Ciclo Formativo.</w:t>
      </w:r>
    </w:p>
    <w:p w:rsidR="00EA6839" w:rsidRPr="00027C1D" w:rsidRDefault="00EA6839" w:rsidP="00EA6839">
      <w:pPr>
        <w:jc w:val="both"/>
        <w:rPr>
          <w:rFonts w:cs="Arial"/>
          <w:sz w:val="20"/>
          <w:szCs w:val="20"/>
        </w:rPr>
      </w:pPr>
    </w:p>
    <w:tbl>
      <w:tblPr>
        <w:tblW w:w="14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5"/>
      </w:tblGrid>
      <w:tr w:rsidR="00EA6839" w:rsidRPr="00027C1D" w:rsidTr="00336F86">
        <w:trPr>
          <w:trHeight w:val="454"/>
          <w:jc w:val="center"/>
        </w:trPr>
        <w:tc>
          <w:tcPr>
            <w:tcW w:w="14005" w:type="dxa"/>
            <w:shd w:val="clear" w:color="auto" w:fill="E0E0E0"/>
            <w:vAlign w:val="center"/>
          </w:tcPr>
          <w:p w:rsidR="00EA6839" w:rsidRPr="00027C1D" w:rsidRDefault="00EA6839" w:rsidP="00467D83">
            <w:pPr>
              <w:pStyle w:val="Ttulo1"/>
            </w:pPr>
            <w:bookmarkStart w:id="0" w:name="_Toc51757897"/>
            <w:r w:rsidRPr="00027C1D">
              <w:t>1. RELACIÓN DE CUALIFICACIONES Y UNIDADES DE COMPETENCIA DEL CATÁLOGO NACIONAL DE CUALIFICACIONES PROFE</w:t>
            </w:r>
            <w:r w:rsidR="00467D83">
              <w:t>SIONALES INCLUIDAS EN EL TÍTULO</w:t>
            </w:r>
            <w:bookmarkEnd w:id="0"/>
          </w:p>
        </w:tc>
      </w:tr>
    </w:tbl>
    <w:p w:rsidR="00F477BF" w:rsidRDefault="00F477BF" w:rsidP="00EA6839">
      <w:pPr>
        <w:pStyle w:val="Default"/>
        <w:jc w:val="both"/>
        <w:rPr>
          <w:rFonts w:ascii="Arial" w:hAnsi="Arial" w:cs="Arial"/>
          <w:sz w:val="20"/>
          <w:szCs w:val="20"/>
        </w:rPr>
      </w:pPr>
    </w:p>
    <w:p w:rsidR="00F477BF" w:rsidRPr="009438F4" w:rsidRDefault="00F477BF" w:rsidP="00F477BF">
      <w:pPr>
        <w:pStyle w:val="Default"/>
        <w:jc w:val="both"/>
        <w:rPr>
          <w:rFonts w:ascii="Arial" w:hAnsi="Arial" w:cs="Arial"/>
          <w:sz w:val="20"/>
          <w:szCs w:val="20"/>
        </w:rPr>
      </w:pPr>
      <w:r>
        <w:rPr>
          <w:rFonts w:ascii="Arial" w:hAnsi="Arial" w:cs="Arial"/>
          <w:sz w:val="20"/>
          <w:szCs w:val="20"/>
        </w:rPr>
        <w:t xml:space="preserve">1. </w:t>
      </w:r>
      <w:r w:rsidRPr="009438F4">
        <w:rPr>
          <w:rFonts w:ascii="Arial" w:hAnsi="Arial" w:cs="Arial"/>
          <w:sz w:val="20"/>
          <w:szCs w:val="20"/>
        </w:rPr>
        <w:t>Cualificaciones profesionales completas incluidas en el Título:</w:t>
      </w:r>
    </w:p>
    <w:p w:rsidR="00F477BF" w:rsidRPr="00F477BF" w:rsidRDefault="00F477BF" w:rsidP="00F477BF">
      <w:pPr>
        <w:pStyle w:val="Default"/>
        <w:jc w:val="both"/>
        <w:rPr>
          <w:rFonts w:ascii="Arial" w:hAnsi="Arial" w:cs="Arial"/>
          <w:sz w:val="20"/>
          <w:szCs w:val="20"/>
        </w:rPr>
      </w:pPr>
    </w:p>
    <w:p w:rsidR="00F477BF" w:rsidRPr="00F477BF" w:rsidRDefault="00F477BF" w:rsidP="00F477BF">
      <w:pPr>
        <w:pStyle w:val="Default"/>
        <w:jc w:val="both"/>
        <w:rPr>
          <w:rFonts w:ascii="Arial" w:hAnsi="Arial" w:cs="Arial"/>
          <w:sz w:val="20"/>
          <w:szCs w:val="20"/>
        </w:rPr>
      </w:pPr>
      <w:r w:rsidRPr="00F477BF">
        <w:rPr>
          <w:rFonts w:ascii="Arial" w:hAnsi="Arial" w:cs="Arial"/>
          <w:b/>
          <w:sz w:val="20"/>
          <w:szCs w:val="20"/>
        </w:rPr>
        <w:t>Imagen para el Diagnóstico</w:t>
      </w:r>
      <w:r>
        <w:rPr>
          <w:rFonts w:ascii="Arial" w:hAnsi="Arial" w:cs="Arial"/>
          <w:sz w:val="20"/>
          <w:szCs w:val="20"/>
        </w:rPr>
        <w:t xml:space="preserve"> SAN627_3 (</w:t>
      </w:r>
      <w:r w:rsidRPr="00F477BF">
        <w:rPr>
          <w:rFonts w:ascii="Arial" w:hAnsi="Arial" w:cs="Arial"/>
          <w:sz w:val="20"/>
          <w:szCs w:val="20"/>
        </w:rPr>
        <w:t>Real Decreto 8</w:t>
      </w:r>
      <w:r>
        <w:rPr>
          <w:rFonts w:ascii="Arial" w:hAnsi="Arial" w:cs="Arial"/>
          <w:sz w:val="20"/>
          <w:szCs w:val="20"/>
        </w:rPr>
        <w:t>87/2011, de 24 de junio</w:t>
      </w:r>
      <w:r w:rsidRPr="00F477BF">
        <w:rPr>
          <w:rFonts w:ascii="Arial" w:hAnsi="Arial" w:cs="Arial"/>
          <w:sz w:val="20"/>
          <w:szCs w:val="20"/>
        </w:rPr>
        <w:t>), que comprende las siguientes unidades de competencia:</w:t>
      </w:r>
    </w:p>
    <w:p w:rsidR="00F477BF" w:rsidRPr="00F477BF" w:rsidRDefault="00F477BF" w:rsidP="00F477BF">
      <w:pPr>
        <w:pStyle w:val="Default"/>
        <w:jc w:val="both"/>
        <w:rPr>
          <w:rFonts w:ascii="Arial" w:hAnsi="Arial" w:cs="Arial"/>
          <w:sz w:val="20"/>
          <w:szCs w:val="20"/>
        </w:rPr>
      </w:pPr>
    </w:p>
    <w:p w:rsidR="00F477BF" w:rsidRPr="00F477BF" w:rsidRDefault="00F477BF" w:rsidP="00F477BF">
      <w:pPr>
        <w:pStyle w:val="Default"/>
        <w:jc w:val="both"/>
        <w:rPr>
          <w:rFonts w:ascii="Arial" w:hAnsi="Arial" w:cs="Arial"/>
          <w:sz w:val="20"/>
          <w:szCs w:val="20"/>
        </w:rPr>
      </w:pPr>
      <w:r w:rsidRPr="00F477BF">
        <w:rPr>
          <w:rFonts w:ascii="Arial" w:hAnsi="Arial" w:cs="Arial"/>
          <w:b/>
          <w:sz w:val="20"/>
          <w:szCs w:val="20"/>
        </w:rPr>
        <w:lastRenderedPageBreak/>
        <w:t>UC2078_3:</w:t>
      </w:r>
      <w:r w:rsidRPr="00F477BF">
        <w:rPr>
          <w:rFonts w:ascii="Arial" w:hAnsi="Arial" w:cs="Arial"/>
          <w:sz w:val="20"/>
          <w:szCs w:val="20"/>
        </w:rPr>
        <w:t xml:space="preserve"> Gestionar el área técnica de trabajo en una unidad de radiodiagnóstico y/o de medicina nuclear.</w:t>
      </w:r>
    </w:p>
    <w:p w:rsidR="00F477BF" w:rsidRPr="00F477BF" w:rsidRDefault="00F477BF" w:rsidP="00F477BF">
      <w:pPr>
        <w:pStyle w:val="Default"/>
        <w:jc w:val="both"/>
        <w:rPr>
          <w:rFonts w:ascii="Arial" w:hAnsi="Arial" w:cs="Arial"/>
          <w:sz w:val="20"/>
          <w:szCs w:val="20"/>
        </w:rPr>
      </w:pPr>
      <w:r w:rsidRPr="00F477BF">
        <w:rPr>
          <w:rFonts w:ascii="Arial" w:hAnsi="Arial" w:cs="Arial"/>
          <w:b/>
          <w:sz w:val="20"/>
          <w:szCs w:val="20"/>
        </w:rPr>
        <w:t>UC2079_3:</w:t>
      </w:r>
      <w:r w:rsidRPr="00F477BF">
        <w:rPr>
          <w:rFonts w:ascii="Arial" w:hAnsi="Arial" w:cs="Arial"/>
          <w:sz w:val="20"/>
          <w:szCs w:val="20"/>
        </w:rPr>
        <w:t xml:space="preserve"> Preparar al paciente de acuerdo a las características anatomofisiológicos y patológicas, en función de la prescripción, para la obtención de imágenes.</w:t>
      </w:r>
    </w:p>
    <w:p w:rsidR="00F477BF" w:rsidRPr="00F477BF" w:rsidRDefault="00F477BF" w:rsidP="00F477BF">
      <w:pPr>
        <w:pStyle w:val="Default"/>
        <w:jc w:val="both"/>
        <w:rPr>
          <w:rFonts w:ascii="Arial" w:hAnsi="Arial" w:cs="Arial"/>
          <w:sz w:val="20"/>
          <w:szCs w:val="20"/>
        </w:rPr>
      </w:pPr>
      <w:r w:rsidRPr="00F477BF">
        <w:rPr>
          <w:rFonts w:ascii="Arial" w:hAnsi="Arial" w:cs="Arial"/>
          <w:b/>
          <w:sz w:val="20"/>
          <w:szCs w:val="20"/>
        </w:rPr>
        <w:t>UC2080_3:</w:t>
      </w:r>
      <w:r w:rsidRPr="00F477BF">
        <w:rPr>
          <w:rFonts w:ascii="Arial" w:hAnsi="Arial" w:cs="Arial"/>
          <w:sz w:val="20"/>
          <w:szCs w:val="20"/>
        </w:rPr>
        <w:t xml:space="preserve"> Obtener imágenes médicas utilizando equipos de radiografía simple, radiografía con contraste y radiología intervencionista.</w:t>
      </w:r>
    </w:p>
    <w:p w:rsidR="00F477BF" w:rsidRPr="00F477BF" w:rsidRDefault="00F477BF" w:rsidP="00F477BF">
      <w:pPr>
        <w:pStyle w:val="Default"/>
        <w:jc w:val="both"/>
        <w:rPr>
          <w:rFonts w:ascii="Arial" w:hAnsi="Arial" w:cs="Arial"/>
          <w:sz w:val="20"/>
          <w:szCs w:val="20"/>
        </w:rPr>
      </w:pPr>
      <w:r w:rsidRPr="00F477BF">
        <w:rPr>
          <w:rFonts w:ascii="Arial" w:hAnsi="Arial" w:cs="Arial"/>
          <w:b/>
          <w:sz w:val="20"/>
          <w:szCs w:val="20"/>
        </w:rPr>
        <w:t>UC2081_3:</w:t>
      </w:r>
      <w:r w:rsidRPr="00F477BF">
        <w:rPr>
          <w:rFonts w:ascii="Arial" w:hAnsi="Arial" w:cs="Arial"/>
          <w:sz w:val="20"/>
          <w:szCs w:val="20"/>
        </w:rPr>
        <w:t xml:space="preserve"> Obtener imágenes médicas utilizando equipos de tomografía computarizada (TAC) y colaborar en exploraciones ecográficas (ECO).</w:t>
      </w:r>
    </w:p>
    <w:p w:rsidR="00F477BF" w:rsidRPr="00F477BF" w:rsidRDefault="00F477BF" w:rsidP="00F477BF">
      <w:pPr>
        <w:pStyle w:val="Default"/>
        <w:jc w:val="both"/>
        <w:rPr>
          <w:rFonts w:ascii="Arial" w:hAnsi="Arial" w:cs="Arial"/>
          <w:sz w:val="20"/>
          <w:szCs w:val="20"/>
        </w:rPr>
      </w:pPr>
      <w:r w:rsidRPr="00F477BF">
        <w:rPr>
          <w:rFonts w:ascii="Arial" w:hAnsi="Arial" w:cs="Arial"/>
          <w:b/>
          <w:sz w:val="20"/>
          <w:szCs w:val="20"/>
        </w:rPr>
        <w:t>UC2082_3:</w:t>
      </w:r>
      <w:r w:rsidRPr="00F477BF">
        <w:rPr>
          <w:rFonts w:ascii="Arial" w:hAnsi="Arial" w:cs="Arial"/>
          <w:sz w:val="20"/>
          <w:szCs w:val="20"/>
        </w:rPr>
        <w:t xml:space="preserve"> Obtener imágenes médicas utilizando equipos de resonancia magnética (RM).</w:t>
      </w:r>
    </w:p>
    <w:p w:rsidR="00F477BF" w:rsidRPr="00F477BF" w:rsidRDefault="00F477BF" w:rsidP="00F477BF">
      <w:pPr>
        <w:pStyle w:val="Default"/>
        <w:jc w:val="both"/>
        <w:rPr>
          <w:rFonts w:ascii="Arial" w:hAnsi="Arial" w:cs="Arial"/>
          <w:sz w:val="20"/>
          <w:szCs w:val="20"/>
        </w:rPr>
      </w:pPr>
      <w:r w:rsidRPr="00F477BF">
        <w:rPr>
          <w:rFonts w:ascii="Arial" w:hAnsi="Arial" w:cs="Arial"/>
          <w:b/>
          <w:sz w:val="20"/>
          <w:szCs w:val="20"/>
        </w:rPr>
        <w:t>UC2083_3:</w:t>
      </w:r>
      <w:r w:rsidRPr="00F477BF">
        <w:rPr>
          <w:rFonts w:ascii="Arial" w:hAnsi="Arial" w:cs="Arial"/>
          <w:sz w:val="20"/>
          <w:szCs w:val="20"/>
        </w:rPr>
        <w:t xml:space="preserve"> Obtener imágenes médicas y estudios funcionales utilizando equipos de medicina nuclear: gammagrafía simple, tomografía de emisión de fotón único (SPECT y SPECT-TAC)</w:t>
      </w:r>
    </w:p>
    <w:p w:rsidR="00F477BF" w:rsidRPr="00F477BF" w:rsidRDefault="00F477BF" w:rsidP="00F477BF">
      <w:pPr>
        <w:pStyle w:val="Default"/>
        <w:jc w:val="both"/>
        <w:rPr>
          <w:rFonts w:ascii="Arial" w:hAnsi="Arial" w:cs="Arial"/>
          <w:sz w:val="20"/>
          <w:szCs w:val="20"/>
        </w:rPr>
      </w:pPr>
      <w:r w:rsidRPr="00F477BF">
        <w:rPr>
          <w:rFonts w:ascii="Arial" w:hAnsi="Arial" w:cs="Arial"/>
          <w:b/>
          <w:sz w:val="20"/>
          <w:szCs w:val="20"/>
        </w:rPr>
        <w:t>UC2084_3:</w:t>
      </w:r>
      <w:r w:rsidRPr="00F477BF">
        <w:rPr>
          <w:rFonts w:ascii="Arial" w:hAnsi="Arial" w:cs="Arial"/>
          <w:sz w:val="20"/>
          <w:szCs w:val="20"/>
        </w:rPr>
        <w:t xml:space="preserve"> Obtener registros de imagen metabólica/molecular del cuerpo humano con fines diagnósticos, utilizando equipos detectores de emisión de positrones (PET y PET-TAC).</w:t>
      </w:r>
    </w:p>
    <w:p w:rsidR="00F477BF" w:rsidRPr="00F477BF" w:rsidRDefault="00F477BF" w:rsidP="00F477BF">
      <w:pPr>
        <w:pStyle w:val="Default"/>
        <w:jc w:val="both"/>
        <w:rPr>
          <w:rFonts w:ascii="Arial" w:hAnsi="Arial" w:cs="Arial"/>
          <w:sz w:val="20"/>
          <w:szCs w:val="20"/>
        </w:rPr>
      </w:pPr>
      <w:r w:rsidRPr="00F477BF">
        <w:rPr>
          <w:rFonts w:ascii="Arial" w:hAnsi="Arial" w:cs="Arial"/>
          <w:b/>
          <w:sz w:val="20"/>
          <w:szCs w:val="20"/>
        </w:rPr>
        <w:t>UC2085_3:</w:t>
      </w:r>
      <w:r w:rsidRPr="00F477BF">
        <w:rPr>
          <w:rFonts w:ascii="Arial" w:hAnsi="Arial" w:cs="Arial"/>
          <w:sz w:val="20"/>
          <w:szCs w:val="20"/>
        </w:rPr>
        <w:t xml:space="preserve"> Colaborar en la aplicación de tratamientos radiometabólicos y en la obtención de resultados por radioinmunoanálisis (RIA) en medicina nuclear.</w:t>
      </w:r>
    </w:p>
    <w:p w:rsidR="00F477BF" w:rsidRPr="00F477BF" w:rsidRDefault="00F477BF" w:rsidP="00F477BF">
      <w:pPr>
        <w:pStyle w:val="Default"/>
        <w:jc w:val="both"/>
        <w:rPr>
          <w:rFonts w:ascii="Arial" w:hAnsi="Arial" w:cs="Arial"/>
          <w:sz w:val="20"/>
          <w:szCs w:val="20"/>
        </w:rPr>
      </w:pPr>
      <w:r w:rsidRPr="00F477BF">
        <w:rPr>
          <w:rFonts w:ascii="Arial" w:hAnsi="Arial" w:cs="Arial"/>
          <w:b/>
          <w:sz w:val="20"/>
          <w:szCs w:val="20"/>
        </w:rPr>
        <w:t>UC2086_3:</w:t>
      </w:r>
      <w:r w:rsidRPr="00F477BF">
        <w:rPr>
          <w:rFonts w:ascii="Arial" w:hAnsi="Arial" w:cs="Arial"/>
          <w:sz w:val="20"/>
          <w:szCs w:val="20"/>
        </w:rPr>
        <w:t xml:space="preserve"> Aplicar normas de radioprotección en unidades de radiodiagnóstico y medicina nuclear.</w:t>
      </w:r>
    </w:p>
    <w:p w:rsidR="00F477BF" w:rsidRPr="00F477BF" w:rsidRDefault="00F477BF" w:rsidP="00F477BF">
      <w:pPr>
        <w:pStyle w:val="Default"/>
        <w:jc w:val="both"/>
        <w:rPr>
          <w:rFonts w:ascii="Arial" w:hAnsi="Arial" w:cs="Arial"/>
          <w:sz w:val="20"/>
          <w:szCs w:val="20"/>
        </w:rPr>
      </w:pPr>
    </w:p>
    <w:p w:rsidR="00F477BF" w:rsidRPr="00F477BF" w:rsidRDefault="00F477BF" w:rsidP="00F477BF">
      <w:pPr>
        <w:pStyle w:val="Default"/>
        <w:jc w:val="both"/>
        <w:rPr>
          <w:rFonts w:ascii="Arial" w:hAnsi="Arial" w:cs="Arial"/>
          <w:sz w:val="20"/>
          <w:szCs w:val="20"/>
        </w:rPr>
      </w:pPr>
      <w:r w:rsidRPr="00F477BF">
        <w:rPr>
          <w:rFonts w:ascii="Arial" w:hAnsi="Arial" w:cs="Arial"/>
          <w:sz w:val="20"/>
          <w:szCs w:val="20"/>
        </w:rPr>
        <w:t>2. Cualificación profesional incompleta:</w:t>
      </w:r>
    </w:p>
    <w:p w:rsidR="00F477BF" w:rsidRDefault="00F477BF" w:rsidP="00F477BF">
      <w:pPr>
        <w:pStyle w:val="Default"/>
        <w:jc w:val="both"/>
        <w:rPr>
          <w:rFonts w:ascii="Arial" w:hAnsi="Arial" w:cs="Arial"/>
          <w:sz w:val="20"/>
          <w:szCs w:val="20"/>
        </w:rPr>
      </w:pPr>
    </w:p>
    <w:p w:rsidR="00F477BF" w:rsidRPr="00F477BF" w:rsidRDefault="00F477BF" w:rsidP="00F477BF">
      <w:pPr>
        <w:pStyle w:val="Default"/>
        <w:jc w:val="both"/>
        <w:rPr>
          <w:rFonts w:ascii="Arial" w:hAnsi="Arial" w:cs="Arial"/>
          <w:sz w:val="20"/>
          <w:szCs w:val="20"/>
        </w:rPr>
      </w:pPr>
      <w:r w:rsidRPr="00F477BF">
        <w:rPr>
          <w:rFonts w:ascii="Arial" w:hAnsi="Arial" w:cs="Arial"/>
          <w:b/>
          <w:sz w:val="20"/>
          <w:szCs w:val="20"/>
        </w:rPr>
        <w:t xml:space="preserve">Radioterapia </w:t>
      </w:r>
      <w:r w:rsidRPr="00F477BF">
        <w:rPr>
          <w:rFonts w:ascii="Arial" w:hAnsi="Arial" w:cs="Arial"/>
          <w:sz w:val="20"/>
          <w:szCs w:val="20"/>
        </w:rPr>
        <w:t>SAN127_3 ( Real Decr</w:t>
      </w:r>
      <w:r>
        <w:rPr>
          <w:rFonts w:ascii="Arial" w:hAnsi="Arial" w:cs="Arial"/>
          <w:sz w:val="20"/>
          <w:szCs w:val="20"/>
        </w:rPr>
        <w:t>eto 1087/2005, de 16 septiembre</w:t>
      </w:r>
      <w:r w:rsidRPr="00F477BF">
        <w:rPr>
          <w:rFonts w:ascii="Arial" w:hAnsi="Arial" w:cs="Arial"/>
          <w:sz w:val="20"/>
          <w:szCs w:val="20"/>
        </w:rPr>
        <w:t>).</w:t>
      </w:r>
    </w:p>
    <w:p w:rsidR="00F477BF" w:rsidRDefault="00F477BF" w:rsidP="00F477BF">
      <w:pPr>
        <w:pStyle w:val="Default"/>
        <w:jc w:val="both"/>
        <w:rPr>
          <w:rFonts w:ascii="Arial" w:hAnsi="Arial" w:cs="Arial"/>
          <w:sz w:val="20"/>
          <w:szCs w:val="20"/>
        </w:rPr>
      </w:pPr>
    </w:p>
    <w:p w:rsidR="00F477BF" w:rsidRPr="00F477BF" w:rsidRDefault="00F477BF" w:rsidP="00F477BF">
      <w:pPr>
        <w:pStyle w:val="Default"/>
        <w:jc w:val="both"/>
        <w:rPr>
          <w:rFonts w:ascii="Arial" w:hAnsi="Arial" w:cs="Arial"/>
          <w:sz w:val="20"/>
          <w:szCs w:val="20"/>
        </w:rPr>
      </w:pPr>
      <w:r w:rsidRPr="00F477BF">
        <w:rPr>
          <w:rFonts w:ascii="Arial" w:hAnsi="Arial" w:cs="Arial"/>
          <w:b/>
          <w:sz w:val="20"/>
          <w:szCs w:val="20"/>
        </w:rPr>
        <w:t xml:space="preserve">UC0388_3: </w:t>
      </w:r>
      <w:r w:rsidRPr="00F477BF">
        <w:rPr>
          <w:rFonts w:ascii="Arial" w:hAnsi="Arial" w:cs="Arial"/>
          <w:sz w:val="20"/>
          <w:szCs w:val="20"/>
        </w:rPr>
        <w:t>Gestionar una unidad de radioterapia.</w:t>
      </w:r>
    </w:p>
    <w:p w:rsidR="00F477BF" w:rsidRPr="00F477BF" w:rsidRDefault="00F477BF" w:rsidP="00F477BF">
      <w:pPr>
        <w:pStyle w:val="Default"/>
        <w:jc w:val="both"/>
        <w:rPr>
          <w:rFonts w:ascii="Arial" w:hAnsi="Arial" w:cs="Arial"/>
          <w:sz w:val="20"/>
          <w:szCs w:val="20"/>
        </w:rPr>
      </w:pPr>
      <w:r w:rsidRPr="00F477BF">
        <w:rPr>
          <w:rFonts w:ascii="Arial" w:hAnsi="Arial" w:cs="Arial"/>
          <w:b/>
          <w:sz w:val="20"/>
          <w:szCs w:val="20"/>
        </w:rPr>
        <w:t xml:space="preserve">UC0390_3: </w:t>
      </w:r>
      <w:r w:rsidRPr="00F477BF">
        <w:rPr>
          <w:rFonts w:ascii="Arial" w:hAnsi="Arial" w:cs="Arial"/>
          <w:sz w:val="20"/>
          <w:szCs w:val="20"/>
        </w:rPr>
        <w:t>Utilizar las radiaciones ionizantes de acuerdo a las características anatómicas y fisiopatológicas de las enfermedades.</w:t>
      </w:r>
    </w:p>
    <w:p w:rsidR="00F477BF" w:rsidRPr="00F477BF" w:rsidRDefault="00F477BF" w:rsidP="00F477BF">
      <w:pPr>
        <w:pStyle w:val="Default"/>
        <w:jc w:val="both"/>
        <w:rPr>
          <w:rFonts w:ascii="Arial" w:hAnsi="Arial" w:cs="Arial"/>
          <w:sz w:val="20"/>
          <w:szCs w:val="20"/>
        </w:rPr>
      </w:pPr>
      <w:r w:rsidRPr="00F477BF">
        <w:rPr>
          <w:rFonts w:ascii="Arial" w:hAnsi="Arial" w:cs="Arial"/>
          <w:b/>
          <w:sz w:val="20"/>
          <w:szCs w:val="20"/>
        </w:rPr>
        <w:t>UC0391_3:</w:t>
      </w:r>
      <w:r w:rsidRPr="00F477BF">
        <w:rPr>
          <w:rFonts w:ascii="Arial" w:hAnsi="Arial" w:cs="Arial"/>
          <w:sz w:val="20"/>
          <w:szCs w:val="20"/>
        </w:rPr>
        <w:t xml:space="preserve"> Asistir al paciente durante su estancia en la unidad de radioterapia.</w:t>
      </w:r>
    </w:p>
    <w:p w:rsidR="00F477BF" w:rsidRDefault="00F477BF" w:rsidP="00F477BF">
      <w:pPr>
        <w:pStyle w:val="Default"/>
        <w:jc w:val="both"/>
        <w:rPr>
          <w:rFonts w:ascii="Arial" w:hAnsi="Arial" w:cs="Arial"/>
          <w:sz w:val="20"/>
          <w:szCs w:val="20"/>
        </w:rPr>
      </w:pPr>
      <w:r w:rsidRPr="00F477BF">
        <w:rPr>
          <w:rFonts w:ascii="Arial" w:hAnsi="Arial" w:cs="Arial"/>
          <w:b/>
          <w:sz w:val="20"/>
          <w:szCs w:val="20"/>
        </w:rPr>
        <w:t>UC0394_3:</w:t>
      </w:r>
      <w:r w:rsidRPr="00F477BF">
        <w:rPr>
          <w:rFonts w:ascii="Arial" w:hAnsi="Arial" w:cs="Arial"/>
          <w:sz w:val="20"/>
          <w:szCs w:val="20"/>
        </w:rPr>
        <w:t xml:space="preserve"> Realizar los procedimientos de protección radiológica hospitalaria, bajo la supervisión del facultativo.</w:t>
      </w:r>
    </w:p>
    <w:p w:rsidR="00F477BF" w:rsidRDefault="00F477BF" w:rsidP="00EA6839">
      <w:pPr>
        <w:pStyle w:val="Default"/>
        <w:jc w:val="both"/>
        <w:rPr>
          <w:rFonts w:ascii="Arial" w:hAnsi="Arial" w:cs="Arial"/>
          <w:sz w:val="20"/>
          <w:szCs w:val="20"/>
        </w:rPr>
      </w:pPr>
    </w:p>
    <w:p w:rsidR="00F477BF" w:rsidRPr="00027C1D" w:rsidRDefault="00F477BF" w:rsidP="00EA6839">
      <w:pPr>
        <w:pStyle w:val="Default"/>
        <w:jc w:val="both"/>
        <w:rPr>
          <w:rFonts w:ascii="Arial" w:hAnsi="Arial" w:cs="Arial"/>
          <w:sz w:val="20"/>
          <w:szCs w:val="20"/>
        </w:rPr>
      </w:pPr>
    </w:p>
    <w:p w:rsidR="00EA6839" w:rsidRPr="00027C1D" w:rsidRDefault="00EA6839" w:rsidP="00EA6839">
      <w:pPr>
        <w:tabs>
          <w:tab w:val="left" w:pos="851"/>
        </w:tabs>
        <w:autoSpaceDE w:val="0"/>
        <w:autoSpaceDN w:val="0"/>
        <w:adjustRightInd w:val="0"/>
        <w:jc w:val="both"/>
        <w:rPr>
          <w:rFonts w:cs="Arial"/>
          <w:sz w:val="4"/>
          <w:szCs w:val="4"/>
          <w:lang w:val="es-ES_tradnl"/>
        </w:rPr>
      </w:pPr>
    </w:p>
    <w:tbl>
      <w:tblPr>
        <w:tblW w:w="14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3"/>
      </w:tblGrid>
      <w:tr w:rsidR="00EA6839" w:rsidRPr="00027C1D" w:rsidTr="00336F86">
        <w:trPr>
          <w:trHeight w:val="283"/>
          <w:jc w:val="center"/>
        </w:trPr>
        <w:tc>
          <w:tcPr>
            <w:tcW w:w="14003" w:type="dxa"/>
            <w:shd w:val="clear" w:color="auto" w:fill="E0E0E0"/>
            <w:vAlign w:val="center"/>
          </w:tcPr>
          <w:p w:rsidR="00EA6839" w:rsidRPr="00027C1D" w:rsidRDefault="00EA6839" w:rsidP="00F477BF">
            <w:pPr>
              <w:pStyle w:val="Ttulo1"/>
            </w:pPr>
            <w:bookmarkStart w:id="1" w:name="_Toc51757898"/>
            <w:r w:rsidRPr="00027C1D">
              <w:t>2. COMPETENCIA GENERAL DEL CICLO.</w:t>
            </w:r>
            <w:bookmarkEnd w:id="1"/>
          </w:p>
        </w:tc>
      </w:tr>
    </w:tbl>
    <w:p w:rsidR="00EA6839" w:rsidRDefault="00EA6839" w:rsidP="00EA6839">
      <w:pPr>
        <w:jc w:val="both"/>
        <w:rPr>
          <w:rFonts w:cs="Arial"/>
          <w:sz w:val="20"/>
        </w:rPr>
      </w:pPr>
    </w:p>
    <w:p w:rsidR="00EA6839" w:rsidRPr="00F477BF" w:rsidRDefault="00F477BF" w:rsidP="00EA6839">
      <w:pPr>
        <w:jc w:val="both"/>
        <w:rPr>
          <w:rFonts w:cs="Arial"/>
          <w:b/>
          <w:sz w:val="20"/>
        </w:rPr>
      </w:pPr>
      <w:r w:rsidRPr="00F477BF">
        <w:rPr>
          <w:rFonts w:cs="Arial"/>
          <w:sz w:val="20"/>
        </w:rPr>
        <w:t xml:space="preserve">La competencia general de este título consiste en </w:t>
      </w:r>
      <w:r w:rsidRPr="00F477BF">
        <w:rPr>
          <w:rFonts w:cs="Arial"/>
          <w:b/>
          <w:sz w:val="20"/>
        </w:rPr>
        <w:t>obtener registros gráficos, morfológicos o funcionales del cuerpo humano, con fines diagnósticos o terapéuticos, a partir de la prescripción facultativa utilizando equipos de diagnóstico por imagen y de medicina nuclear, y asistiendo al paciente durante su estancia en la unidad, aplicando protocolos de radioprotección y de garantía de calidad, así como los establecidos en la unidad asistencial.</w:t>
      </w:r>
    </w:p>
    <w:p w:rsidR="00F477BF" w:rsidRPr="00027C1D" w:rsidRDefault="00F477BF" w:rsidP="00EA6839">
      <w:pPr>
        <w:jc w:val="both"/>
        <w:rPr>
          <w:rFonts w:cs="Arial"/>
          <w:sz w:val="20"/>
        </w:rPr>
      </w:pPr>
    </w:p>
    <w:tbl>
      <w:tblPr>
        <w:tblW w:w="14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3"/>
      </w:tblGrid>
      <w:tr w:rsidR="00EA6839" w:rsidRPr="00027C1D" w:rsidTr="00336F86">
        <w:trPr>
          <w:trHeight w:val="283"/>
          <w:jc w:val="center"/>
        </w:trPr>
        <w:tc>
          <w:tcPr>
            <w:tcW w:w="14003" w:type="dxa"/>
            <w:shd w:val="clear" w:color="auto" w:fill="E0E0E0"/>
            <w:vAlign w:val="center"/>
          </w:tcPr>
          <w:p w:rsidR="00EA6839" w:rsidRPr="00027C1D" w:rsidRDefault="00EA6839" w:rsidP="00F477BF">
            <w:pPr>
              <w:pStyle w:val="Ttulo1"/>
            </w:pPr>
            <w:bookmarkStart w:id="2" w:name="_Toc51757899"/>
            <w:r w:rsidRPr="00027C1D">
              <w:t>3. COMPETENCIAS PROFESIONALES, PERSONALES Y SOCIALES QUE SE DESARROLLAN EN EL MÓDULO.</w:t>
            </w:r>
            <w:bookmarkEnd w:id="2"/>
          </w:p>
        </w:tc>
      </w:tr>
    </w:tbl>
    <w:p w:rsidR="00EA6839" w:rsidRPr="00027C1D" w:rsidRDefault="00EA6839" w:rsidP="00EA6839">
      <w:pPr>
        <w:jc w:val="both"/>
        <w:rPr>
          <w:rFonts w:cs="Arial"/>
          <w:sz w:val="20"/>
        </w:rPr>
      </w:pPr>
    </w:p>
    <w:p w:rsidR="00EA6839" w:rsidRDefault="00EA6839" w:rsidP="00EA6839">
      <w:pPr>
        <w:tabs>
          <w:tab w:val="left" w:pos="567"/>
        </w:tabs>
        <w:spacing w:line="276" w:lineRule="auto"/>
        <w:jc w:val="both"/>
        <w:rPr>
          <w:rFonts w:cs="Arial"/>
          <w:sz w:val="20"/>
          <w:szCs w:val="20"/>
        </w:rPr>
      </w:pPr>
      <w:r w:rsidRPr="00027C1D">
        <w:rPr>
          <w:rFonts w:cs="Arial"/>
          <w:sz w:val="20"/>
          <w:szCs w:val="20"/>
        </w:rPr>
        <w:t>3.1</w:t>
      </w:r>
      <w:r>
        <w:rPr>
          <w:rFonts w:cs="Arial"/>
          <w:sz w:val="20"/>
          <w:szCs w:val="20"/>
        </w:rPr>
        <w:t>.</w:t>
      </w:r>
      <w:r w:rsidRPr="00027C1D">
        <w:rPr>
          <w:rFonts w:cs="Arial"/>
          <w:sz w:val="20"/>
          <w:szCs w:val="20"/>
        </w:rPr>
        <w:t xml:space="preserve"> </w:t>
      </w:r>
      <w:r>
        <w:rPr>
          <w:rFonts w:cs="Arial"/>
          <w:sz w:val="20"/>
          <w:szCs w:val="20"/>
        </w:rPr>
        <w:tab/>
      </w:r>
      <w:r w:rsidRPr="00027C1D">
        <w:rPr>
          <w:rFonts w:cs="Arial"/>
          <w:sz w:val="20"/>
          <w:szCs w:val="20"/>
        </w:rPr>
        <w:t>Cualificaciones asociadas al módulo</w:t>
      </w:r>
      <w:r>
        <w:rPr>
          <w:rFonts w:cs="Arial"/>
          <w:sz w:val="20"/>
          <w:szCs w:val="20"/>
        </w:rPr>
        <w:t>.</w:t>
      </w:r>
    </w:p>
    <w:p w:rsidR="00EA6839" w:rsidRDefault="00EA6839" w:rsidP="00EA6839">
      <w:pPr>
        <w:tabs>
          <w:tab w:val="left" w:pos="567"/>
        </w:tabs>
        <w:spacing w:line="276" w:lineRule="auto"/>
        <w:jc w:val="both"/>
        <w:rPr>
          <w:rFonts w:cs="Arial"/>
          <w:sz w:val="20"/>
          <w:szCs w:val="20"/>
        </w:rPr>
      </w:pPr>
    </w:p>
    <w:p w:rsidR="00EA6839" w:rsidRPr="00B52575" w:rsidRDefault="00EA6839" w:rsidP="00EA6839">
      <w:pPr>
        <w:tabs>
          <w:tab w:val="left" w:pos="567"/>
        </w:tabs>
        <w:spacing w:line="276" w:lineRule="auto"/>
        <w:jc w:val="both"/>
        <w:rPr>
          <w:rFonts w:cs="Arial"/>
          <w:sz w:val="20"/>
          <w:szCs w:val="20"/>
        </w:rPr>
      </w:pPr>
      <w:r w:rsidRPr="00B52575">
        <w:rPr>
          <w:rFonts w:cs="Arial"/>
          <w:sz w:val="20"/>
          <w:szCs w:val="20"/>
        </w:rPr>
        <w:t>La formación del módulo contribuye a alcanzar las competencias profesionales, personales y sociales de este título que se relacionan a continuación:</w:t>
      </w:r>
    </w:p>
    <w:p w:rsidR="00EA6839" w:rsidRPr="00B52575" w:rsidRDefault="00EA6839" w:rsidP="00EA6839">
      <w:pPr>
        <w:tabs>
          <w:tab w:val="left" w:pos="567"/>
        </w:tabs>
        <w:spacing w:line="276" w:lineRule="auto"/>
        <w:jc w:val="both"/>
        <w:rPr>
          <w:rFonts w:cs="Arial"/>
          <w:sz w:val="20"/>
          <w:szCs w:val="20"/>
        </w:rPr>
      </w:pPr>
    </w:p>
    <w:p w:rsidR="00990779" w:rsidRPr="00990779" w:rsidRDefault="00990779" w:rsidP="00990779">
      <w:pPr>
        <w:tabs>
          <w:tab w:val="left" w:pos="567"/>
        </w:tabs>
        <w:spacing w:line="276" w:lineRule="auto"/>
        <w:jc w:val="both"/>
        <w:rPr>
          <w:rFonts w:cs="Arial"/>
          <w:sz w:val="20"/>
          <w:szCs w:val="20"/>
        </w:rPr>
      </w:pPr>
      <w:r w:rsidRPr="00E96EAA">
        <w:rPr>
          <w:rFonts w:cs="Arial"/>
          <w:b/>
          <w:sz w:val="20"/>
          <w:szCs w:val="20"/>
        </w:rPr>
        <w:lastRenderedPageBreak/>
        <w:t>j)</w:t>
      </w:r>
      <w:r w:rsidRPr="00990779">
        <w:rPr>
          <w:rFonts w:cs="Arial"/>
          <w:sz w:val="20"/>
          <w:szCs w:val="20"/>
        </w:rPr>
        <w:t xml:space="preserve"> Adaptarse a las nuevas situaciones laborales, manteniendo actualizados los conocimientos científicos, técnicos y tecnológicos relativos a su entorno profesional, gestionando su formación y los recursos existentes en el aprendizaje a lo largo de la vida y utilizando las tecnologías de la información y la comunicación.</w:t>
      </w:r>
    </w:p>
    <w:p w:rsidR="00990779" w:rsidRPr="00990779" w:rsidRDefault="00990779" w:rsidP="00990779">
      <w:pPr>
        <w:tabs>
          <w:tab w:val="left" w:pos="567"/>
        </w:tabs>
        <w:spacing w:line="276" w:lineRule="auto"/>
        <w:jc w:val="both"/>
        <w:rPr>
          <w:rFonts w:cs="Arial"/>
          <w:sz w:val="20"/>
          <w:szCs w:val="20"/>
        </w:rPr>
      </w:pPr>
      <w:r w:rsidRPr="00E96EAA">
        <w:rPr>
          <w:rFonts w:cs="Arial"/>
          <w:b/>
          <w:sz w:val="20"/>
          <w:szCs w:val="20"/>
        </w:rPr>
        <w:t>k)</w:t>
      </w:r>
      <w:r w:rsidRPr="00990779">
        <w:rPr>
          <w:rFonts w:cs="Arial"/>
          <w:sz w:val="20"/>
          <w:szCs w:val="20"/>
        </w:rPr>
        <w:t xml:space="preserve"> Resolver situaciones, problemas o contingencias con iniciativa y autonomía en el ámbito de su competencia, con creatividad, innovación y espíritu de mejora en el trabajo personal y en el de los miembros del equipo.</w:t>
      </w:r>
    </w:p>
    <w:p w:rsidR="00990779" w:rsidRPr="00990779" w:rsidRDefault="00990779" w:rsidP="00990779">
      <w:pPr>
        <w:tabs>
          <w:tab w:val="left" w:pos="567"/>
        </w:tabs>
        <w:spacing w:line="276" w:lineRule="auto"/>
        <w:jc w:val="both"/>
        <w:rPr>
          <w:rFonts w:cs="Arial"/>
          <w:sz w:val="20"/>
          <w:szCs w:val="20"/>
        </w:rPr>
      </w:pPr>
      <w:r w:rsidRPr="00E96EAA">
        <w:rPr>
          <w:rFonts w:cs="Arial"/>
          <w:b/>
          <w:sz w:val="20"/>
          <w:szCs w:val="20"/>
        </w:rPr>
        <w:t>l)</w:t>
      </w:r>
      <w:r w:rsidRPr="00990779">
        <w:rPr>
          <w:rFonts w:cs="Arial"/>
          <w:sz w:val="20"/>
          <w:szCs w:val="20"/>
        </w:rPr>
        <w:t xml:space="preserve"> Organizar y coordinar equipos de trabajo y asegurar el uso eficiente de los recursos, con responsabilidad, supervisando el desarrollo del mismo, manteniendo relaciones fluidas y asumiendo el liderazgo, así como aportando soluciones a los conflictos grupales que se presenten.</w:t>
      </w:r>
    </w:p>
    <w:p w:rsidR="00990779" w:rsidRPr="00990779" w:rsidRDefault="00990779" w:rsidP="00990779">
      <w:pPr>
        <w:tabs>
          <w:tab w:val="left" w:pos="567"/>
        </w:tabs>
        <w:spacing w:line="276" w:lineRule="auto"/>
        <w:jc w:val="both"/>
        <w:rPr>
          <w:rFonts w:cs="Arial"/>
          <w:sz w:val="20"/>
          <w:szCs w:val="20"/>
        </w:rPr>
      </w:pPr>
      <w:r w:rsidRPr="00E96EAA">
        <w:rPr>
          <w:rFonts w:cs="Arial"/>
          <w:b/>
          <w:sz w:val="20"/>
          <w:szCs w:val="20"/>
        </w:rPr>
        <w:t>m)</w:t>
      </w:r>
      <w:r w:rsidRPr="00990779">
        <w:rPr>
          <w:rFonts w:cs="Arial"/>
          <w:sz w:val="20"/>
          <w:szCs w:val="20"/>
        </w:rPr>
        <w:t xml:space="preserve"> Comunicarse con sus iguales, superiores, clientes y personas bajo su responsabilidad, utilizando vías eficaces de comunicación, transmitiendo la información o conocimientos adecuados, y respetando la autonomía y competencia de las personas que intervienen en el ámbito de su trabajo.</w:t>
      </w:r>
    </w:p>
    <w:p w:rsidR="00990779" w:rsidRPr="00990779" w:rsidRDefault="00990779" w:rsidP="00990779">
      <w:pPr>
        <w:tabs>
          <w:tab w:val="left" w:pos="567"/>
        </w:tabs>
        <w:spacing w:line="276" w:lineRule="auto"/>
        <w:jc w:val="both"/>
        <w:rPr>
          <w:rFonts w:cs="Arial"/>
          <w:sz w:val="20"/>
          <w:szCs w:val="20"/>
        </w:rPr>
      </w:pPr>
      <w:r w:rsidRPr="00E96EAA">
        <w:rPr>
          <w:rFonts w:cs="Arial"/>
          <w:b/>
          <w:sz w:val="20"/>
          <w:szCs w:val="20"/>
        </w:rPr>
        <w:t>n)</w:t>
      </w:r>
      <w:r w:rsidRPr="00990779">
        <w:rPr>
          <w:rFonts w:cs="Arial"/>
          <w:sz w:val="20"/>
          <w:szCs w:val="20"/>
        </w:rPr>
        <w:t xml:space="preserve"> Generar entornos seguros en el desarrollo de su trabajo y el de su equipo, supervisando y aplicando los procedimientos de prevención de riesgos laborales y ambientales, de acuerdo con lo establecido por la normativa y los objetivos de la empresa.</w:t>
      </w:r>
    </w:p>
    <w:p w:rsidR="00990779" w:rsidRPr="00990779" w:rsidRDefault="00990779" w:rsidP="00990779">
      <w:pPr>
        <w:tabs>
          <w:tab w:val="left" w:pos="567"/>
        </w:tabs>
        <w:spacing w:line="276" w:lineRule="auto"/>
        <w:jc w:val="both"/>
        <w:rPr>
          <w:rFonts w:cs="Arial"/>
          <w:sz w:val="20"/>
          <w:szCs w:val="20"/>
        </w:rPr>
      </w:pPr>
      <w:r w:rsidRPr="00E96EAA">
        <w:rPr>
          <w:rFonts w:cs="Arial"/>
          <w:b/>
          <w:sz w:val="20"/>
          <w:szCs w:val="20"/>
        </w:rPr>
        <w:t xml:space="preserve">o) </w:t>
      </w:r>
      <w:r w:rsidRPr="00990779">
        <w:rPr>
          <w:rFonts w:cs="Arial"/>
          <w:sz w:val="20"/>
          <w:szCs w:val="20"/>
        </w:rPr>
        <w:t>Realizar la gestión básica para la creación y funcionamiento de una pequeña empresa y tener iniciativa en su actividad profesional con sentido de la responsabilidad social.</w:t>
      </w:r>
    </w:p>
    <w:p w:rsidR="00EA6839" w:rsidRDefault="00990779" w:rsidP="00990779">
      <w:pPr>
        <w:tabs>
          <w:tab w:val="left" w:pos="567"/>
        </w:tabs>
        <w:spacing w:line="276" w:lineRule="auto"/>
        <w:jc w:val="both"/>
        <w:rPr>
          <w:rFonts w:cs="Arial"/>
          <w:sz w:val="20"/>
          <w:szCs w:val="20"/>
        </w:rPr>
      </w:pPr>
      <w:r w:rsidRPr="00E96EAA">
        <w:rPr>
          <w:rFonts w:cs="Arial"/>
          <w:b/>
          <w:sz w:val="20"/>
          <w:szCs w:val="20"/>
        </w:rPr>
        <w:t>p)</w:t>
      </w:r>
      <w:r w:rsidRPr="00990779">
        <w:rPr>
          <w:rFonts w:cs="Arial"/>
          <w:sz w:val="20"/>
          <w:szCs w:val="20"/>
        </w:rPr>
        <w:t xml:space="preserve"> Ejercer sus derechos y cumplir con las obligaciones derivadas de su actividad profesional, incluyendo las relacionadas con el soporte vital básico, con responsabilidad social aplicando principios éticos en los procesos de salud y los protocolos de género de acuerdo con lo establecido en la legislación vigente, participando activamente en la vida económica, social y cultural.</w:t>
      </w:r>
    </w:p>
    <w:p w:rsidR="00E96EAA" w:rsidRPr="00027C1D" w:rsidRDefault="00E96EAA" w:rsidP="00990779">
      <w:pPr>
        <w:tabs>
          <w:tab w:val="left" w:pos="567"/>
        </w:tabs>
        <w:spacing w:line="276" w:lineRule="auto"/>
        <w:jc w:val="both"/>
        <w:rPr>
          <w:rFonts w:cs="Arial"/>
          <w:sz w:val="20"/>
          <w:szCs w:val="20"/>
        </w:rPr>
      </w:pPr>
    </w:p>
    <w:p w:rsidR="00EA6839" w:rsidRPr="00027C1D" w:rsidRDefault="00EA6839" w:rsidP="00EA6839">
      <w:pPr>
        <w:tabs>
          <w:tab w:val="left" w:pos="567"/>
        </w:tabs>
        <w:spacing w:line="276" w:lineRule="auto"/>
        <w:jc w:val="both"/>
        <w:rPr>
          <w:rFonts w:cs="Arial"/>
          <w:sz w:val="20"/>
          <w:szCs w:val="20"/>
        </w:rPr>
      </w:pPr>
      <w:r w:rsidRPr="00027C1D">
        <w:rPr>
          <w:rFonts w:cs="Arial"/>
          <w:sz w:val="20"/>
          <w:szCs w:val="20"/>
        </w:rPr>
        <w:t>3</w:t>
      </w:r>
      <w:r>
        <w:rPr>
          <w:rFonts w:cs="Arial"/>
          <w:sz w:val="20"/>
          <w:szCs w:val="20"/>
        </w:rPr>
        <w:t>.</w:t>
      </w:r>
      <w:r w:rsidRPr="00027C1D">
        <w:rPr>
          <w:rFonts w:cs="Arial"/>
          <w:sz w:val="20"/>
          <w:szCs w:val="20"/>
        </w:rPr>
        <w:t>2</w:t>
      </w:r>
      <w:r>
        <w:rPr>
          <w:rFonts w:cs="Arial"/>
          <w:sz w:val="20"/>
          <w:szCs w:val="20"/>
        </w:rPr>
        <w:t>.</w:t>
      </w:r>
      <w:r w:rsidRPr="00027C1D">
        <w:rPr>
          <w:rFonts w:cs="Arial"/>
          <w:sz w:val="20"/>
          <w:szCs w:val="20"/>
        </w:rPr>
        <w:t xml:space="preserve"> </w:t>
      </w:r>
      <w:r>
        <w:rPr>
          <w:rFonts w:cs="Arial"/>
          <w:sz w:val="20"/>
          <w:szCs w:val="20"/>
        </w:rPr>
        <w:tab/>
      </w:r>
      <w:r w:rsidRPr="00027C1D">
        <w:rPr>
          <w:rFonts w:cs="Arial"/>
          <w:sz w:val="20"/>
          <w:szCs w:val="20"/>
        </w:rPr>
        <w:t>Ocupaciones y actividades profesionales</w:t>
      </w:r>
      <w:r>
        <w:rPr>
          <w:rFonts w:cs="Arial"/>
          <w:sz w:val="20"/>
          <w:szCs w:val="20"/>
        </w:rPr>
        <w:t>.</w:t>
      </w:r>
    </w:p>
    <w:p w:rsidR="00EA6839" w:rsidRDefault="00EA6839" w:rsidP="00EA6839">
      <w:pPr>
        <w:jc w:val="both"/>
        <w:rPr>
          <w:rFonts w:cs="Arial"/>
          <w:sz w:val="20"/>
        </w:rPr>
      </w:pPr>
    </w:p>
    <w:p w:rsidR="00EA6839" w:rsidRDefault="00EA6839" w:rsidP="00EA6839">
      <w:pPr>
        <w:jc w:val="both"/>
        <w:rPr>
          <w:rFonts w:cs="Arial"/>
          <w:sz w:val="20"/>
        </w:rPr>
      </w:pPr>
      <w:r>
        <w:rPr>
          <w:rFonts w:cs="Arial"/>
          <w:sz w:val="20"/>
        </w:rPr>
        <w:t>No procede.</w:t>
      </w:r>
    </w:p>
    <w:p w:rsidR="00EA6839" w:rsidRDefault="00EA6839" w:rsidP="00EA6839">
      <w:pPr>
        <w:jc w:val="both"/>
        <w:rPr>
          <w:rFonts w:cs="Arial"/>
          <w:sz w:val="20"/>
        </w:rPr>
      </w:pPr>
    </w:p>
    <w:p w:rsidR="00EA6839" w:rsidRPr="00027C1D" w:rsidRDefault="00EA6839" w:rsidP="00EA6839">
      <w:pPr>
        <w:jc w:val="both"/>
        <w:rPr>
          <w:rFonts w:cs="Arial"/>
          <w:sz w:val="20"/>
        </w:rPr>
      </w:pPr>
    </w:p>
    <w:p w:rsidR="00EA6839" w:rsidRPr="00027C1D" w:rsidRDefault="00EA6839" w:rsidP="00EA6839">
      <w:pPr>
        <w:tabs>
          <w:tab w:val="left" w:pos="851"/>
        </w:tabs>
        <w:autoSpaceDE w:val="0"/>
        <w:autoSpaceDN w:val="0"/>
        <w:adjustRightInd w:val="0"/>
        <w:jc w:val="both"/>
        <w:rPr>
          <w:rFonts w:cs="Arial"/>
          <w:sz w:val="4"/>
          <w:szCs w:val="4"/>
          <w:lang w:val="es-ES_tradnl"/>
        </w:rPr>
      </w:pPr>
    </w:p>
    <w:tbl>
      <w:tblPr>
        <w:tblW w:w="14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3"/>
      </w:tblGrid>
      <w:tr w:rsidR="00EA6839" w:rsidRPr="00027C1D" w:rsidTr="00336F86">
        <w:trPr>
          <w:trHeight w:val="283"/>
          <w:jc w:val="center"/>
        </w:trPr>
        <w:tc>
          <w:tcPr>
            <w:tcW w:w="14003" w:type="dxa"/>
            <w:shd w:val="clear" w:color="auto" w:fill="E0E0E0"/>
            <w:vAlign w:val="center"/>
          </w:tcPr>
          <w:p w:rsidR="00EA6839" w:rsidRPr="00027C1D" w:rsidRDefault="00EA6839" w:rsidP="00E96EAA">
            <w:pPr>
              <w:pStyle w:val="Ttulo1"/>
            </w:pPr>
            <w:bookmarkStart w:id="3" w:name="_Toc51757900"/>
            <w:r w:rsidRPr="00027C1D">
              <w:t>4. OBJETIVOS GENERALES RELACIONADOS QUE SE ALCANZAN CON EL MÓDULO.</w:t>
            </w:r>
            <w:bookmarkEnd w:id="3"/>
          </w:p>
        </w:tc>
      </w:tr>
    </w:tbl>
    <w:p w:rsidR="00E96EAA" w:rsidRDefault="00E96EAA" w:rsidP="00EA6839">
      <w:pPr>
        <w:jc w:val="both"/>
        <w:rPr>
          <w:rFonts w:cs="Arial"/>
          <w:sz w:val="20"/>
        </w:rPr>
      </w:pPr>
    </w:p>
    <w:p w:rsidR="00E96EAA" w:rsidRPr="00E96EAA" w:rsidRDefault="00E96EAA" w:rsidP="00E96EAA">
      <w:pPr>
        <w:jc w:val="both"/>
        <w:rPr>
          <w:rFonts w:cs="Arial"/>
          <w:sz w:val="20"/>
        </w:rPr>
      </w:pPr>
      <w:r w:rsidRPr="00E96EAA">
        <w:rPr>
          <w:rFonts w:cs="Arial"/>
          <w:sz w:val="20"/>
        </w:rPr>
        <w:t>Con este módulo se pretende dotar al alumno de las “herramientas” que le permitan conocer las posibilidades para su inserción profesional y su preparación p</w:t>
      </w:r>
      <w:r>
        <w:rPr>
          <w:rFonts w:cs="Arial"/>
          <w:sz w:val="20"/>
        </w:rPr>
        <w:t>ara la aplicación de la Ley de P</w:t>
      </w:r>
      <w:r w:rsidRPr="00E96EAA">
        <w:rPr>
          <w:rFonts w:cs="Arial"/>
          <w:sz w:val="20"/>
        </w:rPr>
        <w:t>revención de Riesgos Laborales. Se trata de dotar al alumno de los mecanismos que le permitan reconocer y poder utilizar sus posibilidades para insertarse profesionalmente en el mundo productivo. También incide en formación sobre áreas prioritarias como el trabajo en equipo.</w:t>
      </w:r>
    </w:p>
    <w:p w:rsidR="00E96EAA" w:rsidRPr="00E96EAA" w:rsidRDefault="00E96EAA" w:rsidP="00E96EAA">
      <w:pPr>
        <w:jc w:val="both"/>
        <w:rPr>
          <w:rFonts w:cs="Arial"/>
          <w:sz w:val="20"/>
        </w:rPr>
      </w:pPr>
    </w:p>
    <w:p w:rsidR="00E96EAA" w:rsidRPr="00E96EAA" w:rsidRDefault="00E96EAA" w:rsidP="00E96EAA">
      <w:pPr>
        <w:jc w:val="both"/>
        <w:rPr>
          <w:rFonts w:cs="Arial"/>
          <w:sz w:val="20"/>
        </w:rPr>
      </w:pPr>
      <w:r w:rsidRPr="00E96EAA">
        <w:rPr>
          <w:rFonts w:cs="Arial"/>
          <w:sz w:val="20"/>
        </w:rPr>
        <w:t xml:space="preserve">La formación del módulo contribuye a alcanzar los objetivos generales de este ciclo formativo que se relacionan a continuación: </w:t>
      </w:r>
    </w:p>
    <w:p w:rsidR="00E96EAA" w:rsidRPr="00E96EAA" w:rsidRDefault="00E96EAA" w:rsidP="00E96EAA">
      <w:pPr>
        <w:jc w:val="both"/>
        <w:rPr>
          <w:rFonts w:cs="Arial"/>
          <w:sz w:val="20"/>
        </w:rPr>
      </w:pPr>
    </w:p>
    <w:p w:rsidR="00E96EAA" w:rsidRPr="00E96EAA" w:rsidRDefault="00E96EAA" w:rsidP="00E96EAA">
      <w:pPr>
        <w:jc w:val="both"/>
        <w:rPr>
          <w:rFonts w:cs="Arial"/>
          <w:sz w:val="20"/>
        </w:rPr>
      </w:pPr>
      <w:r w:rsidRPr="00E96EAA">
        <w:rPr>
          <w:rFonts w:cs="Arial"/>
          <w:b/>
          <w:sz w:val="20"/>
        </w:rPr>
        <w:t>s)</w:t>
      </w:r>
      <w:r w:rsidRPr="00E96EAA">
        <w:rPr>
          <w:rFonts w:cs="Arial"/>
          <w:sz w:val="20"/>
        </w:rPr>
        <w:t xml:space="preserve"> Tomar decisiones de forma fundamentada, analizando las variables implicadas, integrando saberes de distinto ámbito y aceptando los riesgos y la posibilidad de equivocación en las mismas, para afrontar y resolver distintas situaciones, problemas o contingencias. </w:t>
      </w:r>
    </w:p>
    <w:p w:rsidR="00E96EAA" w:rsidRPr="00E96EAA" w:rsidRDefault="00E96EAA" w:rsidP="00E96EAA">
      <w:pPr>
        <w:jc w:val="both"/>
        <w:rPr>
          <w:rFonts w:cs="Arial"/>
          <w:sz w:val="20"/>
        </w:rPr>
      </w:pPr>
      <w:r w:rsidRPr="00E96EAA">
        <w:rPr>
          <w:rFonts w:cs="Arial"/>
          <w:b/>
          <w:sz w:val="20"/>
        </w:rPr>
        <w:t>t)</w:t>
      </w:r>
      <w:r w:rsidRPr="00E96EAA">
        <w:rPr>
          <w:rFonts w:cs="Arial"/>
          <w:sz w:val="20"/>
        </w:rPr>
        <w:t xml:space="preserve"> Desarrollar técnicas de liderazgo, motivación, supervisión y comunicación en contextos de trabajo en grupo, para facilitar la organización y coordinación de equipos de trabajo y asegurar el uso eficiente de los recursos. </w:t>
      </w:r>
    </w:p>
    <w:p w:rsidR="00E96EAA" w:rsidRPr="00E96EAA" w:rsidRDefault="00E96EAA" w:rsidP="00E96EAA">
      <w:pPr>
        <w:jc w:val="both"/>
        <w:rPr>
          <w:rFonts w:cs="Arial"/>
          <w:sz w:val="20"/>
        </w:rPr>
      </w:pPr>
      <w:r w:rsidRPr="00E96EAA">
        <w:rPr>
          <w:rFonts w:cs="Arial"/>
          <w:b/>
          <w:sz w:val="20"/>
        </w:rPr>
        <w:lastRenderedPageBreak/>
        <w:t>u)</w:t>
      </w:r>
      <w:r w:rsidRPr="00E96EAA">
        <w:rPr>
          <w:rFonts w:cs="Arial"/>
          <w:sz w:val="20"/>
        </w:rPr>
        <w:t xml:space="preserve"> Aplicar estrategias y técnicas de comunicación, adaptándose a los contenidos que se van a transmitir, a la finalidad y a las características de los receptores, para asegurar la eficacia en los procesos de comunicación.</w:t>
      </w:r>
    </w:p>
    <w:p w:rsidR="00E96EAA" w:rsidRPr="00E96EAA" w:rsidRDefault="00E96EAA" w:rsidP="00E96EAA">
      <w:pPr>
        <w:jc w:val="both"/>
        <w:rPr>
          <w:rFonts w:cs="Arial"/>
          <w:sz w:val="20"/>
        </w:rPr>
      </w:pPr>
      <w:r w:rsidRPr="00E96EAA">
        <w:rPr>
          <w:rFonts w:cs="Arial"/>
          <w:b/>
          <w:sz w:val="20"/>
        </w:rPr>
        <w:t>v)</w:t>
      </w:r>
      <w:r w:rsidRPr="00E96EAA">
        <w:rPr>
          <w:rFonts w:cs="Arial"/>
          <w:sz w:val="20"/>
        </w:rPr>
        <w:t xml:space="preserve"> Evaluar situaciones de prevención de riesgos laborales y de protección ambiental, proponiendo y aplicando medidas de prevención personal y colectiva, de acuerdo con la normativa aplicable en los procesos de trabajo, para garantizar entornos seguros. </w:t>
      </w:r>
    </w:p>
    <w:p w:rsidR="00E96EAA" w:rsidRPr="00E96EAA" w:rsidRDefault="00E96EAA" w:rsidP="00E96EAA">
      <w:pPr>
        <w:jc w:val="both"/>
        <w:rPr>
          <w:rFonts w:cs="Arial"/>
          <w:sz w:val="20"/>
        </w:rPr>
      </w:pPr>
      <w:r w:rsidRPr="00E96EAA">
        <w:rPr>
          <w:rFonts w:cs="Arial"/>
          <w:b/>
          <w:sz w:val="20"/>
        </w:rPr>
        <w:t>w)</w:t>
      </w:r>
      <w:r w:rsidRPr="00E96EAA">
        <w:rPr>
          <w:rFonts w:cs="Arial"/>
          <w:sz w:val="20"/>
        </w:rPr>
        <w:t xml:space="preserve"> Identificar y proponer las acciones profesionales necesarias, para dar respuesta a la accesibilidad universal y al «diseño para todas las personas».</w:t>
      </w:r>
    </w:p>
    <w:p w:rsidR="00E96EAA" w:rsidRPr="00E96EAA" w:rsidRDefault="00E96EAA" w:rsidP="00E96EAA">
      <w:pPr>
        <w:jc w:val="both"/>
        <w:rPr>
          <w:rFonts w:cs="Arial"/>
          <w:sz w:val="20"/>
        </w:rPr>
      </w:pPr>
      <w:r w:rsidRPr="00E96EAA">
        <w:rPr>
          <w:rFonts w:cs="Arial"/>
          <w:b/>
          <w:sz w:val="20"/>
        </w:rPr>
        <w:t>x)</w:t>
      </w:r>
      <w:r w:rsidRPr="00E96EAA">
        <w:rPr>
          <w:rFonts w:cs="Arial"/>
          <w:sz w:val="20"/>
        </w:rPr>
        <w:t xml:space="preserve"> Identificar y aplicar parámetros de calidad en los trabajos y actividades realizados en el proceso de aprendizaje, para valorar la cultura de la evaluación y de la calidad y ser capaces de supervisar y mejorar procedimientos de gestión de calidad.</w:t>
      </w:r>
    </w:p>
    <w:p w:rsidR="00E96EAA" w:rsidRDefault="00E96EAA" w:rsidP="00E96EAA">
      <w:pPr>
        <w:jc w:val="both"/>
        <w:rPr>
          <w:rFonts w:cs="Arial"/>
          <w:sz w:val="20"/>
        </w:rPr>
      </w:pPr>
      <w:r w:rsidRPr="00E96EAA">
        <w:rPr>
          <w:rFonts w:cs="Arial"/>
          <w:b/>
          <w:sz w:val="20"/>
        </w:rPr>
        <w:t>z)</w:t>
      </w:r>
      <w:r w:rsidRPr="00E96EAA">
        <w:rPr>
          <w:rFonts w:cs="Arial"/>
          <w:sz w:val="20"/>
        </w:rPr>
        <w:t xml:space="preserve"> Reconocer sus derechos y deberes como agente activo en la sociedad, teniendo en cuenta el marco legal que regula las condiciones sociales y laborales, para participar como ciudadano democrático.</w:t>
      </w:r>
    </w:p>
    <w:p w:rsidR="00E96EAA" w:rsidRDefault="00E96EAA" w:rsidP="00EA6839">
      <w:pPr>
        <w:jc w:val="both"/>
        <w:rPr>
          <w:rFonts w:cs="Arial"/>
          <w:sz w:val="20"/>
        </w:rPr>
      </w:pPr>
    </w:p>
    <w:p w:rsidR="00EA6839" w:rsidRPr="00027C1D" w:rsidRDefault="00EA6839" w:rsidP="00EA6839">
      <w:pPr>
        <w:tabs>
          <w:tab w:val="left" w:pos="851"/>
        </w:tabs>
        <w:autoSpaceDE w:val="0"/>
        <w:autoSpaceDN w:val="0"/>
        <w:adjustRightInd w:val="0"/>
        <w:jc w:val="both"/>
        <w:rPr>
          <w:rFonts w:cs="Arial"/>
          <w:sz w:val="4"/>
          <w:szCs w:val="4"/>
          <w:lang w:val="es-ES_tradnl"/>
        </w:rPr>
      </w:pPr>
    </w:p>
    <w:tbl>
      <w:tblPr>
        <w:tblW w:w="14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3"/>
      </w:tblGrid>
      <w:tr w:rsidR="00EA6839" w:rsidRPr="00027C1D" w:rsidTr="00336F86">
        <w:trPr>
          <w:trHeight w:val="283"/>
          <w:jc w:val="center"/>
        </w:trPr>
        <w:tc>
          <w:tcPr>
            <w:tcW w:w="14003" w:type="dxa"/>
            <w:shd w:val="clear" w:color="auto" w:fill="E0E0E0"/>
            <w:vAlign w:val="center"/>
          </w:tcPr>
          <w:p w:rsidR="00EA6839" w:rsidRPr="00027C1D" w:rsidRDefault="00EA6839" w:rsidP="00E96EAA">
            <w:pPr>
              <w:pStyle w:val="Ttulo1"/>
            </w:pPr>
            <w:bookmarkStart w:id="4" w:name="_Toc51757901"/>
            <w:r w:rsidRPr="00027C1D">
              <w:t>5. RESULTADOS DE APRENDIZAJE Y CRITERIOS DE EVALUACIÓN DEL MÓDULO.</w:t>
            </w:r>
            <w:bookmarkEnd w:id="4"/>
          </w:p>
        </w:tc>
      </w:tr>
    </w:tbl>
    <w:p w:rsidR="00EA6839" w:rsidRPr="00027C1D" w:rsidRDefault="00EA6839" w:rsidP="00EA6839">
      <w:pPr>
        <w:jc w:val="both"/>
        <w:rPr>
          <w:rFonts w:cs="Arial"/>
          <w:sz w:val="4"/>
          <w:szCs w:val="4"/>
        </w:rPr>
      </w:pPr>
    </w:p>
    <w:p w:rsidR="00EA6839" w:rsidRDefault="00EA6839" w:rsidP="00EA6839">
      <w:pPr>
        <w:autoSpaceDE w:val="0"/>
        <w:autoSpaceDN w:val="0"/>
        <w:adjustRightInd w:val="0"/>
        <w:jc w:val="both"/>
        <w:rPr>
          <w:rFonts w:cs="Arial"/>
          <w:sz w:val="20"/>
        </w:rPr>
      </w:pPr>
    </w:p>
    <w:p w:rsidR="00EA6839" w:rsidRPr="00377A10" w:rsidRDefault="00EA6839" w:rsidP="00EA6839">
      <w:pPr>
        <w:autoSpaceDE w:val="0"/>
        <w:autoSpaceDN w:val="0"/>
        <w:adjustRightInd w:val="0"/>
        <w:jc w:val="both"/>
        <w:rPr>
          <w:rFonts w:cs="Arial"/>
          <w:sz w:val="20"/>
        </w:rPr>
      </w:pPr>
      <w:r w:rsidRPr="00377A10">
        <w:rPr>
          <w:rFonts w:cs="Arial"/>
          <w:b/>
          <w:sz w:val="20"/>
        </w:rPr>
        <w:t>1. Selecciona oportunidades de empleo, identificando las diferentes posibilidades de inserción, y las alternativas de aprendizaje a lo largo de la vida</w:t>
      </w:r>
      <w:r w:rsidR="000955F8">
        <w:rPr>
          <w:rFonts w:cs="Arial"/>
          <w:sz w:val="20"/>
        </w:rPr>
        <w:t xml:space="preserve"> (Unidad 12</w:t>
      </w:r>
      <w:r w:rsidRPr="00377A10">
        <w:rPr>
          <w:rFonts w:cs="Arial"/>
          <w:sz w:val="20"/>
        </w:rPr>
        <w:t>)</w:t>
      </w:r>
    </w:p>
    <w:p w:rsidR="00EA6839" w:rsidRPr="00377A10" w:rsidRDefault="00EA6839" w:rsidP="00EA6839">
      <w:pPr>
        <w:autoSpaceDE w:val="0"/>
        <w:autoSpaceDN w:val="0"/>
        <w:adjustRightInd w:val="0"/>
        <w:jc w:val="both"/>
        <w:rPr>
          <w:rFonts w:cs="Arial"/>
          <w:sz w:val="20"/>
        </w:rPr>
      </w:pPr>
      <w:r w:rsidRPr="00377A10">
        <w:rPr>
          <w:rFonts w:cs="Arial"/>
          <w:sz w:val="20"/>
        </w:rPr>
        <w:tab/>
      </w:r>
    </w:p>
    <w:p w:rsidR="00EA6839" w:rsidRPr="00377A10" w:rsidRDefault="00EA6839" w:rsidP="00EA6839">
      <w:pPr>
        <w:autoSpaceDE w:val="0"/>
        <w:autoSpaceDN w:val="0"/>
        <w:adjustRightInd w:val="0"/>
        <w:jc w:val="both"/>
        <w:rPr>
          <w:rFonts w:cs="Arial"/>
          <w:sz w:val="20"/>
        </w:rPr>
      </w:pPr>
      <w:r w:rsidRPr="00377A10">
        <w:rPr>
          <w:rFonts w:cs="Arial"/>
          <w:sz w:val="20"/>
        </w:rPr>
        <w:t>Criterios de evaluación:</w:t>
      </w:r>
    </w:p>
    <w:p w:rsidR="00EA6839" w:rsidRPr="00377A10" w:rsidRDefault="00EA6839" w:rsidP="00EA6839">
      <w:pPr>
        <w:numPr>
          <w:ilvl w:val="0"/>
          <w:numId w:val="1"/>
        </w:numPr>
        <w:autoSpaceDE w:val="0"/>
        <w:autoSpaceDN w:val="0"/>
        <w:adjustRightInd w:val="0"/>
        <w:jc w:val="both"/>
        <w:rPr>
          <w:rFonts w:cs="Arial"/>
          <w:sz w:val="20"/>
        </w:rPr>
      </w:pPr>
      <w:r w:rsidRPr="00377A10">
        <w:rPr>
          <w:rFonts w:cs="Arial"/>
          <w:sz w:val="20"/>
        </w:rPr>
        <w:t xml:space="preserve">Se han identificado los principales yacimientos de empleo y de inserción laboral </w:t>
      </w:r>
    </w:p>
    <w:p w:rsidR="00EA6839" w:rsidRPr="00377A10" w:rsidRDefault="00EA6839" w:rsidP="00EA6839">
      <w:pPr>
        <w:numPr>
          <w:ilvl w:val="0"/>
          <w:numId w:val="1"/>
        </w:numPr>
        <w:autoSpaceDE w:val="0"/>
        <w:autoSpaceDN w:val="0"/>
        <w:adjustRightInd w:val="0"/>
        <w:jc w:val="both"/>
        <w:rPr>
          <w:rFonts w:cs="Arial"/>
          <w:sz w:val="20"/>
        </w:rPr>
      </w:pPr>
      <w:r w:rsidRPr="00377A10">
        <w:rPr>
          <w:rFonts w:cs="Arial"/>
          <w:sz w:val="20"/>
        </w:rPr>
        <w:t xml:space="preserve">Se han determinado las aptitudes y actitudes requeridas para la actividad profesional relacionada con el perfil del título. </w:t>
      </w:r>
      <w:r w:rsidRPr="00377A10">
        <w:rPr>
          <w:rFonts w:cs="Arial"/>
          <w:sz w:val="20"/>
        </w:rPr>
        <w:tab/>
      </w:r>
    </w:p>
    <w:p w:rsidR="00EA6839" w:rsidRPr="00377A10" w:rsidRDefault="00EA6839" w:rsidP="00EA6839">
      <w:pPr>
        <w:numPr>
          <w:ilvl w:val="0"/>
          <w:numId w:val="1"/>
        </w:numPr>
        <w:autoSpaceDE w:val="0"/>
        <w:autoSpaceDN w:val="0"/>
        <w:adjustRightInd w:val="0"/>
        <w:jc w:val="both"/>
        <w:rPr>
          <w:rFonts w:cs="Arial"/>
          <w:sz w:val="20"/>
        </w:rPr>
      </w:pPr>
      <w:r w:rsidRPr="00377A10">
        <w:rPr>
          <w:rFonts w:cs="Arial"/>
          <w:sz w:val="20"/>
        </w:rPr>
        <w:t xml:space="preserve">Se han identificado los itinerarios formativos-profesionales relacionados con el perfil profesional </w:t>
      </w:r>
    </w:p>
    <w:p w:rsidR="00EA6839" w:rsidRPr="00377A10" w:rsidRDefault="00EA6839" w:rsidP="00EA6839">
      <w:pPr>
        <w:numPr>
          <w:ilvl w:val="0"/>
          <w:numId w:val="1"/>
        </w:numPr>
        <w:autoSpaceDE w:val="0"/>
        <w:autoSpaceDN w:val="0"/>
        <w:adjustRightInd w:val="0"/>
        <w:jc w:val="both"/>
        <w:rPr>
          <w:rFonts w:cs="Arial"/>
          <w:sz w:val="20"/>
        </w:rPr>
      </w:pPr>
      <w:r w:rsidRPr="00377A10">
        <w:rPr>
          <w:rFonts w:cs="Arial"/>
          <w:sz w:val="20"/>
        </w:rPr>
        <w:t>Se ha valorado la importancia de la formación permanente como factor clave para la empleabilidad y la adaptación a las exigencias del proceso productivo.</w:t>
      </w:r>
    </w:p>
    <w:p w:rsidR="00EA6839" w:rsidRPr="00377A10" w:rsidRDefault="00EA6839" w:rsidP="00EA6839">
      <w:pPr>
        <w:numPr>
          <w:ilvl w:val="0"/>
          <w:numId w:val="1"/>
        </w:numPr>
        <w:autoSpaceDE w:val="0"/>
        <w:autoSpaceDN w:val="0"/>
        <w:adjustRightInd w:val="0"/>
        <w:jc w:val="both"/>
        <w:rPr>
          <w:rFonts w:cs="Arial"/>
          <w:sz w:val="20"/>
        </w:rPr>
      </w:pPr>
      <w:r w:rsidRPr="00377A10">
        <w:rPr>
          <w:rFonts w:cs="Arial"/>
          <w:sz w:val="20"/>
        </w:rPr>
        <w:t>Se ha realizado la valoración de la personalidad, aspiraciones, actitudes y formación propia para la toma de decisiones.</w:t>
      </w:r>
    </w:p>
    <w:p w:rsidR="00EA6839" w:rsidRPr="00377A10" w:rsidRDefault="00EA6839" w:rsidP="00EA6839">
      <w:pPr>
        <w:numPr>
          <w:ilvl w:val="0"/>
          <w:numId w:val="1"/>
        </w:numPr>
        <w:autoSpaceDE w:val="0"/>
        <w:autoSpaceDN w:val="0"/>
        <w:adjustRightInd w:val="0"/>
        <w:jc w:val="both"/>
        <w:rPr>
          <w:rFonts w:cs="Arial"/>
          <w:sz w:val="20"/>
        </w:rPr>
      </w:pPr>
      <w:r w:rsidRPr="00377A10">
        <w:rPr>
          <w:rFonts w:cs="Arial"/>
          <w:sz w:val="20"/>
        </w:rPr>
        <w:t>Se han determinado las técnicas utilizadas en el proceso de búsqueda de empleo.</w:t>
      </w:r>
    </w:p>
    <w:p w:rsidR="00EA6839" w:rsidRPr="00377A10" w:rsidRDefault="00EA6839" w:rsidP="00EA6839">
      <w:pPr>
        <w:numPr>
          <w:ilvl w:val="0"/>
          <w:numId w:val="1"/>
        </w:numPr>
        <w:autoSpaceDE w:val="0"/>
        <w:autoSpaceDN w:val="0"/>
        <w:adjustRightInd w:val="0"/>
        <w:jc w:val="both"/>
        <w:rPr>
          <w:rFonts w:cs="Arial"/>
          <w:sz w:val="20"/>
        </w:rPr>
      </w:pPr>
      <w:r w:rsidRPr="00377A10">
        <w:rPr>
          <w:rFonts w:cs="Arial"/>
          <w:sz w:val="20"/>
        </w:rPr>
        <w:t>Se han previsto las alternativas de autoempleo en los sectores profesionales relacionados con el título</w:t>
      </w:r>
    </w:p>
    <w:p w:rsidR="00EA6839" w:rsidRPr="00377A10" w:rsidRDefault="00EA6839" w:rsidP="00EA6839">
      <w:pPr>
        <w:autoSpaceDE w:val="0"/>
        <w:autoSpaceDN w:val="0"/>
        <w:adjustRightInd w:val="0"/>
        <w:jc w:val="both"/>
        <w:rPr>
          <w:rFonts w:cs="Arial"/>
          <w:sz w:val="20"/>
        </w:rPr>
      </w:pPr>
    </w:p>
    <w:p w:rsidR="00EA6839" w:rsidRPr="00377A10" w:rsidRDefault="00EA6839" w:rsidP="00EA6839">
      <w:pPr>
        <w:autoSpaceDE w:val="0"/>
        <w:autoSpaceDN w:val="0"/>
        <w:adjustRightInd w:val="0"/>
        <w:jc w:val="both"/>
        <w:rPr>
          <w:rFonts w:cs="Arial"/>
          <w:sz w:val="20"/>
        </w:rPr>
      </w:pPr>
      <w:r w:rsidRPr="00377A10">
        <w:rPr>
          <w:rFonts w:cs="Arial"/>
          <w:b/>
          <w:sz w:val="20"/>
        </w:rPr>
        <w:t>2. Aplica las estrategias del trabajo en equipo, valorando su eficacia y eficiencia para la consecución de los objetivos de la organización</w:t>
      </w:r>
      <w:r w:rsidR="00AA2E87">
        <w:rPr>
          <w:rFonts w:cs="Arial"/>
          <w:sz w:val="20"/>
        </w:rPr>
        <w:t xml:space="preserve"> (Unidad 11</w:t>
      </w:r>
      <w:r w:rsidRPr="00377A10">
        <w:rPr>
          <w:rFonts w:cs="Arial"/>
          <w:sz w:val="20"/>
        </w:rPr>
        <w:t>)</w:t>
      </w:r>
    </w:p>
    <w:p w:rsidR="00EA6839" w:rsidRPr="00377A10" w:rsidRDefault="00EA6839" w:rsidP="00EA6839">
      <w:pPr>
        <w:autoSpaceDE w:val="0"/>
        <w:autoSpaceDN w:val="0"/>
        <w:adjustRightInd w:val="0"/>
        <w:jc w:val="both"/>
        <w:rPr>
          <w:rFonts w:cs="Arial"/>
          <w:sz w:val="20"/>
        </w:rPr>
      </w:pPr>
    </w:p>
    <w:p w:rsidR="00EA6839" w:rsidRPr="00377A10" w:rsidRDefault="00EA6839" w:rsidP="00EA6839">
      <w:pPr>
        <w:autoSpaceDE w:val="0"/>
        <w:autoSpaceDN w:val="0"/>
        <w:adjustRightInd w:val="0"/>
        <w:jc w:val="both"/>
        <w:rPr>
          <w:rFonts w:cs="Arial"/>
          <w:sz w:val="20"/>
        </w:rPr>
      </w:pPr>
      <w:r w:rsidRPr="00377A10">
        <w:rPr>
          <w:rFonts w:cs="Arial"/>
          <w:sz w:val="20"/>
        </w:rPr>
        <w:t>Criterios de evaluación:</w:t>
      </w:r>
    </w:p>
    <w:p w:rsidR="00EA6839" w:rsidRPr="00377A10" w:rsidRDefault="00EA6839" w:rsidP="00EA6839">
      <w:pPr>
        <w:numPr>
          <w:ilvl w:val="0"/>
          <w:numId w:val="2"/>
        </w:numPr>
        <w:autoSpaceDE w:val="0"/>
        <w:autoSpaceDN w:val="0"/>
        <w:adjustRightInd w:val="0"/>
        <w:jc w:val="both"/>
        <w:rPr>
          <w:rFonts w:cs="Arial"/>
          <w:sz w:val="20"/>
        </w:rPr>
      </w:pPr>
      <w:r w:rsidRPr="00377A10">
        <w:rPr>
          <w:rFonts w:cs="Arial"/>
          <w:sz w:val="20"/>
        </w:rPr>
        <w:t>Se han valorado las ventajas de trabajo en equipo en situaciones de trabajo.</w:t>
      </w:r>
    </w:p>
    <w:p w:rsidR="00EA6839" w:rsidRPr="00377A10" w:rsidRDefault="00EA6839" w:rsidP="00EA6839">
      <w:pPr>
        <w:numPr>
          <w:ilvl w:val="0"/>
          <w:numId w:val="2"/>
        </w:numPr>
        <w:autoSpaceDE w:val="0"/>
        <w:autoSpaceDN w:val="0"/>
        <w:adjustRightInd w:val="0"/>
        <w:jc w:val="both"/>
        <w:rPr>
          <w:rFonts w:cs="Arial"/>
          <w:sz w:val="20"/>
        </w:rPr>
      </w:pPr>
      <w:r w:rsidRPr="00377A10">
        <w:rPr>
          <w:rFonts w:cs="Arial"/>
          <w:sz w:val="20"/>
        </w:rPr>
        <w:t>Se han identificado los equipos de trabajo que pueden constituirse en una situación real de trabajo.</w:t>
      </w:r>
    </w:p>
    <w:p w:rsidR="00EA6839" w:rsidRPr="00377A10" w:rsidRDefault="00EA6839" w:rsidP="00EA6839">
      <w:pPr>
        <w:numPr>
          <w:ilvl w:val="0"/>
          <w:numId w:val="2"/>
        </w:numPr>
        <w:autoSpaceDE w:val="0"/>
        <w:autoSpaceDN w:val="0"/>
        <w:adjustRightInd w:val="0"/>
        <w:jc w:val="both"/>
        <w:rPr>
          <w:rFonts w:cs="Arial"/>
          <w:sz w:val="20"/>
        </w:rPr>
      </w:pPr>
      <w:r w:rsidRPr="00377A10">
        <w:rPr>
          <w:rFonts w:cs="Arial"/>
          <w:sz w:val="20"/>
        </w:rPr>
        <w:t>Se han determinado las características del equipo de trabajo eficaz frente a los equipos ineficaces.</w:t>
      </w:r>
    </w:p>
    <w:p w:rsidR="00EA6839" w:rsidRPr="00377A10" w:rsidRDefault="00EA6839" w:rsidP="00EA6839">
      <w:pPr>
        <w:numPr>
          <w:ilvl w:val="0"/>
          <w:numId w:val="2"/>
        </w:numPr>
        <w:autoSpaceDE w:val="0"/>
        <w:autoSpaceDN w:val="0"/>
        <w:adjustRightInd w:val="0"/>
        <w:jc w:val="both"/>
        <w:rPr>
          <w:rFonts w:cs="Arial"/>
          <w:sz w:val="20"/>
        </w:rPr>
      </w:pPr>
      <w:r w:rsidRPr="00377A10">
        <w:rPr>
          <w:rFonts w:cs="Arial"/>
          <w:sz w:val="20"/>
        </w:rPr>
        <w:t>Se ha valorado positivamente la necesaria existencia de diversidad de roles y opiniones asumidos por los miembros de un equipo.</w:t>
      </w:r>
    </w:p>
    <w:p w:rsidR="00EA6839" w:rsidRPr="00377A10" w:rsidRDefault="00EA6839" w:rsidP="00EA6839">
      <w:pPr>
        <w:numPr>
          <w:ilvl w:val="0"/>
          <w:numId w:val="2"/>
        </w:numPr>
        <w:autoSpaceDE w:val="0"/>
        <w:autoSpaceDN w:val="0"/>
        <w:adjustRightInd w:val="0"/>
        <w:jc w:val="both"/>
        <w:rPr>
          <w:rFonts w:cs="Arial"/>
          <w:sz w:val="20"/>
        </w:rPr>
      </w:pPr>
      <w:r w:rsidRPr="00377A10">
        <w:rPr>
          <w:rFonts w:cs="Arial"/>
          <w:sz w:val="20"/>
        </w:rPr>
        <w:t>Se ha reconocido la posible existencia de conflicto entre los miembros de un grupo como un aspecto característico de las organizaciones.</w:t>
      </w:r>
    </w:p>
    <w:p w:rsidR="00EA6839" w:rsidRPr="00377A10" w:rsidRDefault="00EA6839" w:rsidP="00EA6839">
      <w:pPr>
        <w:numPr>
          <w:ilvl w:val="0"/>
          <w:numId w:val="2"/>
        </w:numPr>
        <w:autoSpaceDE w:val="0"/>
        <w:autoSpaceDN w:val="0"/>
        <w:adjustRightInd w:val="0"/>
        <w:jc w:val="both"/>
        <w:rPr>
          <w:rFonts w:cs="Arial"/>
          <w:sz w:val="20"/>
        </w:rPr>
      </w:pPr>
      <w:r w:rsidRPr="00377A10">
        <w:rPr>
          <w:rFonts w:cs="Arial"/>
          <w:sz w:val="20"/>
        </w:rPr>
        <w:t>Se han identificado los tipos de conflictos y sus fuentes.</w:t>
      </w:r>
    </w:p>
    <w:p w:rsidR="00EA6839" w:rsidRPr="00377A10" w:rsidRDefault="00EA6839" w:rsidP="00EA6839">
      <w:pPr>
        <w:numPr>
          <w:ilvl w:val="0"/>
          <w:numId w:val="2"/>
        </w:numPr>
        <w:autoSpaceDE w:val="0"/>
        <w:autoSpaceDN w:val="0"/>
        <w:adjustRightInd w:val="0"/>
        <w:jc w:val="both"/>
        <w:rPr>
          <w:rFonts w:cs="Arial"/>
          <w:sz w:val="20"/>
        </w:rPr>
      </w:pPr>
      <w:r w:rsidRPr="00377A10">
        <w:rPr>
          <w:rFonts w:cs="Arial"/>
          <w:sz w:val="20"/>
        </w:rPr>
        <w:t>Se han determinado procedimientos para la resolución del conflicto.</w:t>
      </w:r>
    </w:p>
    <w:p w:rsidR="00EA6839" w:rsidRDefault="00EA6839" w:rsidP="00EA6839">
      <w:pPr>
        <w:autoSpaceDE w:val="0"/>
        <w:autoSpaceDN w:val="0"/>
        <w:adjustRightInd w:val="0"/>
        <w:jc w:val="both"/>
        <w:rPr>
          <w:rFonts w:cs="Arial"/>
          <w:b/>
          <w:sz w:val="20"/>
        </w:rPr>
      </w:pPr>
    </w:p>
    <w:p w:rsidR="00EA6839" w:rsidRPr="00377A10" w:rsidRDefault="00EA6839" w:rsidP="00EA6839">
      <w:pPr>
        <w:autoSpaceDE w:val="0"/>
        <w:autoSpaceDN w:val="0"/>
        <w:adjustRightInd w:val="0"/>
        <w:jc w:val="both"/>
        <w:rPr>
          <w:rFonts w:cs="Arial"/>
          <w:sz w:val="20"/>
        </w:rPr>
      </w:pPr>
      <w:r w:rsidRPr="00377A10">
        <w:rPr>
          <w:rFonts w:cs="Arial"/>
          <w:b/>
          <w:sz w:val="20"/>
        </w:rPr>
        <w:lastRenderedPageBreak/>
        <w:t>3. Ejerce los derechos y cumple las obligaciones que se derivan de las relaciones laborales, reconociéndolas en los diferentes contratos de trabajo</w:t>
      </w:r>
      <w:r w:rsidRPr="00377A10">
        <w:rPr>
          <w:rFonts w:cs="Arial"/>
          <w:sz w:val="20"/>
        </w:rPr>
        <w:t xml:space="preserve"> (Unidad</w:t>
      </w:r>
      <w:r>
        <w:rPr>
          <w:rFonts w:cs="Arial"/>
          <w:sz w:val="20"/>
        </w:rPr>
        <w:t>es</w:t>
      </w:r>
      <w:r w:rsidRPr="00377A10">
        <w:rPr>
          <w:rFonts w:cs="Arial"/>
          <w:sz w:val="20"/>
        </w:rPr>
        <w:t xml:space="preserve"> </w:t>
      </w:r>
      <w:r w:rsidR="00AA2E87">
        <w:rPr>
          <w:rFonts w:cs="Arial"/>
          <w:sz w:val="20"/>
        </w:rPr>
        <w:t>4, 5, 6, 7, 8 y 9</w:t>
      </w:r>
      <w:r w:rsidRPr="00377A10">
        <w:rPr>
          <w:rFonts w:cs="Arial"/>
          <w:sz w:val="20"/>
        </w:rPr>
        <w:t>)</w:t>
      </w:r>
    </w:p>
    <w:p w:rsidR="00EA6839" w:rsidRPr="00377A10" w:rsidRDefault="00EA6839" w:rsidP="00EA6839">
      <w:pPr>
        <w:autoSpaceDE w:val="0"/>
        <w:autoSpaceDN w:val="0"/>
        <w:adjustRightInd w:val="0"/>
        <w:jc w:val="both"/>
        <w:rPr>
          <w:rFonts w:cs="Arial"/>
          <w:sz w:val="20"/>
        </w:rPr>
      </w:pPr>
    </w:p>
    <w:p w:rsidR="00EA6839" w:rsidRPr="00377A10" w:rsidRDefault="00EA6839" w:rsidP="00EA6839">
      <w:pPr>
        <w:autoSpaceDE w:val="0"/>
        <w:autoSpaceDN w:val="0"/>
        <w:adjustRightInd w:val="0"/>
        <w:jc w:val="both"/>
        <w:rPr>
          <w:rFonts w:cs="Arial"/>
          <w:sz w:val="20"/>
        </w:rPr>
      </w:pPr>
      <w:r w:rsidRPr="00377A10">
        <w:rPr>
          <w:rFonts w:cs="Arial"/>
          <w:sz w:val="20"/>
        </w:rPr>
        <w:t>Criterios de evaluación:</w:t>
      </w:r>
    </w:p>
    <w:p w:rsidR="00EA6839" w:rsidRPr="00377A10" w:rsidRDefault="00EA6839" w:rsidP="00EA6839">
      <w:pPr>
        <w:numPr>
          <w:ilvl w:val="0"/>
          <w:numId w:val="3"/>
        </w:numPr>
        <w:autoSpaceDE w:val="0"/>
        <w:autoSpaceDN w:val="0"/>
        <w:adjustRightInd w:val="0"/>
        <w:jc w:val="both"/>
        <w:rPr>
          <w:rFonts w:cs="Arial"/>
          <w:sz w:val="20"/>
        </w:rPr>
      </w:pPr>
      <w:r w:rsidRPr="00377A10">
        <w:rPr>
          <w:rFonts w:cs="Arial"/>
          <w:sz w:val="20"/>
        </w:rPr>
        <w:t>Se han identificado los conceptos básicos del derecho del trabajo.</w:t>
      </w:r>
    </w:p>
    <w:p w:rsidR="00EA6839" w:rsidRPr="00377A10" w:rsidRDefault="00EA6839" w:rsidP="00EA6839">
      <w:pPr>
        <w:numPr>
          <w:ilvl w:val="0"/>
          <w:numId w:val="3"/>
        </w:numPr>
        <w:autoSpaceDE w:val="0"/>
        <w:autoSpaceDN w:val="0"/>
        <w:adjustRightInd w:val="0"/>
        <w:jc w:val="both"/>
        <w:rPr>
          <w:rFonts w:cs="Arial"/>
          <w:sz w:val="20"/>
        </w:rPr>
      </w:pPr>
      <w:r w:rsidRPr="00377A10">
        <w:rPr>
          <w:rFonts w:cs="Arial"/>
          <w:sz w:val="20"/>
        </w:rPr>
        <w:t>Se han distinguido los principales organismos que intervienen en las relaciones entre empresarios y trabajadores.</w:t>
      </w:r>
    </w:p>
    <w:p w:rsidR="00EA6839" w:rsidRPr="00377A10" w:rsidRDefault="00EA6839" w:rsidP="00EA6839">
      <w:pPr>
        <w:numPr>
          <w:ilvl w:val="0"/>
          <w:numId w:val="3"/>
        </w:numPr>
        <w:autoSpaceDE w:val="0"/>
        <w:autoSpaceDN w:val="0"/>
        <w:adjustRightInd w:val="0"/>
        <w:jc w:val="both"/>
        <w:rPr>
          <w:rFonts w:cs="Arial"/>
          <w:sz w:val="20"/>
        </w:rPr>
      </w:pPr>
      <w:r w:rsidRPr="00377A10">
        <w:rPr>
          <w:rFonts w:cs="Arial"/>
          <w:sz w:val="20"/>
        </w:rPr>
        <w:t>Se han determinado los derechos y obligaciones derivados de la relación laboral.</w:t>
      </w:r>
    </w:p>
    <w:p w:rsidR="00EA6839" w:rsidRPr="00377A10" w:rsidRDefault="00EA6839" w:rsidP="00EA6839">
      <w:pPr>
        <w:numPr>
          <w:ilvl w:val="0"/>
          <w:numId w:val="3"/>
        </w:numPr>
        <w:autoSpaceDE w:val="0"/>
        <w:autoSpaceDN w:val="0"/>
        <w:adjustRightInd w:val="0"/>
        <w:jc w:val="both"/>
        <w:rPr>
          <w:rFonts w:cs="Arial"/>
          <w:sz w:val="20"/>
        </w:rPr>
      </w:pPr>
      <w:r w:rsidRPr="00377A10">
        <w:rPr>
          <w:rFonts w:cs="Arial"/>
          <w:sz w:val="20"/>
        </w:rPr>
        <w:t>Se han clasificado las principales modalidades de contratación, identificando las medidas de fomento de la contratación para determinados colectivos.</w:t>
      </w:r>
    </w:p>
    <w:p w:rsidR="00EA6839" w:rsidRPr="00377A10" w:rsidRDefault="00EA6839" w:rsidP="00EA6839">
      <w:pPr>
        <w:numPr>
          <w:ilvl w:val="0"/>
          <w:numId w:val="3"/>
        </w:numPr>
        <w:autoSpaceDE w:val="0"/>
        <w:autoSpaceDN w:val="0"/>
        <w:adjustRightInd w:val="0"/>
        <w:jc w:val="both"/>
        <w:rPr>
          <w:rFonts w:cs="Arial"/>
          <w:sz w:val="20"/>
        </w:rPr>
      </w:pPr>
      <w:r w:rsidRPr="00377A10">
        <w:rPr>
          <w:rFonts w:cs="Arial"/>
          <w:sz w:val="20"/>
        </w:rPr>
        <w:t>Se han valorado las medidas establecidas por la legislación vigente para la conciliación de la vida laboral y familiar.</w:t>
      </w:r>
    </w:p>
    <w:p w:rsidR="00EA6839" w:rsidRPr="00377A10" w:rsidRDefault="00EA6839" w:rsidP="00EA6839">
      <w:pPr>
        <w:numPr>
          <w:ilvl w:val="0"/>
          <w:numId w:val="3"/>
        </w:numPr>
        <w:autoSpaceDE w:val="0"/>
        <w:autoSpaceDN w:val="0"/>
        <w:adjustRightInd w:val="0"/>
        <w:jc w:val="both"/>
        <w:rPr>
          <w:rFonts w:cs="Arial"/>
          <w:sz w:val="20"/>
        </w:rPr>
      </w:pPr>
      <w:r w:rsidRPr="00377A10">
        <w:rPr>
          <w:rFonts w:cs="Arial"/>
          <w:sz w:val="20"/>
        </w:rPr>
        <w:t>Se han identificado las características definitorias de los nuevos entornos de organización del trabajo.</w:t>
      </w:r>
    </w:p>
    <w:p w:rsidR="00EA6839" w:rsidRPr="00377A10" w:rsidRDefault="00EA6839" w:rsidP="00EA6839">
      <w:pPr>
        <w:numPr>
          <w:ilvl w:val="0"/>
          <w:numId w:val="3"/>
        </w:numPr>
        <w:autoSpaceDE w:val="0"/>
        <w:autoSpaceDN w:val="0"/>
        <w:adjustRightInd w:val="0"/>
        <w:jc w:val="both"/>
        <w:rPr>
          <w:rFonts w:cs="Arial"/>
          <w:sz w:val="20"/>
        </w:rPr>
      </w:pPr>
      <w:r w:rsidRPr="00377A10">
        <w:rPr>
          <w:rFonts w:cs="Arial"/>
          <w:sz w:val="20"/>
        </w:rPr>
        <w:t>Se ha analizado el recibo de salarios, identificando los principales elementos que lo integran.</w:t>
      </w:r>
    </w:p>
    <w:p w:rsidR="00EA6839" w:rsidRPr="00377A10" w:rsidRDefault="00EA6839" w:rsidP="00EA6839">
      <w:pPr>
        <w:numPr>
          <w:ilvl w:val="0"/>
          <w:numId w:val="3"/>
        </w:numPr>
        <w:autoSpaceDE w:val="0"/>
        <w:autoSpaceDN w:val="0"/>
        <w:adjustRightInd w:val="0"/>
        <w:jc w:val="both"/>
        <w:rPr>
          <w:rFonts w:cs="Arial"/>
          <w:sz w:val="20"/>
        </w:rPr>
      </w:pPr>
      <w:r w:rsidRPr="00377A10">
        <w:rPr>
          <w:rFonts w:cs="Arial"/>
          <w:sz w:val="20"/>
        </w:rPr>
        <w:t>Se han identificado las causas y efectos de la modificación, suspensión y extinción de la relación laboral.</w:t>
      </w:r>
    </w:p>
    <w:p w:rsidR="00EA6839" w:rsidRPr="00377A10" w:rsidRDefault="00EA6839" w:rsidP="00EA6839">
      <w:pPr>
        <w:numPr>
          <w:ilvl w:val="0"/>
          <w:numId w:val="3"/>
        </w:numPr>
        <w:autoSpaceDE w:val="0"/>
        <w:autoSpaceDN w:val="0"/>
        <w:adjustRightInd w:val="0"/>
        <w:jc w:val="both"/>
        <w:rPr>
          <w:rFonts w:cs="Arial"/>
          <w:sz w:val="20"/>
        </w:rPr>
      </w:pPr>
      <w:r w:rsidRPr="00377A10">
        <w:rPr>
          <w:rFonts w:cs="Arial"/>
          <w:sz w:val="20"/>
        </w:rPr>
        <w:t>Se han determinado las condiciones de trabajo pactadas en un convenio colectivo aplicable a un sector profesional.</w:t>
      </w:r>
    </w:p>
    <w:p w:rsidR="00EA6839" w:rsidRPr="00377A10" w:rsidRDefault="00EA6839" w:rsidP="00EA6839">
      <w:pPr>
        <w:numPr>
          <w:ilvl w:val="0"/>
          <w:numId w:val="3"/>
        </w:numPr>
        <w:autoSpaceDE w:val="0"/>
        <w:autoSpaceDN w:val="0"/>
        <w:adjustRightInd w:val="0"/>
        <w:jc w:val="both"/>
        <w:rPr>
          <w:rFonts w:cs="Arial"/>
          <w:sz w:val="20"/>
        </w:rPr>
      </w:pPr>
      <w:r w:rsidRPr="00377A10">
        <w:rPr>
          <w:rFonts w:cs="Arial"/>
          <w:sz w:val="20"/>
        </w:rPr>
        <w:t>Se han analizado las diferentes medidas de conflicto colectivo y los procedimientos de solución de conflictos.</w:t>
      </w:r>
    </w:p>
    <w:p w:rsidR="00EA6839" w:rsidRPr="00377A10" w:rsidRDefault="00EA6839" w:rsidP="00EA6839">
      <w:pPr>
        <w:autoSpaceDE w:val="0"/>
        <w:autoSpaceDN w:val="0"/>
        <w:adjustRightInd w:val="0"/>
        <w:jc w:val="both"/>
        <w:rPr>
          <w:rFonts w:cs="Arial"/>
          <w:sz w:val="20"/>
        </w:rPr>
      </w:pPr>
    </w:p>
    <w:p w:rsidR="00EA6839" w:rsidRPr="00377A10" w:rsidRDefault="00EA6839" w:rsidP="00EA6839">
      <w:pPr>
        <w:autoSpaceDE w:val="0"/>
        <w:autoSpaceDN w:val="0"/>
        <w:adjustRightInd w:val="0"/>
        <w:jc w:val="both"/>
        <w:rPr>
          <w:rFonts w:cs="Arial"/>
          <w:sz w:val="20"/>
        </w:rPr>
      </w:pPr>
      <w:r w:rsidRPr="00377A10">
        <w:rPr>
          <w:rFonts w:cs="Arial"/>
          <w:b/>
          <w:sz w:val="20"/>
        </w:rPr>
        <w:t>4. Determina la acción protectora del sistema de la seguridad social ante las distintas contingencias cubiertas, identificando las distintas clases de prestaciones</w:t>
      </w:r>
      <w:r>
        <w:rPr>
          <w:rFonts w:cs="Arial"/>
          <w:sz w:val="20"/>
        </w:rPr>
        <w:t xml:space="preserve"> (Unidad</w:t>
      </w:r>
      <w:r w:rsidR="00AA2E87">
        <w:rPr>
          <w:rFonts w:cs="Arial"/>
          <w:sz w:val="20"/>
        </w:rPr>
        <w:t xml:space="preserve"> 10</w:t>
      </w:r>
      <w:r w:rsidRPr="00377A10">
        <w:rPr>
          <w:rFonts w:cs="Arial"/>
          <w:sz w:val="20"/>
        </w:rPr>
        <w:t>)</w:t>
      </w:r>
    </w:p>
    <w:p w:rsidR="00EA6839" w:rsidRPr="00377A10" w:rsidRDefault="00EA6839" w:rsidP="00EA6839">
      <w:pPr>
        <w:autoSpaceDE w:val="0"/>
        <w:autoSpaceDN w:val="0"/>
        <w:adjustRightInd w:val="0"/>
        <w:jc w:val="both"/>
        <w:rPr>
          <w:rFonts w:cs="Arial"/>
          <w:sz w:val="20"/>
        </w:rPr>
      </w:pPr>
    </w:p>
    <w:p w:rsidR="00EA6839" w:rsidRPr="00377A10" w:rsidRDefault="00EA6839" w:rsidP="00EA6839">
      <w:pPr>
        <w:autoSpaceDE w:val="0"/>
        <w:autoSpaceDN w:val="0"/>
        <w:adjustRightInd w:val="0"/>
        <w:jc w:val="both"/>
        <w:rPr>
          <w:rFonts w:cs="Arial"/>
          <w:sz w:val="20"/>
        </w:rPr>
      </w:pPr>
      <w:r w:rsidRPr="00377A10">
        <w:rPr>
          <w:rFonts w:cs="Arial"/>
          <w:sz w:val="20"/>
        </w:rPr>
        <w:t>Criterios de evaluación:</w:t>
      </w:r>
    </w:p>
    <w:p w:rsidR="00EA6839" w:rsidRPr="00377A10" w:rsidRDefault="00EA6839" w:rsidP="00EA6839">
      <w:pPr>
        <w:numPr>
          <w:ilvl w:val="0"/>
          <w:numId w:val="4"/>
        </w:numPr>
        <w:autoSpaceDE w:val="0"/>
        <w:autoSpaceDN w:val="0"/>
        <w:adjustRightInd w:val="0"/>
        <w:jc w:val="both"/>
        <w:rPr>
          <w:rFonts w:cs="Arial"/>
          <w:sz w:val="20"/>
        </w:rPr>
      </w:pPr>
      <w:r w:rsidRPr="00377A10">
        <w:rPr>
          <w:rFonts w:cs="Arial"/>
          <w:sz w:val="20"/>
        </w:rPr>
        <w:t>Se ha valorado el papel de la seguridad social como pilar esencial para la mejora de la calidad de vida de los ciudadanos.</w:t>
      </w:r>
    </w:p>
    <w:p w:rsidR="00EA6839" w:rsidRPr="00377A10" w:rsidRDefault="00EA6839" w:rsidP="00EA6839">
      <w:pPr>
        <w:numPr>
          <w:ilvl w:val="0"/>
          <w:numId w:val="4"/>
        </w:numPr>
        <w:autoSpaceDE w:val="0"/>
        <w:autoSpaceDN w:val="0"/>
        <w:adjustRightInd w:val="0"/>
        <w:jc w:val="both"/>
        <w:rPr>
          <w:rFonts w:cs="Arial"/>
          <w:sz w:val="20"/>
        </w:rPr>
      </w:pPr>
      <w:r w:rsidRPr="00377A10">
        <w:rPr>
          <w:rFonts w:cs="Arial"/>
          <w:sz w:val="20"/>
        </w:rPr>
        <w:t>Se han enumerado las diversas contingencias que cubre el sistema de seguridad Social.</w:t>
      </w:r>
    </w:p>
    <w:p w:rsidR="00EA6839" w:rsidRPr="00377A10" w:rsidRDefault="00EA6839" w:rsidP="00EA6839">
      <w:pPr>
        <w:numPr>
          <w:ilvl w:val="0"/>
          <w:numId w:val="4"/>
        </w:numPr>
        <w:autoSpaceDE w:val="0"/>
        <w:autoSpaceDN w:val="0"/>
        <w:adjustRightInd w:val="0"/>
        <w:jc w:val="both"/>
        <w:rPr>
          <w:rFonts w:cs="Arial"/>
          <w:sz w:val="20"/>
        </w:rPr>
      </w:pPr>
      <w:r w:rsidRPr="00377A10">
        <w:rPr>
          <w:rFonts w:cs="Arial"/>
          <w:sz w:val="20"/>
        </w:rPr>
        <w:t>Se han identificado los regímenes existentes en el sistema de la seguridad social.</w:t>
      </w:r>
    </w:p>
    <w:p w:rsidR="00EA6839" w:rsidRPr="00377A10" w:rsidRDefault="00EA6839" w:rsidP="00EA6839">
      <w:pPr>
        <w:numPr>
          <w:ilvl w:val="0"/>
          <w:numId w:val="4"/>
        </w:numPr>
        <w:autoSpaceDE w:val="0"/>
        <w:autoSpaceDN w:val="0"/>
        <w:adjustRightInd w:val="0"/>
        <w:jc w:val="both"/>
        <w:rPr>
          <w:rFonts w:cs="Arial"/>
          <w:sz w:val="20"/>
        </w:rPr>
      </w:pPr>
      <w:r w:rsidRPr="00377A10">
        <w:rPr>
          <w:rFonts w:cs="Arial"/>
          <w:sz w:val="20"/>
        </w:rPr>
        <w:t>Se han identificado las obligaciones de empresario y trabajador dentro del sistema de seguridad social.</w:t>
      </w:r>
    </w:p>
    <w:p w:rsidR="00EA6839" w:rsidRPr="00377A10" w:rsidRDefault="00EA6839" w:rsidP="00EA6839">
      <w:pPr>
        <w:numPr>
          <w:ilvl w:val="0"/>
          <w:numId w:val="4"/>
        </w:numPr>
        <w:autoSpaceDE w:val="0"/>
        <w:autoSpaceDN w:val="0"/>
        <w:adjustRightInd w:val="0"/>
        <w:jc w:val="both"/>
        <w:rPr>
          <w:rFonts w:cs="Arial"/>
          <w:sz w:val="20"/>
        </w:rPr>
      </w:pPr>
      <w:r w:rsidRPr="00377A10">
        <w:rPr>
          <w:rFonts w:cs="Arial"/>
          <w:sz w:val="20"/>
        </w:rPr>
        <w:t>Se han identificado en un supuesto sencillo las bases de cotización de un trabajador y las cuotas correspondientes a trabajador y empresario.</w:t>
      </w:r>
      <w:r w:rsidRPr="00377A10">
        <w:rPr>
          <w:rFonts w:cs="Arial"/>
          <w:sz w:val="20"/>
        </w:rPr>
        <w:tab/>
      </w:r>
    </w:p>
    <w:p w:rsidR="00EA6839" w:rsidRPr="00377A10" w:rsidRDefault="00EA6839" w:rsidP="00EA6839">
      <w:pPr>
        <w:numPr>
          <w:ilvl w:val="0"/>
          <w:numId w:val="4"/>
        </w:numPr>
        <w:autoSpaceDE w:val="0"/>
        <w:autoSpaceDN w:val="0"/>
        <w:adjustRightInd w:val="0"/>
        <w:jc w:val="both"/>
        <w:rPr>
          <w:rFonts w:cs="Arial"/>
          <w:sz w:val="20"/>
        </w:rPr>
      </w:pPr>
      <w:r w:rsidRPr="00377A10">
        <w:rPr>
          <w:rFonts w:cs="Arial"/>
          <w:sz w:val="20"/>
        </w:rPr>
        <w:t>Se han clasificado las prestaciones del sistema de seguridad social, identificando los requisitos.</w:t>
      </w:r>
    </w:p>
    <w:p w:rsidR="00EA6839" w:rsidRPr="00377A10" w:rsidRDefault="00EA6839" w:rsidP="00EA6839">
      <w:pPr>
        <w:numPr>
          <w:ilvl w:val="0"/>
          <w:numId w:val="4"/>
        </w:numPr>
        <w:autoSpaceDE w:val="0"/>
        <w:autoSpaceDN w:val="0"/>
        <w:adjustRightInd w:val="0"/>
        <w:jc w:val="both"/>
        <w:rPr>
          <w:rFonts w:cs="Arial"/>
          <w:sz w:val="20"/>
        </w:rPr>
      </w:pPr>
      <w:r w:rsidRPr="00377A10">
        <w:rPr>
          <w:rFonts w:cs="Arial"/>
          <w:sz w:val="20"/>
        </w:rPr>
        <w:t>Se han determinado las posibles situaciones legales de desempleo en supuestos prácticos sencillos.</w:t>
      </w:r>
    </w:p>
    <w:p w:rsidR="00EA6839" w:rsidRPr="00377A10" w:rsidRDefault="00EA6839" w:rsidP="00EA6839">
      <w:pPr>
        <w:numPr>
          <w:ilvl w:val="0"/>
          <w:numId w:val="4"/>
        </w:numPr>
        <w:autoSpaceDE w:val="0"/>
        <w:autoSpaceDN w:val="0"/>
        <w:adjustRightInd w:val="0"/>
        <w:jc w:val="both"/>
        <w:rPr>
          <w:rFonts w:cs="Arial"/>
          <w:sz w:val="20"/>
        </w:rPr>
      </w:pPr>
      <w:r w:rsidRPr="00377A10">
        <w:rPr>
          <w:rFonts w:cs="Arial"/>
          <w:sz w:val="20"/>
        </w:rPr>
        <w:t>Se ha realizado el cálculo de la duración y cuantía de una prestación por desempleo de nivel contributivo básico</w:t>
      </w:r>
      <w:r>
        <w:rPr>
          <w:rFonts w:cs="Arial"/>
          <w:sz w:val="20"/>
        </w:rPr>
        <w:t>.</w:t>
      </w:r>
    </w:p>
    <w:p w:rsidR="00EA6839" w:rsidRPr="00377A10" w:rsidRDefault="00EA6839" w:rsidP="00EA6839">
      <w:pPr>
        <w:autoSpaceDE w:val="0"/>
        <w:autoSpaceDN w:val="0"/>
        <w:adjustRightInd w:val="0"/>
        <w:jc w:val="both"/>
        <w:rPr>
          <w:rFonts w:cs="Arial"/>
          <w:sz w:val="20"/>
        </w:rPr>
      </w:pPr>
      <w:r w:rsidRPr="00377A10">
        <w:rPr>
          <w:rFonts w:cs="Arial"/>
          <w:sz w:val="20"/>
        </w:rPr>
        <w:tab/>
      </w:r>
    </w:p>
    <w:p w:rsidR="00EA6839" w:rsidRPr="00377A10" w:rsidRDefault="00EA6839" w:rsidP="00EA6839">
      <w:pPr>
        <w:autoSpaceDE w:val="0"/>
        <w:autoSpaceDN w:val="0"/>
        <w:adjustRightInd w:val="0"/>
        <w:jc w:val="both"/>
        <w:rPr>
          <w:rFonts w:cs="Arial"/>
          <w:sz w:val="20"/>
        </w:rPr>
      </w:pPr>
      <w:r w:rsidRPr="00377A10">
        <w:rPr>
          <w:rFonts w:cs="Arial"/>
          <w:b/>
          <w:sz w:val="20"/>
        </w:rPr>
        <w:t xml:space="preserve">5. Evalúa los riesgos derivados de su actividad, analizando las condiciones de trabajo y los factores de riesgo presentes en su entorno laboral </w:t>
      </w:r>
      <w:r w:rsidR="00AA2E87">
        <w:rPr>
          <w:rFonts w:cs="Arial"/>
          <w:sz w:val="20"/>
        </w:rPr>
        <w:t xml:space="preserve">(Unidad </w:t>
      </w:r>
      <w:r w:rsidR="00344F99">
        <w:rPr>
          <w:rFonts w:cs="Arial"/>
          <w:sz w:val="20"/>
        </w:rPr>
        <w:t>1</w:t>
      </w:r>
      <w:r w:rsidRPr="00377A10">
        <w:rPr>
          <w:rFonts w:cs="Arial"/>
          <w:sz w:val="20"/>
        </w:rPr>
        <w:t>)</w:t>
      </w:r>
    </w:p>
    <w:p w:rsidR="00EA6839" w:rsidRPr="00377A10" w:rsidRDefault="00EA6839" w:rsidP="00EA6839">
      <w:pPr>
        <w:autoSpaceDE w:val="0"/>
        <w:autoSpaceDN w:val="0"/>
        <w:adjustRightInd w:val="0"/>
        <w:jc w:val="both"/>
        <w:rPr>
          <w:rFonts w:cs="Arial"/>
          <w:sz w:val="20"/>
        </w:rPr>
      </w:pPr>
    </w:p>
    <w:p w:rsidR="00EA6839" w:rsidRPr="00377A10" w:rsidRDefault="00EA6839" w:rsidP="00EA6839">
      <w:pPr>
        <w:autoSpaceDE w:val="0"/>
        <w:autoSpaceDN w:val="0"/>
        <w:adjustRightInd w:val="0"/>
        <w:jc w:val="both"/>
        <w:rPr>
          <w:rFonts w:cs="Arial"/>
          <w:sz w:val="20"/>
        </w:rPr>
      </w:pPr>
      <w:r w:rsidRPr="00377A10">
        <w:rPr>
          <w:rFonts w:cs="Arial"/>
          <w:sz w:val="20"/>
        </w:rPr>
        <w:t>Criterios de evaluación:</w:t>
      </w:r>
    </w:p>
    <w:p w:rsidR="00EA6839" w:rsidRPr="00377A10" w:rsidRDefault="00EA6839" w:rsidP="00EA6839">
      <w:pPr>
        <w:numPr>
          <w:ilvl w:val="0"/>
          <w:numId w:val="5"/>
        </w:numPr>
        <w:autoSpaceDE w:val="0"/>
        <w:autoSpaceDN w:val="0"/>
        <w:adjustRightInd w:val="0"/>
        <w:jc w:val="both"/>
        <w:rPr>
          <w:rFonts w:cs="Arial"/>
          <w:sz w:val="20"/>
        </w:rPr>
      </w:pPr>
      <w:r w:rsidRPr="00377A10">
        <w:rPr>
          <w:rFonts w:cs="Arial"/>
          <w:sz w:val="20"/>
        </w:rPr>
        <w:t>Se ha valorado la importancia de la cultura preventiva en todos los ámbitos y actividades de la empresa.</w:t>
      </w:r>
    </w:p>
    <w:p w:rsidR="00EA6839" w:rsidRPr="00377A10" w:rsidRDefault="00EA6839" w:rsidP="00EA6839">
      <w:pPr>
        <w:numPr>
          <w:ilvl w:val="0"/>
          <w:numId w:val="5"/>
        </w:numPr>
        <w:autoSpaceDE w:val="0"/>
        <w:autoSpaceDN w:val="0"/>
        <w:adjustRightInd w:val="0"/>
        <w:jc w:val="both"/>
        <w:rPr>
          <w:rFonts w:cs="Arial"/>
          <w:sz w:val="20"/>
        </w:rPr>
      </w:pPr>
      <w:r w:rsidRPr="00377A10">
        <w:rPr>
          <w:rFonts w:cs="Arial"/>
          <w:sz w:val="20"/>
        </w:rPr>
        <w:t>Se han relacionado las condiciones laborales con la salud del trabajador.</w:t>
      </w:r>
    </w:p>
    <w:p w:rsidR="00EA6839" w:rsidRPr="00377A10" w:rsidRDefault="00EA6839" w:rsidP="00EA6839">
      <w:pPr>
        <w:numPr>
          <w:ilvl w:val="0"/>
          <w:numId w:val="5"/>
        </w:numPr>
        <w:autoSpaceDE w:val="0"/>
        <w:autoSpaceDN w:val="0"/>
        <w:adjustRightInd w:val="0"/>
        <w:jc w:val="both"/>
        <w:rPr>
          <w:rFonts w:cs="Arial"/>
          <w:sz w:val="20"/>
        </w:rPr>
      </w:pPr>
      <w:r w:rsidRPr="00377A10">
        <w:rPr>
          <w:rFonts w:cs="Arial"/>
          <w:sz w:val="20"/>
        </w:rPr>
        <w:t>Se han clasificado los factores de riesgo en la actividad y los daños derivados de los mismos.</w:t>
      </w:r>
    </w:p>
    <w:p w:rsidR="00EA6839" w:rsidRPr="00377A10" w:rsidRDefault="00EA6839" w:rsidP="00EA6839">
      <w:pPr>
        <w:numPr>
          <w:ilvl w:val="0"/>
          <w:numId w:val="5"/>
        </w:numPr>
        <w:autoSpaceDE w:val="0"/>
        <w:autoSpaceDN w:val="0"/>
        <w:adjustRightInd w:val="0"/>
        <w:jc w:val="both"/>
        <w:rPr>
          <w:rFonts w:cs="Arial"/>
          <w:sz w:val="20"/>
        </w:rPr>
      </w:pPr>
      <w:r w:rsidRPr="00377A10">
        <w:rPr>
          <w:rFonts w:cs="Arial"/>
          <w:sz w:val="20"/>
        </w:rPr>
        <w:t xml:space="preserve">Se han identificado las situaciones de riesgo más habituales en los entornos de trabajo </w:t>
      </w:r>
    </w:p>
    <w:p w:rsidR="00EA6839" w:rsidRPr="00377A10" w:rsidRDefault="00EA6839" w:rsidP="00EA6839">
      <w:pPr>
        <w:numPr>
          <w:ilvl w:val="0"/>
          <w:numId w:val="5"/>
        </w:numPr>
        <w:autoSpaceDE w:val="0"/>
        <w:autoSpaceDN w:val="0"/>
        <w:adjustRightInd w:val="0"/>
        <w:jc w:val="both"/>
        <w:rPr>
          <w:rFonts w:cs="Arial"/>
          <w:sz w:val="20"/>
        </w:rPr>
      </w:pPr>
      <w:r w:rsidRPr="00377A10">
        <w:rPr>
          <w:rFonts w:cs="Arial"/>
          <w:sz w:val="20"/>
        </w:rPr>
        <w:t>Se ha determinado la evaluación de riesgos en la empresa.</w:t>
      </w:r>
    </w:p>
    <w:p w:rsidR="00EA6839" w:rsidRPr="00377A10" w:rsidRDefault="00EA6839" w:rsidP="00EA6839">
      <w:pPr>
        <w:numPr>
          <w:ilvl w:val="0"/>
          <w:numId w:val="5"/>
        </w:numPr>
        <w:autoSpaceDE w:val="0"/>
        <w:autoSpaceDN w:val="0"/>
        <w:adjustRightInd w:val="0"/>
        <w:jc w:val="both"/>
        <w:rPr>
          <w:rFonts w:cs="Arial"/>
          <w:sz w:val="20"/>
        </w:rPr>
      </w:pPr>
      <w:r w:rsidRPr="00377A10">
        <w:rPr>
          <w:rFonts w:cs="Arial"/>
          <w:sz w:val="20"/>
        </w:rPr>
        <w:lastRenderedPageBreak/>
        <w:t>Se han determinado las condiciones de trabajo con significación para la prevención en los entornos de trabajo relacionados con el perfil profesional del titulo</w:t>
      </w:r>
    </w:p>
    <w:p w:rsidR="00EA6839" w:rsidRPr="00377A10" w:rsidRDefault="00EA6839" w:rsidP="00EA6839">
      <w:pPr>
        <w:numPr>
          <w:ilvl w:val="0"/>
          <w:numId w:val="5"/>
        </w:numPr>
        <w:autoSpaceDE w:val="0"/>
        <w:autoSpaceDN w:val="0"/>
        <w:adjustRightInd w:val="0"/>
        <w:jc w:val="both"/>
        <w:rPr>
          <w:rFonts w:cs="Arial"/>
          <w:sz w:val="20"/>
        </w:rPr>
      </w:pPr>
      <w:r w:rsidRPr="00377A10">
        <w:rPr>
          <w:rFonts w:cs="Arial"/>
          <w:sz w:val="20"/>
        </w:rPr>
        <w:t>Se han clasificado y descrito los tipos de daños profesionales, con especial referencia a accidentes de trabajo y enfermedades profesionales, relacionados con el perfil profesional</w:t>
      </w:r>
    </w:p>
    <w:p w:rsidR="00EA6839" w:rsidRPr="00377A10" w:rsidRDefault="00EA6839" w:rsidP="00EA6839">
      <w:pPr>
        <w:autoSpaceDE w:val="0"/>
        <w:autoSpaceDN w:val="0"/>
        <w:adjustRightInd w:val="0"/>
        <w:jc w:val="both"/>
        <w:rPr>
          <w:rFonts w:cs="Arial"/>
          <w:sz w:val="20"/>
        </w:rPr>
      </w:pPr>
    </w:p>
    <w:p w:rsidR="00EA6839" w:rsidRPr="00377A10" w:rsidRDefault="00EA6839" w:rsidP="00EA6839">
      <w:pPr>
        <w:autoSpaceDE w:val="0"/>
        <w:autoSpaceDN w:val="0"/>
        <w:adjustRightInd w:val="0"/>
        <w:jc w:val="both"/>
        <w:rPr>
          <w:rFonts w:cs="Arial"/>
          <w:sz w:val="20"/>
        </w:rPr>
      </w:pPr>
      <w:r w:rsidRPr="00377A10">
        <w:rPr>
          <w:rFonts w:cs="Arial"/>
          <w:b/>
          <w:sz w:val="20"/>
        </w:rPr>
        <w:t xml:space="preserve">6. Participa en la elaboración de un plan de prevención de riesgos en la empresa, identificando las responsabilidades de todos los agentes implicados </w:t>
      </w:r>
      <w:r>
        <w:rPr>
          <w:rFonts w:cs="Arial"/>
          <w:sz w:val="20"/>
        </w:rPr>
        <w:t xml:space="preserve">(Unidad </w:t>
      </w:r>
      <w:r w:rsidR="00344F99">
        <w:rPr>
          <w:rFonts w:cs="Arial"/>
          <w:sz w:val="20"/>
        </w:rPr>
        <w:t>2</w:t>
      </w:r>
      <w:r w:rsidRPr="00377A10">
        <w:rPr>
          <w:rFonts w:cs="Arial"/>
          <w:sz w:val="20"/>
        </w:rPr>
        <w:t>)</w:t>
      </w:r>
    </w:p>
    <w:p w:rsidR="00EA6839" w:rsidRPr="00377A10" w:rsidRDefault="00EA6839" w:rsidP="00EA6839">
      <w:pPr>
        <w:autoSpaceDE w:val="0"/>
        <w:autoSpaceDN w:val="0"/>
        <w:adjustRightInd w:val="0"/>
        <w:jc w:val="both"/>
        <w:rPr>
          <w:rFonts w:cs="Arial"/>
          <w:sz w:val="20"/>
        </w:rPr>
      </w:pPr>
    </w:p>
    <w:p w:rsidR="00EA6839" w:rsidRPr="00377A10" w:rsidRDefault="00EA6839" w:rsidP="00EA6839">
      <w:pPr>
        <w:autoSpaceDE w:val="0"/>
        <w:autoSpaceDN w:val="0"/>
        <w:adjustRightInd w:val="0"/>
        <w:jc w:val="both"/>
        <w:rPr>
          <w:rFonts w:cs="Arial"/>
          <w:sz w:val="20"/>
        </w:rPr>
      </w:pPr>
      <w:r w:rsidRPr="00377A10">
        <w:rPr>
          <w:rFonts w:cs="Arial"/>
          <w:sz w:val="20"/>
        </w:rPr>
        <w:t>Criterios de evaluación:</w:t>
      </w:r>
      <w:r w:rsidRPr="00377A10">
        <w:rPr>
          <w:rFonts w:cs="Arial"/>
          <w:sz w:val="20"/>
        </w:rPr>
        <w:tab/>
      </w:r>
    </w:p>
    <w:p w:rsidR="00EA6839" w:rsidRPr="00377A10" w:rsidRDefault="00EA6839" w:rsidP="00EA6839">
      <w:pPr>
        <w:numPr>
          <w:ilvl w:val="0"/>
          <w:numId w:val="6"/>
        </w:numPr>
        <w:autoSpaceDE w:val="0"/>
        <w:autoSpaceDN w:val="0"/>
        <w:adjustRightInd w:val="0"/>
        <w:jc w:val="both"/>
        <w:rPr>
          <w:rFonts w:cs="Arial"/>
          <w:sz w:val="20"/>
        </w:rPr>
      </w:pPr>
      <w:r w:rsidRPr="00377A10">
        <w:rPr>
          <w:rFonts w:cs="Arial"/>
          <w:sz w:val="20"/>
        </w:rPr>
        <w:t>Se han determinado los principales derechos y deberes en materia de prevención de riesgos laborales.</w:t>
      </w:r>
    </w:p>
    <w:p w:rsidR="00EA6839" w:rsidRPr="00377A10" w:rsidRDefault="00EA6839" w:rsidP="00EA6839">
      <w:pPr>
        <w:numPr>
          <w:ilvl w:val="0"/>
          <w:numId w:val="6"/>
        </w:numPr>
        <w:autoSpaceDE w:val="0"/>
        <w:autoSpaceDN w:val="0"/>
        <w:adjustRightInd w:val="0"/>
        <w:jc w:val="both"/>
        <w:rPr>
          <w:rFonts w:cs="Arial"/>
          <w:sz w:val="20"/>
        </w:rPr>
      </w:pPr>
      <w:r w:rsidRPr="00377A10">
        <w:rPr>
          <w:rFonts w:cs="Arial"/>
          <w:sz w:val="20"/>
        </w:rPr>
        <w:t>Se han clasificado las distintas formas de gestión de la prevención en la empresa, en función de los distintos criterios establecidos en la normativa sobre prevención de riesgos laborales.</w:t>
      </w:r>
    </w:p>
    <w:p w:rsidR="00EA6839" w:rsidRPr="00377A10" w:rsidRDefault="00EA6839" w:rsidP="00EA6839">
      <w:pPr>
        <w:numPr>
          <w:ilvl w:val="0"/>
          <w:numId w:val="6"/>
        </w:numPr>
        <w:autoSpaceDE w:val="0"/>
        <w:autoSpaceDN w:val="0"/>
        <w:adjustRightInd w:val="0"/>
        <w:jc w:val="both"/>
        <w:rPr>
          <w:rFonts w:cs="Arial"/>
          <w:sz w:val="20"/>
        </w:rPr>
      </w:pPr>
      <w:r w:rsidRPr="00377A10">
        <w:rPr>
          <w:rFonts w:cs="Arial"/>
          <w:sz w:val="20"/>
        </w:rPr>
        <w:t>Se han determinado las formas de representación de los trabajadores en la empresa en materia de prevención de riesgos.</w:t>
      </w:r>
    </w:p>
    <w:p w:rsidR="00EA6839" w:rsidRPr="00377A10" w:rsidRDefault="00EA6839" w:rsidP="00EA6839">
      <w:pPr>
        <w:numPr>
          <w:ilvl w:val="0"/>
          <w:numId w:val="6"/>
        </w:numPr>
        <w:autoSpaceDE w:val="0"/>
        <w:autoSpaceDN w:val="0"/>
        <w:adjustRightInd w:val="0"/>
        <w:jc w:val="both"/>
        <w:rPr>
          <w:rFonts w:cs="Arial"/>
          <w:sz w:val="20"/>
        </w:rPr>
      </w:pPr>
      <w:r w:rsidRPr="00377A10">
        <w:rPr>
          <w:rFonts w:cs="Arial"/>
          <w:sz w:val="20"/>
        </w:rPr>
        <w:t>Se han identificado los organismos públicos relacionados con la prevención de riesgos laborales.</w:t>
      </w:r>
    </w:p>
    <w:p w:rsidR="00EA6839" w:rsidRPr="00377A10" w:rsidRDefault="00EA6839" w:rsidP="00EA6839">
      <w:pPr>
        <w:numPr>
          <w:ilvl w:val="0"/>
          <w:numId w:val="6"/>
        </w:numPr>
        <w:autoSpaceDE w:val="0"/>
        <w:autoSpaceDN w:val="0"/>
        <w:adjustRightInd w:val="0"/>
        <w:jc w:val="both"/>
        <w:rPr>
          <w:rFonts w:cs="Arial"/>
          <w:sz w:val="20"/>
        </w:rPr>
      </w:pPr>
      <w:r w:rsidRPr="00377A10">
        <w:rPr>
          <w:rFonts w:cs="Arial"/>
          <w:sz w:val="20"/>
        </w:rPr>
        <w:t>Se ha valorado la importancia de la existencia de un plan preventivo en la empresa que incluya la secuenciación de actuaciones a realizar en caso de emergencia.</w:t>
      </w:r>
    </w:p>
    <w:p w:rsidR="00EA6839" w:rsidRPr="00377A10" w:rsidRDefault="00EA6839" w:rsidP="00EA6839">
      <w:pPr>
        <w:numPr>
          <w:ilvl w:val="0"/>
          <w:numId w:val="6"/>
        </w:numPr>
        <w:autoSpaceDE w:val="0"/>
        <w:autoSpaceDN w:val="0"/>
        <w:adjustRightInd w:val="0"/>
        <w:jc w:val="both"/>
        <w:rPr>
          <w:rFonts w:cs="Arial"/>
          <w:sz w:val="20"/>
        </w:rPr>
      </w:pPr>
      <w:r w:rsidRPr="00377A10">
        <w:rPr>
          <w:rFonts w:cs="Arial"/>
          <w:sz w:val="20"/>
        </w:rPr>
        <w:t>Se ha definido el contenido del plan de prevención en un centro de trabajo relacionado con el sector profesional del título</w:t>
      </w:r>
    </w:p>
    <w:p w:rsidR="00EA6839" w:rsidRPr="00377A10" w:rsidRDefault="00EA6839" w:rsidP="00EA6839">
      <w:pPr>
        <w:numPr>
          <w:ilvl w:val="0"/>
          <w:numId w:val="6"/>
        </w:numPr>
        <w:autoSpaceDE w:val="0"/>
        <w:autoSpaceDN w:val="0"/>
        <w:adjustRightInd w:val="0"/>
        <w:jc w:val="both"/>
        <w:rPr>
          <w:rFonts w:cs="Arial"/>
          <w:sz w:val="20"/>
        </w:rPr>
      </w:pPr>
      <w:r w:rsidRPr="00377A10">
        <w:rPr>
          <w:rFonts w:cs="Arial"/>
          <w:sz w:val="20"/>
        </w:rPr>
        <w:t>Se ha proyectado un plan de emergencia y evacuación de una empresa del sector</w:t>
      </w:r>
    </w:p>
    <w:p w:rsidR="00EA6839" w:rsidRPr="00377A10" w:rsidRDefault="00EA6839" w:rsidP="00EA6839">
      <w:pPr>
        <w:autoSpaceDE w:val="0"/>
        <w:autoSpaceDN w:val="0"/>
        <w:adjustRightInd w:val="0"/>
        <w:jc w:val="both"/>
        <w:rPr>
          <w:rFonts w:cs="Arial"/>
          <w:sz w:val="20"/>
        </w:rPr>
      </w:pPr>
    </w:p>
    <w:p w:rsidR="00EA6839" w:rsidRPr="00377A10" w:rsidRDefault="00EA6839" w:rsidP="00EA6839">
      <w:pPr>
        <w:autoSpaceDE w:val="0"/>
        <w:autoSpaceDN w:val="0"/>
        <w:adjustRightInd w:val="0"/>
        <w:jc w:val="both"/>
        <w:rPr>
          <w:rFonts w:cs="Arial"/>
          <w:sz w:val="20"/>
        </w:rPr>
      </w:pPr>
      <w:r w:rsidRPr="00377A10">
        <w:rPr>
          <w:rFonts w:cs="Arial"/>
          <w:b/>
          <w:sz w:val="20"/>
        </w:rPr>
        <w:t>7. Aplica las medidas de prevención y protección, analizando las situaciones de riesgo en el entorno laboral del Técnico</w:t>
      </w:r>
      <w:r w:rsidR="00336F86">
        <w:rPr>
          <w:rFonts w:cs="Arial"/>
          <w:sz w:val="20"/>
        </w:rPr>
        <w:t xml:space="preserve"> (Unidad 1, 2 y </w:t>
      </w:r>
      <w:r w:rsidR="005459ED">
        <w:rPr>
          <w:rFonts w:cs="Arial"/>
          <w:sz w:val="20"/>
        </w:rPr>
        <w:t>3</w:t>
      </w:r>
      <w:r w:rsidRPr="00377A10">
        <w:rPr>
          <w:rFonts w:cs="Arial"/>
          <w:sz w:val="20"/>
        </w:rPr>
        <w:t>)</w:t>
      </w:r>
    </w:p>
    <w:p w:rsidR="00EA6839" w:rsidRPr="00377A10" w:rsidRDefault="00EA6839" w:rsidP="00EA6839">
      <w:pPr>
        <w:autoSpaceDE w:val="0"/>
        <w:autoSpaceDN w:val="0"/>
        <w:adjustRightInd w:val="0"/>
        <w:jc w:val="both"/>
        <w:rPr>
          <w:rFonts w:cs="Arial"/>
          <w:sz w:val="20"/>
        </w:rPr>
      </w:pPr>
    </w:p>
    <w:p w:rsidR="00EA6839" w:rsidRPr="00377A10" w:rsidRDefault="00EA6839" w:rsidP="00EA6839">
      <w:pPr>
        <w:autoSpaceDE w:val="0"/>
        <w:autoSpaceDN w:val="0"/>
        <w:adjustRightInd w:val="0"/>
        <w:jc w:val="both"/>
        <w:rPr>
          <w:rFonts w:cs="Arial"/>
          <w:sz w:val="20"/>
        </w:rPr>
      </w:pPr>
      <w:r w:rsidRPr="00377A10">
        <w:rPr>
          <w:rFonts w:cs="Arial"/>
          <w:sz w:val="20"/>
        </w:rPr>
        <w:t>Criterios de evaluación:</w:t>
      </w:r>
      <w:r w:rsidRPr="00377A10">
        <w:rPr>
          <w:rFonts w:cs="Arial"/>
          <w:sz w:val="20"/>
        </w:rPr>
        <w:tab/>
      </w:r>
    </w:p>
    <w:p w:rsidR="00EA6839" w:rsidRPr="00377A10" w:rsidRDefault="00EA6839" w:rsidP="00EA6839">
      <w:pPr>
        <w:numPr>
          <w:ilvl w:val="0"/>
          <w:numId w:val="7"/>
        </w:numPr>
        <w:autoSpaceDE w:val="0"/>
        <w:autoSpaceDN w:val="0"/>
        <w:adjustRightInd w:val="0"/>
        <w:jc w:val="both"/>
        <w:rPr>
          <w:rFonts w:cs="Arial"/>
          <w:sz w:val="20"/>
        </w:rPr>
      </w:pPr>
      <w:r w:rsidRPr="00377A10">
        <w:rPr>
          <w:rFonts w:cs="Arial"/>
          <w:sz w:val="20"/>
        </w:rPr>
        <w:t>Se han definido las técnicas de prevención y de protección que deben aplicarse para evitar los daños en su origen y minimizar sus consecuencias en caso de que sean inevitables.</w:t>
      </w:r>
    </w:p>
    <w:p w:rsidR="00EA6839" w:rsidRPr="00377A10" w:rsidRDefault="00EA6839" w:rsidP="00EA6839">
      <w:pPr>
        <w:numPr>
          <w:ilvl w:val="0"/>
          <w:numId w:val="7"/>
        </w:numPr>
        <w:autoSpaceDE w:val="0"/>
        <w:autoSpaceDN w:val="0"/>
        <w:adjustRightInd w:val="0"/>
        <w:jc w:val="both"/>
        <w:rPr>
          <w:rFonts w:cs="Arial"/>
          <w:sz w:val="20"/>
        </w:rPr>
      </w:pPr>
      <w:r w:rsidRPr="00377A10">
        <w:rPr>
          <w:rFonts w:cs="Arial"/>
          <w:sz w:val="20"/>
        </w:rPr>
        <w:t>Se ha analizado el significado y alcance de los distintos tipos de señalización de seguridad.</w:t>
      </w:r>
    </w:p>
    <w:p w:rsidR="00EA6839" w:rsidRPr="00377A10" w:rsidRDefault="00EA6839" w:rsidP="00EA6839">
      <w:pPr>
        <w:numPr>
          <w:ilvl w:val="0"/>
          <w:numId w:val="7"/>
        </w:numPr>
        <w:autoSpaceDE w:val="0"/>
        <w:autoSpaceDN w:val="0"/>
        <w:adjustRightInd w:val="0"/>
        <w:jc w:val="both"/>
        <w:rPr>
          <w:rFonts w:cs="Arial"/>
          <w:sz w:val="20"/>
        </w:rPr>
      </w:pPr>
      <w:r w:rsidRPr="00377A10">
        <w:rPr>
          <w:rFonts w:cs="Arial"/>
          <w:sz w:val="20"/>
        </w:rPr>
        <w:t>Se han analizado los protocolos de actuación en caso de emergencia.</w:t>
      </w:r>
    </w:p>
    <w:p w:rsidR="00EA6839" w:rsidRPr="00377A10" w:rsidRDefault="00EA6839" w:rsidP="00EA6839">
      <w:pPr>
        <w:numPr>
          <w:ilvl w:val="0"/>
          <w:numId w:val="7"/>
        </w:numPr>
        <w:autoSpaceDE w:val="0"/>
        <w:autoSpaceDN w:val="0"/>
        <w:adjustRightInd w:val="0"/>
        <w:jc w:val="both"/>
        <w:rPr>
          <w:rFonts w:cs="Arial"/>
          <w:sz w:val="20"/>
        </w:rPr>
      </w:pPr>
      <w:r w:rsidRPr="00377A10">
        <w:rPr>
          <w:rFonts w:cs="Arial"/>
          <w:sz w:val="20"/>
        </w:rPr>
        <w:t>Se han identificado las técnicas de clasificación de heridos en caso de emergencia donde existan víctimas de diversa gravedad.</w:t>
      </w:r>
      <w:r w:rsidRPr="00377A10">
        <w:rPr>
          <w:rFonts w:cs="Arial"/>
          <w:sz w:val="20"/>
        </w:rPr>
        <w:tab/>
      </w:r>
    </w:p>
    <w:p w:rsidR="00EA6839" w:rsidRPr="00377A10" w:rsidRDefault="00EA6839" w:rsidP="00EA6839">
      <w:pPr>
        <w:numPr>
          <w:ilvl w:val="0"/>
          <w:numId w:val="7"/>
        </w:numPr>
        <w:autoSpaceDE w:val="0"/>
        <w:autoSpaceDN w:val="0"/>
        <w:adjustRightInd w:val="0"/>
        <w:jc w:val="both"/>
        <w:rPr>
          <w:rFonts w:cs="Arial"/>
          <w:sz w:val="20"/>
        </w:rPr>
      </w:pPr>
      <w:r w:rsidRPr="00377A10">
        <w:rPr>
          <w:rFonts w:cs="Arial"/>
          <w:sz w:val="20"/>
        </w:rPr>
        <w:t>Se han identificado las técnicas básicas de primeros auxilios que han de ser aplicadas en el lugar del accidente ante distintos tipos de daños y la composición y uso del botiquín.</w:t>
      </w:r>
    </w:p>
    <w:p w:rsidR="00EA6839" w:rsidRPr="00CD374C" w:rsidRDefault="00EA6839" w:rsidP="00EA6839">
      <w:pPr>
        <w:numPr>
          <w:ilvl w:val="0"/>
          <w:numId w:val="7"/>
        </w:numPr>
        <w:autoSpaceDE w:val="0"/>
        <w:autoSpaceDN w:val="0"/>
        <w:adjustRightInd w:val="0"/>
        <w:jc w:val="both"/>
        <w:rPr>
          <w:rFonts w:cs="Arial"/>
          <w:sz w:val="20"/>
        </w:rPr>
      </w:pPr>
      <w:r w:rsidRPr="00377A10">
        <w:rPr>
          <w:rFonts w:cs="Arial"/>
          <w:sz w:val="20"/>
        </w:rPr>
        <w:t>Se han determinado los requisitos y condiciones para la vigilancia de la salud del trabajador y su importancia como medida de prevención.</w:t>
      </w:r>
    </w:p>
    <w:p w:rsidR="00EA6839" w:rsidRPr="00027C1D" w:rsidRDefault="00EA6839" w:rsidP="00EA6839">
      <w:pPr>
        <w:jc w:val="both"/>
        <w:rPr>
          <w:rFonts w:cs="Arial"/>
          <w:sz w:val="20"/>
          <w:szCs w:val="20"/>
        </w:rPr>
      </w:pPr>
    </w:p>
    <w:tbl>
      <w:tblPr>
        <w:tblW w:w="14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3"/>
      </w:tblGrid>
      <w:tr w:rsidR="00EA6839" w:rsidRPr="00027C1D" w:rsidTr="00336F86">
        <w:trPr>
          <w:trHeight w:val="283"/>
          <w:jc w:val="center"/>
        </w:trPr>
        <w:tc>
          <w:tcPr>
            <w:tcW w:w="14003" w:type="dxa"/>
            <w:shd w:val="clear" w:color="auto" w:fill="E0E0E0"/>
            <w:vAlign w:val="center"/>
          </w:tcPr>
          <w:p w:rsidR="00EA6839" w:rsidRPr="00027C1D" w:rsidRDefault="00EA6839" w:rsidP="00E7047D">
            <w:pPr>
              <w:pStyle w:val="Ttulo1"/>
            </w:pPr>
            <w:bookmarkStart w:id="5" w:name="_Toc51757902"/>
            <w:r w:rsidRPr="00027C1D">
              <w:t>6. CONTENIDOS DEL MÓDULO.</w:t>
            </w:r>
            <w:bookmarkEnd w:id="5"/>
          </w:p>
        </w:tc>
      </w:tr>
    </w:tbl>
    <w:p w:rsidR="00EA6839" w:rsidRDefault="00EA6839" w:rsidP="00EA6839">
      <w:pPr>
        <w:spacing w:line="276" w:lineRule="auto"/>
        <w:jc w:val="both"/>
        <w:rPr>
          <w:rFonts w:ascii="Arial Narrow" w:hAnsi="Arial Narrow" w:cs="Arial"/>
          <w:sz w:val="16"/>
          <w:szCs w:val="16"/>
        </w:rPr>
      </w:pPr>
    </w:p>
    <w:p w:rsidR="00EA6839" w:rsidRPr="002F08A6" w:rsidRDefault="00EA6839" w:rsidP="00EA6839">
      <w:pPr>
        <w:spacing w:line="276" w:lineRule="auto"/>
        <w:ind w:firstLine="709"/>
        <w:jc w:val="both"/>
        <w:rPr>
          <w:rFonts w:eastAsia="Calibri" w:cs="Arial"/>
          <w:sz w:val="20"/>
          <w:lang w:eastAsia="en-US"/>
        </w:rPr>
      </w:pPr>
      <w:r w:rsidRPr="002F08A6">
        <w:rPr>
          <w:rFonts w:eastAsia="Calibri" w:cs="Arial"/>
          <w:sz w:val="20"/>
          <w:lang w:eastAsia="en-US"/>
        </w:rPr>
        <w:t>La programación del módulo de FOL comprende u</w:t>
      </w:r>
      <w:r>
        <w:rPr>
          <w:rFonts w:eastAsia="Calibri" w:cs="Arial"/>
          <w:sz w:val="20"/>
          <w:lang w:eastAsia="en-US"/>
        </w:rPr>
        <w:t>n</w:t>
      </w:r>
      <w:r w:rsidR="00D7520F">
        <w:rPr>
          <w:rFonts w:eastAsia="Calibri" w:cs="Arial"/>
          <w:sz w:val="20"/>
          <w:lang w:eastAsia="en-US"/>
        </w:rPr>
        <w:t xml:space="preserve"> total de 12 unidades</w:t>
      </w:r>
      <w:r w:rsidRPr="002F08A6">
        <w:rPr>
          <w:rFonts w:eastAsia="Calibri" w:cs="Arial"/>
          <w:sz w:val="20"/>
          <w:lang w:eastAsia="en-US"/>
        </w:rPr>
        <w:t>, integra</w:t>
      </w:r>
      <w:r>
        <w:rPr>
          <w:rFonts w:eastAsia="Calibri" w:cs="Arial"/>
          <w:sz w:val="20"/>
          <w:lang w:eastAsia="en-US"/>
        </w:rPr>
        <w:t>das en 4</w:t>
      </w:r>
      <w:r w:rsidRPr="002F08A6">
        <w:rPr>
          <w:rFonts w:eastAsia="Calibri" w:cs="Arial"/>
          <w:sz w:val="20"/>
          <w:lang w:eastAsia="en-US"/>
        </w:rPr>
        <w:t xml:space="preserve"> bloques temáticos, de la siguiente forma:</w:t>
      </w:r>
    </w:p>
    <w:p w:rsidR="00EA6839" w:rsidRDefault="00EA6839" w:rsidP="00EA6839">
      <w:pPr>
        <w:spacing w:line="276" w:lineRule="auto"/>
        <w:jc w:val="both"/>
        <w:rPr>
          <w:rFonts w:cs="Arial"/>
          <w:b/>
          <w:sz w:val="22"/>
          <w:u w:val="single"/>
        </w:rPr>
      </w:pPr>
    </w:p>
    <w:p w:rsidR="00E7047D" w:rsidRPr="002B5443" w:rsidRDefault="00E7047D" w:rsidP="00E7047D">
      <w:pPr>
        <w:spacing w:line="276" w:lineRule="auto"/>
        <w:jc w:val="both"/>
        <w:rPr>
          <w:rFonts w:cs="Arial"/>
          <w:b/>
          <w:sz w:val="20"/>
          <w:u w:val="single"/>
        </w:rPr>
      </w:pPr>
      <w:r w:rsidRPr="002B5443">
        <w:rPr>
          <w:rFonts w:cs="Arial"/>
          <w:b/>
          <w:sz w:val="20"/>
          <w:u w:val="single"/>
        </w:rPr>
        <w:t>BLOQUE PREVENCIÓN DE RIESGOS LABORALES:</w:t>
      </w:r>
    </w:p>
    <w:p w:rsidR="00344F99" w:rsidRPr="002B5443" w:rsidRDefault="00344F99" w:rsidP="00344F99">
      <w:pPr>
        <w:pStyle w:val="Prrafodelista"/>
        <w:numPr>
          <w:ilvl w:val="0"/>
          <w:numId w:val="38"/>
        </w:numPr>
        <w:spacing w:after="120" w:line="360" w:lineRule="auto"/>
        <w:contextualSpacing/>
        <w:jc w:val="both"/>
        <w:rPr>
          <w:rFonts w:cs="Arial"/>
          <w:sz w:val="20"/>
        </w:rPr>
      </w:pPr>
      <w:r w:rsidRPr="002B5443">
        <w:rPr>
          <w:rFonts w:cs="Arial"/>
          <w:sz w:val="20"/>
        </w:rPr>
        <w:t>La prevención de riesgos: conceptos básicos, factores de riesgo y su prevención.</w:t>
      </w:r>
    </w:p>
    <w:p w:rsidR="00344F99" w:rsidRPr="002B5443" w:rsidRDefault="00344F99" w:rsidP="00344F99">
      <w:pPr>
        <w:pStyle w:val="Prrafodelista"/>
        <w:numPr>
          <w:ilvl w:val="0"/>
          <w:numId w:val="38"/>
        </w:numPr>
        <w:spacing w:after="120" w:line="360" w:lineRule="auto"/>
        <w:contextualSpacing/>
        <w:jc w:val="both"/>
        <w:rPr>
          <w:rFonts w:cs="Arial"/>
          <w:sz w:val="20"/>
        </w:rPr>
      </w:pPr>
      <w:r w:rsidRPr="002B5443">
        <w:rPr>
          <w:rFonts w:cs="Arial"/>
          <w:sz w:val="20"/>
        </w:rPr>
        <w:lastRenderedPageBreak/>
        <w:t>La prevención de riesgos: legislación y organización.</w:t>
      </w:r>
    </w:p>
    <w:p w:rsidR="00344F99" w:rsidRPr="002B5443" w:rsidRDefault="00344F99" w:rsidP="00344F99">
      <w:pPr>
        <w:pStyle w:val="Prrafodelista"/>
        <w:numPr>
          <w:ilvl w:val="0"/>
          <w:numId w:val="38"/>
        </w:numPr>
        <w:spacing w:after="120" w:line="360" w:lineRule="auto"/>
        <w:contextualSpacing/>
        <w:jc w:val="both"/>
        <w:rPr>
          <w:rFonts w:cs="Arial"/>
          <w:sz w:val="20"/>
        </w:rPr>
      </w:pPr>
      <w:r w:rsidRPr="002B5443">
        <w:rPr>
          <w:rFonts w:cs="Arial"/>
          <w:sz w:val="20"/>
        </w:rPr>
        <w:t>Emergencias y primeros auxilios.</w:t>
      </w:r>
    </w:p>
    <w:p w:rsidR="00EA6839" w:rsidRPr="002B5443" w:rsidRDefault="00EA6839" w:rsidP="00EA6839">
      <w:pPr>
        <w:spacing w:line="276" w:lineRule="auto"/>
        <w:jc w:val="both"/>
        <w:rPr>
          <w:rFonts w:cs="Arial"/>
          <w:b/>
          <w:sz w:val="20"/>
          <w:u w:val="single"/>
        </w:rPr>
      </w:pPr>
      <w:r w:rsidRPr="002B5443">
        <w:rPr>
          <w:rFonts w:cs="Arial"/>
          <w:b/>
          <w:sz w:val="20"/>
          <w:u w:val="single"/>
        </w:rPr>
        <w:t>BLOQUE DERECHO DEL TRABAJO:</w:t>
      </w:r>
    </w:p>
    <w:p w:rsidR="00EA6839" w:rsidRPr="002B5443" w:rsidRDefault="00EA6839" w:rsidP="00AD7BBF">
      <w:pPr>
        <w:pStyle w:val="Prrafodelista"/>
        <w:numPr>
          <w:ilvl w:val="0"/>
          <w:numId w:val="38"/>
        </w:numPr>
        <w:spacing w:after="120" w:line="360" w:lineRule="auto"/>
        <w:contextualSpacing/>
        <w:jc w:val="both"/>
        <w:rPr>
          <w:rFonts w:cs="Arial"/>
          <w:sz w:val="20"/>
        </w:rPr>
      </w:pPr>
      <w:r w:rsidRPr="002B5443">
        <w:rPr>
          <w:rFonts w:cs="Arial"/>
          <w:sz w:val="20"/>
        </w:rPr>
        <w:t>El Derecho del Trabajo.</w:t>
      </w:r>
    </w:p>
    <w:p w:rsidR="00EA6839" w:rsidRPr="002B5443" w:rsidRDefault="00EA6839" w:rsidP="00AD7BBF">
      <w:pPr>
        <w:pStyle w:val="Prrafodelista"/>
        <w:numPr>
          <w:ilvl w:val="0"/>
          <w:numId w:val="38"/>
        </w:numPr>
        <w:spacing w:after="120" w:line="360" w:lineRule="auto"/>
        <w:contextualSpacing/>
        <w:jc w:val="both"/>
        <w:rPr>
          <w:rFonts w:cs="Arial"/>
          <w:sz w:val="20"/>
        </w:rPr>
      </w:pPr>
      <w:r w:rsidRPr="002B5443">
        <w:rPr>
          <w:rFonts w:cs="Arial"/>
          <w:sz w:val="20"/>
        </w:rPr>
        <w:t>El contrato de trabajo.</w:t>
      </w:r>
    </w:p>
    <w:p w:rsidR="00EA6839" w:rsidRPr="002B5443" w:rsidRDefault="00EA6839" w:rsidP="00AD7BBF">
      <w:pPr>
        <w:pStyle w:val="Prrafodelista"/>
        <w:numPr>
          <w:ilvl w:val="0"/>
          <w:numId w:val="38"/>
        </w:numPr>
        <w:spacing w:after="120" w:line="360" w:lineRule="auto"/>
        <w:contextualSpacing/>
        <w:jc w:val="both"/>
        <w:rPr>
          <w:rFonts w:cs="Arial"/>
          <w:sz w:val="20"/>
        </w:rPr>
      </w:pPr>
      <w:r w:rsidRPr="002B5443">
        <w:rPr>
          <w:rFonts w:cs="Arial"/>
          <w:sz w:val="20"/>
        </w:rPr>
        <w:t>La jornada de trabajo.</w:t>
      </w:r>
    </w:p>
    <w:p w:rsidR="00EA6839" w:rsidRPr="002B5443" w:rsidRDefault="00EA6839" w:rsidP="00AD7BBF">
      <w:pPr>
        <w:pStyle w:val="Prrafodelista"/>
        <w:numPr>
          <w:ilvl w:val="0"/>
          <w:numId w:val="38"/>
        </w:numPr>
        <w:spacing w:after="120" w:line="360" w:lineRule="auto"/>
        <w:contextualSpacing/>
        <w:jc w:val="both"/>
        <w:rPr>
          <w:rFonts w:cs="Arial"/>
          <w:sz w:val="20"/>
        </w:rPr>
      </w:pPr>
      <w:r w:rsidRPr="002B5443">
        <w:rPr>
          <w:rFonts w:cs="Arial"/>
          <w:sz w:val="20"/>
        </w:rPr>
        <w:t>El salario y la nómina.</w:t>
      </w:r>
    </w:p>
    <w:p w:rsidR="00EA6839" w:rsidRPr="002B5443" w:rsidRDefault="00EA6839" w:rsidP="00AD7BBF">
      <w:pPr>
        <w:pStyle w:val="Prrafodelista"/>
        <w:numPr>
          <w:ilvl w:val="0"/>
          <w:numId w:val="38"/>
        </w:numPr>
        <w:spacing w:after="120" w:line="360" w:lineRule="auto"/>
        <w:contextualSpacing/>
        <w:jc w:val="both"/>
        <w:rPr>
          <w:rFonts w:cs="Arial"/>
          <w:sz w:val="20"/>
        </w:rPr>
      </w:pPr>
      <w:r w:rsidRPr="002B5443">
        <w:rPr>
          <w:rFonts w:cs="Arial"/>
          <w:sz w:val="20"/>
        </w:rPr>
        <w:t>Modificación, suspensión y extinción del contrato.</w:t>
      </w:r>
    </w:p>
    <w:p w:rsidR="00EA6839" w:rsidRPr="002B5443" w:rsidRDefault="00EA6839" w:rsidP="00AD7BBF">
      <w:pPr>
        <w:pStyle w:val="Prrafodelista"/>
        <w:numPr>
          <w:ilvl w:val="0"/>
          <w:numId w:val="38"/>
        </w:numPr>
        <w:spacing w:after="120" w:line="360" w:lineRule="auto"/>
        <w:contextualSpacing/>
        <w:jc w:val="both"/>
        <w:rPr>
          <w:rFonts w:cs="Arial"/>
          <w:sz w:val="20"/>
        </w:rPr>
      </w:pPr>
      <w:r w:rsidRPr="002B5443">
        <w:rPr>
          <w:rFonts w:cs="Arial"/>
          <w:sz w:val="20"/>
        </w:rPr>
        <w:t>Participación de los trabajadores.</w:t>
      </w:r>
    </w:p>
    <w:p w:rsidR="00EA6839" w:rsidRPr="002B5443" w:rsidRDefault="00EA6839" w:rsidP="00AD7BBF">
      <w:pPr>
        <w:pStyle w:val="Prrafodelista"/>
        <w:numPr>
          <w:ilvl w:val="0"/>
          <w:numId w:val="38"/>
        </w:numPr>
        <w:spacing w:after="120" w:line="360" w:lineRule="auto"/>
        <w:contextualSpacing/>
        <w:jc w:val="both"/>
        <w:rPr>
          <w:rFonts w:cs="Arial"/>
          <w:sz w:val="20"/>
        </w:rPr>
      </w:pPr>
      <w:r w:rsidRPr="002B5443">
        <w:rPr>
          <w:rFonts w:cs="Arial"/>
          <w:sz w:val="20"/>
        </w:rPr>
        <w:t>Seguridad social y desempleo.</w:t>
      </w:r>
    </w:p>
    <w:p w:rsidR="00EA6839" w:rsidRPr="002B5443" w:rsidRDefault="00EA6839" w:rsidP="00EA6839">
      <w:pPr>
        <w:spacing w:line="276" w:lineRule="auto"/>
        <w:jc w:val="both"/>
        <w:rPr>
          <w:rFonts w:cs="Arial"/>
          <w:b/>
          <w:sz w:val="20"/>
          <w:u w:val="single"/>
        </w:rPr>
      </w:pPr>
      <w:r w:rsidRPr="002B5443">
        <w:rPr>
          <w:rFonts w:cs="Arial"/>
          <w:b/>
          <w:sz w:val="20"/>
          <w:u w:val="single"/>
        </w:rPr>
        <w:t>BLOQUE EQUIPOS DE TRABAJO Y SOLUCIÓN DE CONFLICTOS:</w:t>
      </w:r>
    </w:p>
    <w:p w:rsidR="00EA6839" w:rsidRDefault="00EA6839" w:rsidP="00AD7BBF">
      <w:pPr>
        <w:pStyle w:val="Prrafodelista"/>
        <w:numPr>
          <w:ilvl w:val="0"/>
          <w:numId w:val="38"/>
        </w:numPr>
        <w:spacing w:after="120" w:line="360" w:lineRule="auto"/>
        <w:contextualSpacing/>
        <w:jc w:val="both"/>
        <w:rPr>
          <w:rFonts w:cs="Arial"/>
          <w:sz w:val="20"/>
        </w:rPr>
      </w:pPr>
      <w:r w:rsidRPr="002B5443">
        <w:rPr>
          <w:rFonts w:cs="Arial"/>
          <w:sz w:val="20"/>
        </w:rPr>
        <w:t>Equipos de trabajo</w:t>
      </w:r>
      <w:r w:rsidR="00D7520F">
        <w:rPr>
          <w:rFonts w:cs="Arial"/>
          <w:sz w:val="20"/>
        </w:rPr>
        <w:t>,</w:t>
      </w:r>
      <w:r w:rsidRPr="002B5443">
        <w:rPr>
          <w:rFonts w:cs="Arial"/>
          <w:sz w:val="20"/>
        </w:rPr>
        <w:t xml:space="preserve"> </w:t>
      </w:r>
      <w:r w:rsidR="00E7047D">
        <w:rPr>
          <w:rFonts w:cs="Arial"/>
          <w:sz w:val="20"/>
        </w:rPr>
        <w:t>conflicto y negociación.</w:t>
      </w:r>
    </w:p>
    <w:p w:rsidR="00E7047D" w:rsidRPr="002B5443" w:rsidRDefault="00E7047D" w:rsidP="00E7047D">
      <w:pPr>
        <w:spacing w:line="276" w:lineRule="auto"/>
        <w:jc w:val="both"/>
        <w:rPr>
          <w:rFonts w:cs="Arial"/>
          <w:b/>
          <w:sz w:val="20"/>
          <w:u w:val="single"/>
        </w:rPr>
      </w:pPr>
      <w:r w:rsidRPr="002B5443">
        <w:rPr>
          <w:rFonts w:cs="Arial"/>
          <w:b/>
          <w:sz w:val="20"/>
          <w:u w:val="single"/>
        </w:rPr>
        <w:t>BLOQUE ORIENTACIÓN LABORAL:</w:t>
      </w:r>
    </w:p>
    <w:p w:rsidR="00E7047D" w:rsidRPr="002B5443" w:rsidRDefault="00E7047D" w:rsidP="00AD7BBF">
      <w:pPr>
        <w:pStyle w:val="Prrafodelista"/>
        <w:numPr>
          <w:ilvl w:val="0"/>
          <w:numId w:val="38"/>
        </w:numPr>
        <w:spacing w:after="120" w:line="360" w:lineRule="auto"/>
        <w:contextualSpacing/>
        <w:jc w:val="both"/>
        <w:rPr>
          <w:rFonts w:cs="Arial"/>
          <w:sz w:val="20"/>
        </w:rPr>
      </w:pPr>
      <w:r w:rsidRPr="002B5443">
        <w:rPr>
          <w:rFonts w:cs="Arial"/>
          <w:sz w:val="20"/>
        </w:rPr>
        <w:t>Orientación laboral.</w:t>
      </w:r>
    </w:p>
    <w:p w:rsidR="00EA6839" w:rsidRPr="00CD374C" w:rsidRDefault="00EA6839" w:rsidP="00EA6839">
      <w:pPr>
        <w:ind w:left="360"/>
        <w:jc w:val="both"/>
        <w:rPr>
          <w:rFonts w:eastAsia="Calibri" w:cs="Arial"/>
          <w:sz w:val="20"/>
          <w:lang w:eastAsia="en-US"/>
        </w:rPr>
      </w:pPr>
      <w:r>
        <w:rPr>
          <w:rFonts w:eastAsia="Calibri" w:cs="Arial"/>
          <w:sz w:val="20"/>
          <w:lang w:eastAsia="en-US"/>
        </w:rPr>
        <w:t>En el apartado referente a metodología y recursos se desarrollan en mayor profundidad</w:t>
      </w:r>
    </w:p>
    <w:p w:rsidR="00EA6839" w:rsidRPr="00027C1D" w:rsidRDefault="00EA6839" w:rsidP="00EA6839">
      <w:pPr>
        <w:jc w:val="both"/>
        <w:rPr>
          <w:rFonts w:cs="Arial"/>
          <w:sz w:val="20"/>
          <w:szCs w:val="20"/>
        </w:rPr>
      </w:pPr>
    </w:p>
    <w:tbl>
      <w:tblPr>
        <w:tblW w:w="14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3"/>
      </w:tblGrid>
      <w:tr w:rsidR="00EA6839" w:rsidRPr="00027C1D" w:rsidTr="00336F86">
        <w:trPr>
          <w:trHeight w:val="283"/>
          <w:jc w:val="center"/>
        </w:trPr>
        <w:tc>
          <w:tcPr>
            <w:tcW w:w="14003" w:type="dxa"/>
            <w:shd w:val="clear" w:color="auto" w:fill="E0E0E0"/>
            <w:vAlign w:val="center"/>
          </w:tcPr>
          <w:p w:rsidR="00EA6839" w:rsidRPr="00027C1D" w:rsidRDefault="00EA6839" w:rsidP="00E7047D">
            <w:pPr>
              <w:pStyle w:val="Ttulo1"/>
            </w:pPr>
            <w:bookmarkStart w:id="6" w:name="_Toc51757903"/>
            <w:r w:rsidRPr="00027C1D">
              <w:t>7.  TEMPORALIZACIÓN.</w:t>
            </w:r>
            <w:bookmarkEnd w:id="6"/>
          </w:p>
        </w:tc>
      </w:tr>
    </w:tbl>
    <w:p w:rsidR="00EA6839" w:rsidRDefault="00EA6839" w:rsidP="00EA6839">
      <w:pPr>
        <w:jc w:val="both"/>
        <w:rPr>
          <w:rFonts w:cs="Arial"/>
          <w:sz w:val="20"/>
          <w:szCs w:val="20"/>
        </w:rPr>
      </w:pPr>
    </w:p>
    <w:p w:rsidR="00EA6839" w:rsidRPr="00E80574" w:rsidRDefault="00EA6839" w:rsidP="00EA6839">
      <w:pPr>
        <w:jc w:val="both"/>
        <w:rPr>
          <w:rFonts w:cs="Arial"/>
          <w:sz w:val="20"/>
        </w:rPr>
      </w:pPr>
      <w:r w:rsidRPr="00E80574">
        <w:rPr>
          <w:rFonts w:cs="Arial"/>
          <w:sz w:val="20"/>
        </w:rPr>
        <w:t>El módulo de FOL en e</w:t>
      </w:r>
      <w:r w:rsidR="00E7047D">
        <w:rPr>
          <w:rFonts w:cs="Arial"/>
          <w:sz w:val="20"/>
        </w:rPr>
        <w:t>l presente ciclo formativo,</w:t>
      </w:r>
      <w:r w:rsidRPr="00E80574">
        <w:rPr>
          <w:rFonts w:cs="Arial"/>
          <w:sz w:val="20"/>
        </w:rPr>
        <w:t xml:space="preserve"> tiene asignada una carga lectiva de 96 horas, desarrollándose durante los meses de septiembre a mayo, a razón de 3 horas semanales.</w:t>
      </w:r>
    </w:p>
    <w:p w:rsidR="00EA6839" w:rsidRPr="00E80574" w:rsidRDefault="00EA6839" w:rsidP="00EA6839">
      <w:pPr>
        <w:jc w:val="both"/>
        <w:rPr>
          <w:rFonts w:cs="Arial"/>
          <w:sz w:val="20"/>
        </w:rPr>
      </w:pPr>
    </w:p>
    <w:p w:rsidR="00CF0120" w:rsidRPr="00CF0120" w:rsidRDefault="00CF0120" w:rsidP="00CF0120">
      <w:pPr>
        <w:jc w:val="both"/>
        <w:rPr>
          <w:rFonts w:cs="Arial"/>
          <w:sz w:val="20"/>
        </w:rPr>
      </w:pPr>
      <w:r w:rsidRPr="00CF0120">
        <w:rPr>
          <w:rFonts w:cs="Arial"/>
          <w:sz w:val="20"/>
        </w:rPr>
        <w:t xml:space="preserve">Los contenidos </w:t>
      </w:r>
      <w:r>
        <w:rPr>
          <w:rFonts w:cs="Arial"/>
          <w:sz w:val="20"/>
        </w:rPr>
        <w:t>se organizan</w:t>
      </w:r>
      <w:r w:rsidRPr="00CF0120">
        <w:rPr>
          <w:rFonts w:cs="Arial"/>
          <w:sz w:val="20"/>
        </w:rPr>
        <w:t xml:space="preserve"> en 12 u</w:t>
      </w:r>
      <w:r>
        <w:rPr>
          <w:rFonts w:cs="Arial"/>
          <w:sz w:val="20"/>
        </w:rPr>
        <w:t xml:space="preserve">nidades didácticas, por lo que </w:t>
      </w:r>
      <w:r w:rsidRPr="00CF0120">
        <w:rPr>
          <w:rFonts w:cs="Arial"/>
          <w:sz w:val="20"/>
        </w:rPr>
        <w:t>tenemos una media de 8 horas por unidad. Pero, está claro que todas las unidades no necesitan el mismo tiempo, por lo que nos fijaremos en algunos factores para distribuir el tiempo:</w:t>
      </w:r>
    </w:p>
    <w:p w:rsidR="00CF0120" w:rsidRPr="00CF0120" w:rsidRDefault="00CF0120" w:rsidP="004560A9">
      <w:pPr>
        <w:pStyle w:val="Prrafodelista"/>
        <w:numPr>
          <w:ilvl w:val="0"/>
          <w:numId w:val="43"/>
        </w:numPr>
        <w:jc w:val="both"/>
        <w:rPr>
          <w:rFonts w:cs="Arial"/>
          <w:sz w:val="20"/>
        </w:rPr>
      </w:pPr>
      <w:r w:rsidRPr="00CF0120">
        <w:rPr>
          <w:rFonts w:cs="Arial"/>
          <w:sz w:val="20"/>
        </w:rPr>
        <w:t>Contenidos que por su carácter vertebrador deben ser integrados en todos los demás.</w:t>
      </w:r>
    </w:p>
    <w:p w:rsidR="00CF0120" w:rsidRPr="00CF0120" w:rsidRDefault="00CF0120" w:rsidP="004560A9">
      <w:pPr>
        <w:pStyle w:val="Prrafodelista"/>
        <w:numPr>
          <w:ilvl w:val="0"/>
          <w:numId w:val="43"/>
        </w:numPr>
        <w:jc w:val="both"/>
        <w:rPr>
          <w:rFonts w:cs="Arial"/>
          <w:sz w:val="20"/>
        </w:rPr>
      </w:pPr>
      <w:r w:rsidRPr="00CF0120">
        <w:rPr>
          <w:rFonts w:cs="Arial"/>
          <w:sz w:val="20"/>
        </w:rPr>
        <w:t>Especial dificultad para su asimilación.</w:t>
      </w:r>
    </w:p>
    <w:p w:rsidR="00CF0120" w:rsidRPr="00CF0120" w:rsidRDefault="00CF0120" w:rsidP="004560A9">
      <w:pPr>
        <w:pStyle w:val="Prrafodelista"/>
        <w:numPr>
          <w:ilvl w:val="0"/>
          <w:numId w:val="43"/>
        </w:numPr>
        <w:jc w:val="both"/>
        <w:rPr>
          <w:rFonts w:cs="Arial"/>
          <w:sz w:val="20"/>
        </w:rPr>
      </w:pPr>
      <w:r w:rsidRPr="00CF0120">
        <w:rPr>
          <w:rFonts w:cs="Arial"/>
          <w:sz w:val="20"/>
        </w:rPr>
        <w:t>El interés de algunos temas para el alumnado.</w:t>
      </w:r>
    </w:p>
    <w:p w:rsidR="00CF0120" w:rsidRPr="00CF0120" w:rsidRDefault="00CF0120" w:rsidP="004560A9">
      <w:pPr>
        <w:pStyle w:val="Prrafodelista"/>
        <w:numPr>
          <w:ilvl w:val="0"/>
          <w:numId w:val="43"/>
        </w:numPr>
        <w:jc w:val="both"/>
        <w:rPr>
          <w:rFonts w:cs="Arial"/>
          <w:sz w:val="20"/>
        </w:rPr>
      </w:pPr>
      <w:r w:rsidRPr="00CF0120">
        <w:rPr>
          <w:rFonts w:cs="Arial"/>
          <w:sz w:val="20"/>
        </w:rPr>
        <w:t>Temas básicos según los objetivos.</w:t>
      </w:r>
    </w:p>
    <w:p w:rsidR="00CF0120" w:rsidRPr="00CF0120" w:rsidRDefault="00CF0120" w:rsidP="004560A9">
      <w:pPr>
        <w:pStyle w:val="Prrafodelista"/>
        <w:numPr>
          <w:ilvl w:val="0"/>
          <w:numId w:val="43"/>
        </w:numPr>
        <w:jc w:val="both"/>
        <w:rPr>
          <w:rFonts w:cs="Arial"/>
          <w:sz w:val="20"/>
        </w:rPr>
      </w:pPr>
      <w:r w:rsidRPr="00CF0120">
        <w:rPr>
          <w:rFonts w:cs="Arial"/>
          <w:sz w:val="20"/>
        </w:rPr>
        <w:t>Temas más actuales.</w:t>
      </w:r>
    </w:p>
    <w:p w:rsidR="00CF0120" w:rsidRPr="005B223F" w:rsidRDefault="00CF0120" w:rsidP="005B223F">
      <w:pPr>
        <w:jc w:val="both"/>
        <w:rPr>
          <w:rFonts w:cs="Arial"/>
          <w:sz w:val="20"/>
        </w:rPr>
      </w:pPr>
    </w:p>
    <w:p w:rsidR="00CF0120" w:rsidRPr="00CF0120" w:rsidRDefault="00CF0120" w:rsidP="00CF0120">
      <w:pPr>
        <w:jc w:val="both"/>
        <w:rPr>
          <w:rFonts w:cs="Arial"/>
          <w:sz w:val="20"/>
        </w:rPr>
      </w:pPr>
      <w:r w:rsidRPr="00CF0120">
        <w:rPr>
          <w:rFonts w:cs="Arial"/>
          <w:sz w:val="20"/>
        </w:rPr>
        <w:t>De manera que los contenidos los distribuimos del siguiente modo en las tres evaluaciones.</w:t>
      </w:r>
    </w:p>
    <w:p w:rsidR="00CF0120" w:rsidRDefault="00CF0120" w:rsidP="00CF0120">
      <w:pPr>
        <w:jc w:val="both"/>
        <w:rPr>
          <w:rFonts w:cs="Arial"/>
          <w:sz w:val="20"/>
        </w:rPr>
      </w:pPr>
    </w:p>
    <w:p w:rsidR="00CF0120" w:rsidRPr="00CF0120" w:rsidRDefault="00CF0120" w:rsidP="00CF0120">
      <w:pPr>
        <w:jc w:val="both"/>
        <w:rPr>
          <w:rFonts w:cs="Arial"/>
          <w:sz w:val="20"/>
        </w:rPr>
      </w:pPr>
      <w:r w:rsidRPr="00CF0120">
        <w:rPr>
          <w:rFonts w:cs="Arial"/>
          <w:sz w:val="20"/>
        </w:rPr>
        <w:t>En la 1ª evaluación y antes de comenzar con el contenido del módulo, dedicamos 3 sesiones a presentar el módulo y a la concienciación del alumnado de la importancia y funcionalidad de los contenidos del módulo en su futuro, que nos va a servir de introducción del alumnado en el mundo laboral. Todo ello a través del uso de recursos como la visualización de alguna película (Germinal, En Tierra de Hombres</w:t>
      </w:r>
      <w:r w:rsidR="00D7520F">
        <w:rPr>
          <w:rFonts w:cs="Arial"/>
          <w:sz w:val="20"/>
        </w:rPr>
        <w:t>, Tiempos modernos</w:t>
      </w:r>
      <w:r w:rsidRPr="00CF0120">
        <w:rPr>
          <w:rFonts w:cs="Arial"/>
          <w:sz w:val="20"/>
        </w:rPr>
        <w:t xml:space="preserve">…), contextualización de aprendizajes con la realidad de nuestro entorno, vídeos relacionados con la temática, etc. </w:t>
      </w:r>
    </w:p>
    <w:p w:rsidR="00CF0120" w:rsidRDefault="00CF0120" w:rsidP="00EA6839">
      <w:pPr>
        <w:jc w:val="both"/>
        <w:rPr>
          <w:rFonts w:cs="Arial"/>
          <w:sz w:val="20"/>
        </w:rPr>
      </w:pPr>
    </w:p>
    <w:p w:rsidR="00EA6839" w:rsidRDefault="00EA6839" w:rsidP="00EA6839">
      <w:pPr>
        <w:jc w:val="both"/>
        <w:rPr>
          <w:rFonts w:cs="Arial"/>
          <w:sz w:val="20"/>
        </w:rPr>
      </w:pPr>
      <w:r w:rsidRPr="00E80574">
        <w:rPr>
          <w:rFonts w:cs="Arial"/>
          <w:sz w:val="20"/>
        </w:rPr>
        <w:t xml:space="preserve">Se han previsto, también, las sesiones para la realización de las pruebas específicas. Las horas restantes se utilizarán cuando sean necesarias, en atención a la dificultad de los contenidos y a los diferentes ritmos de aprendizaje del alumnado. Se ha tenido en cuenta la interdisciplinariedad, a fin de evitar duplicidades. </w:t>
      </w:r>
    </w:p>
    <w:p w:rsidR="00CF0120" w:rsidRDefault="00CF0120" w:rsidP="00EA6839">
      <w:pPr>
        <w:jc w:val="both"/>
        <w:rPr>
          <w:rFonts w:cs="Arial"/>
          <w:sz w:val="20"/>
        </w:rPr>
      </w:pPr>
    </w:p>
    <w:p w:rsidR="00CF0120" w:rsidRDefault="00CF0120" w:rsidP="00CF0120">
      <w:pPr>
        <w:jc w:val="both"/>
        <w:rPr>
          <w:rFonts w:cs="Arial"/>
          <w:sz w:val="20"/>
        </w:rPr>
      </w:pPr>
      <w:r w:rsidRPr="00CF0120">
        <w:rPr>
          <w:rFonts w:cs="Arial"/>
          <w:sz w:val="20"/>
        </w:rPr>
        <w:t>La temporalización de las distintas unidades didácticas y los resultados de aprendizaje que se alcanzarán una vez implementadas las mismas, son los que detallo en la siguiente tabla:</w:t>
      </w:r>
    </w:p>
    <w:p w:rsidR="00E7047D" w:rsidRDefault="00E7047D" w:rsidP="00EA6839">
      <w:pPr>
        <w:jc w:val="both"/>
        <w:rPr>
          <w:rFonts w:cs="Arial"/>
          <w:sz w:val="20"/>
        </w:rPr>
      </w:pPr>
    </w:p>
    <w:tbl>
      <w:tblPr>
        <w:tblW w:w="49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85"/>
        <w:gridCol w:w="3374"/>
        <w:gridCol w:w="2541"/>
        <w:gridCol w:w="2692"/>
      </w:tblGrid>
      <w:tr w:rsidR="00E7047D" w:rsidRPr="00D93F30" w:rsidTr="00E7047D">
        <w:trPr>
          <w:cantSplit/>
          <w:trHeight w:val="538"/>
          <w:jc w:val="center"/>
        </w:trPr>
        <w:tc>
          <w:tcPr>
            <w:tcW w:w="5229" w:type="dxa"/>
            <w:vAlign w:val="center"/>
          </w:tcPr>
          <w:p w:rsidR="00E7047D" w:rsidRPr="00B252EA" w:rsidRDefault="00336F86" w:rsidP="00336F86">
            <w:pPr>
              <w:suppressAutoHyphens/>
              <w:jc w:val="center"/>
              <w:rPr>
                <w:rFonts w:cs="Arial"/>
                <w:b/>
                <w:sz w:val="20"/>
                <w:szCs w:val="20"/>
              </w:rPr>
            </w:pPr>
            <w:r w:rsidRPr="00B252EA">
              <w:rPr>
                <w:rFonts w:cs="Arial"/>
                <w:b/>
                <w:iCs/>
                <w:sz w:val="20"/>
                <w:szCs w:val="20"/>
              </w:rPr>
              <w:t>UNIDAD</w:t>
            </w:r>
          </w:p>
        </w:tc>
        <w:tc>
          <w:tcPr>
            <w:tcW w:w="3338" w:type="dxa"/>
            <w:vAlign w:val="center"/>
          </w:tcPr>
          <w:p w:rsidR="00E7047D" w:rsidRPr="00B252EA" w:rsidRDefault="00E7047D" w:rsidP="00E7047D">
            <w:pPr>
              <w:suppressAutoHyphens/>
              <w:jc w:val="center"/>
              <w:rPr>
                <w:rFonts w:cs="Arial"/>
                <w:b/>
                <w:sz w:val="20"/>
                <w:szCs w:val="20"/>
              </w:rPr>
            </w:pPr>
            <w:r w:rsidRPr="00B252EA">
              <w:rPr>
                <w:rFonts w:cs="Arial"/>
                <w:b/>
                <w:sz w:val="20"/>
                <w:szCs w:val="20"/>
              </w:rPr>
              <w:t>EVALUACIÓN</w:t>
            </w:r>
          </w:p>
        </w:tc>
        <w:tc>
          <w:tcPr>
            <w:tcW w:w="2514" w:type="dxa"/>
            <w:vAlign w:val="center"/>
          </w:tcPr>
          <w:p w:rsidR="00E7047D" w:rsidRPr="00B252EA" w:rsidRDefault="00E7047D" w:rsidP="00E7047D">
            <w:pPr>
              <w:suppressAutoHyphens/>
              <w:jc w:val="center"/>
              <w:rPr>
                <w:rFonts w:cs="Arial"/>
                <w:b/>
                <w:sz w:val="20"/>
                <w:szCs w:val="20"/>
              </w:rPr>
            </w:pPr>
            <w:r w:rsidRPr="00B252EA">
              <w:rPr>
                <w:rFonts w:cs="Arial"/>
                <w:b/>
                <w:sz w:val="20"/>
                <w:szCs w:val="20"/>
              </w:rPr>
              <w:t>HORAS</w:t>
            </w:r>
          </w:p>
        </w:tc>
        <w:tc>
          <w:tcPr>
            <w:tcW w:w="2664" w:type="dxa"/>
            <w:vAlign w:val="center"/>
          </w:tcPr>
          <w:p w:rsidR="00E7047D" w:rsidRPr="00B252EA" w:rsidRDefault="00E7047D" w:rsidP="00E7047D">
            <w:pPr>
              <w:suppressAutoHyphens/>
              <w:jc w:val="center"/>
              <w:rPr>
                <w:rFonts w:cs="Arial"/>
                <w:b/>
                <w:sz w:val="20"/>
                <w:szCs w:val="20"/>
              </w:rPr>
            </w:pPr>
            <w:r w:rsidRPr="00B252EA">
              <w:rPr>
                <w:rFonts w:cs="Arial"/>
                <w:b/>
                <w:sz w:val="20"/>
                <w:szCs w:val="20"/>
              </w:rPr>
              <w:t>RESULTADO DE APRENDIZAJE</w:t>
            </w:r>
          </w:p>
        </w:tc>
      </w:tr>
      <w:tr w:rsidR="00E7047D" w:rsidRPr="00D93F30" w:rsidTr="000D27CB">
        <w:trPr>
          <w:cantSplit/>
          <w:trHeight w:val="538"/>
          <w:jc w:val="center"/>
        </w:trPr>
        <w:tc>
          <w:tcPr>
            <w:tcW w:w="5229" w:type="dxa"/>
            <w:vAlign w:val="center"/>
          </w:tcPr>
          <w:p w:rsidR="00E7047D" w:rsidRPr="00D93F30" w:rsidRDefault="00E7047D" w:rsidP="00CF0120">
            <w:pPr>
              <w:suppressAutoHyphens/>
              <w:rPr>
                <w:rFonts w:cs="Arial"/>
                <w:sz w:val="20"/>
                <w:szCs w:val="20"/>
              </w:rPr>
            </w:pPr>
            <w:r w:rsidRPr="00D93F30">
              <w:rPr>
                <w:rFonts w:cs="Arial"/>
                <w:sz w:val="20"/>
                <w:szCs w:val="20"/>
              </w:rPr>
              <w:t>Introducción al módulo</w:t>
            </w:r>
          </w:p>
        </w:tc>
        <w:tc>
          <w:tcPr>
            <w:tcW w:w="3338" w:type="dxa"/>
            <w:vMerge w:val="restart"/>
            <w:vAlign w:val="center"/>
          </w:tcPr>
          <w:p w:rsidR="00E7047D" w:rsidRPr="00D93F30" w:rsidRDefault="00E7047D" w:rsidP="000D27CB">
            <w:pPr>
              <w:suppressAutoHyphens/>
              <w:jc w:val="center"/>
              <w:rPr>
                <w:rFonts w:cs="Arial"/>
                <w:sz w:val="20"/>
                <w:szCs w:val="20"/>
              </w:rPr>
            </w:pPr>
            <w:r w:rsidRPr="00D93F30">
              <w:rPr>
                <w:rFonts w:cs="Arial"/>
                <w:sz w:val="20"/>
                <w:szCs w:val="20"/>
              </w:rPr>
              <w:t>1ª EVALUACION</w:t>
            </w:r>
          </w:p>
        </w:tc>
        <w:tc>
          <w:tcPr>
            <w:tcW w:w="2514" w:type="dxa"/>
            <w:vAlign w:val="center"/>
          </w:tcPr>
          <w:p w:rsidR="00E7047D" w:rsidRPr="00D93F30" w:rsidRDefault="00E7047D" w:rsidP="00E7047D">
            <w:pPr>
              <w:suppressAutoHyphens/>
              <w:jc w:val="center"/>
              <w:rPr>
                <w:rFonts w:cs="Arial"/>
                <w:sz w:val="20"/>
                <w:szCs w:val="20"/>
              </w:rPr>
            </w:pPr>
            <w:r w:rsidRPr="00D93F30">
              <w:rPr>
                <w:rFonts w:cs="Arial"/>
                <w:sz w:val="20"/>
                <w:szCs w:val="20"/>
              </w:rPr>
              <w:t>3</w:t>
            </w:r>
          </w:p>
        </w:tc>
        <w:tc>
          <w:tcPr>
            <w:tcW w:w="2664" w:type="dxa"/>
            <w:vAlign w:val="center"/>
          </w:tcPr>
          <w:p w:rsidR="00E7047D" w:rsidRPr="00D93F30" w:rsidRDefault="00E7047D" w:rsidP="00E7047D">
            <w:pPr>
              <w:suppressAutoHyphens/>
              <w:jc w:val="center"/>
              <w:rPr>
                <w:rFonts w:cs="Arial"/>
                <w:sz w:val="20"/>
                <w:szCs w:val="20"/>
              </w:rPr>
            </w:pPr>
          </w:p>
        </w:tc>
      </w:tr>
      <w:tr w:rsidR="00E7047D" w:rsidRPr="00D93F30" w:rsidTr="000D27CB">
        <w:trPr>
          <w:cantSplit/>
          <w:trHeight w:val="96"/>
          <w:jc w:val="center"/>
        </w:trPr>
        <w:tc>
          <w:tcPr>
            <w:tcW w:w="5229" w:type="dxa"/>
            <w:vAlign w:val="center"/>
          </w:tcPr>
          <w:p w:rsidR="00E7047D" w:rsidRPr="00D93F30" w:rsidRDefault="00E7047D" w:rsidP="004560A9">
            <w:pPr>
              <w:numPr>
                <w:ilvl w:val="0"/>
                <w:numId w:val="42"/>
              </w:numPr>
              <w:suppressAutoHyphens/>
              <w:ind w:left="0" w:firstLine="0"/>
              <w:rPr>
                <w:rFonts w:cs="Arial"/>
                <w:sz w:val="20"/>
                <w:szCs w:val="20"/>
              </w:rPr>
            </w:pPr>
            <w:r w:rsidRPr="00D93F30">
              <w:rPr>
                <w:rFonts w:cs="Arial"/>
                <w:sz w:val="20"/>
                <w:szCs w:val="20"/>
              </w:rPr>
              <w:t>La prevención de riesgos: conceptos básicos</w:t>
            </w:r>
            <w:r w:rsidR="005B223F">
              <w:rPr>
                <w:rFonts w:cs="Arial"/>
                <w:sz w:val="20"/>
                <w:szCs w:val="20"/>
              </w:rPr>
              <w:t>, factores de riesgo y su prevención.</w:t>
            </w:r>
          </w:p>
        </w:tc>
        <w:tc>
          <w:tcPr>
            <w:tcW w:w="3338" w:type="dxa"/>
            <w:vMerge/>
            <w:vAlign w:val="center"/>
          </w:tcPr>
          <w:p w:rsidR="00E7047D" w:rsidRPr="00D93F30" w:rsidRDefault="00E7047D" w:rsidP="000D27CB">
            <w:pPr>
              <w:suppressAutoHyphens/>
              <w:jc w:val="center"/>
              <w:rPr>
                <w:rFonts w:cs="Arial"/>
                <w:sz w:val="20"/>
                <w:szCs w:val="20"/>
              </w:rPr>
            </w:pPr>
          </w:p>
        </w:tc>
        <w:tc>
          <w:tcPr>
            <w:tcW w:w="2514" w:type="dxa"/>
            <w:vAlign w:val="center"/>
          </w:tcPr>
          <w:p w:rsidR="00E7047D" w:rsidRPr="00D93F30" w:rsidRDefault="00E7047D" w:rsidP="00E7047D">
            <w:pPr>
              <w:suppressAutoHyphens/>
              <w:jc w:val="center"/>
              <w:rPr>
                <w:rFonts w:cs="Arial"/>
                <w:sz w:val="20"/>
                <w:szCs w:val="20"/>
                <w:highlight w:val="yellow"/>
              </w:rPr>
            </w:pPr>
            <w:r w:rsidRPr="00D93F30">
              <w:rPr>
                <w:rFonts w:cs="Arial"/>
                <w:sz w:val="20"/>
                <w:szCs w:val="20"/>
              </w:rPr>
              <w:t>10</w:t>
            </w:r>
          </w:p>
        </w:tc>
        <w:tc>
          <w:tcPr>
            <w:tcW w:w="2664" w:type="dxa"/>
            <w:vAlign w:val="center"/>
          </w:tcPr>
          <w:p w:rsidR="00E7047D" w:rsidRPr="00D93F30" w:rsidRDefault="00E7047D" w:rsidP="00E7047D">
            <w:pPr>
              <w:suppressAutoHyphens/>
              <w:jc w:val="center"/>
              <w:rPr>
                <w:rFonts w:cs="Arial"/>
                <w:sz w:val="20"/>
                <w:szCs w:val="20"/>
              </w:rPr>
            </w:pPr>
            <w:r w:rsidRPr="00D93F30">
              <w:rPr>
                <w:rFonts w:cs="Arial"/>
                <w:sz w:val="20"/>
                <w:szCs w:val="20"/>
              </w:rPr>
              <w:t>5</w:t>
            </w:r>
          </w:p>
        </w:tc>
      </w:tr>
      <w:tr w:rsidR="00E7047D" w:rsidRPr="00D93F30" w:rsidTr="000D27CB">
        <w:trPr>
          <w:cantSplit/>
          <w:trHeight w:val="96"/>
          <w:jc w:val="center"/>
        </w:trPr>
        <w:tc>
          <w:tcPr>
            <w:tcW w:w="5229" w:type="dxa"/>
            <w:vAlign w:val="center"/>
          </w:tcPr>
          <w:p w:rsidR="00E7047D" w:rsidRPr="00D93F30" w:rsidRDefault="005B223F" w:rsidP="004560A9">
            <w:pPr>
              <w:numPr>
                <w:ilvl w:val="0"/>
                <w:numId w:val="42"/>
              </w:numPr>
              <w:suppressAutoHyphens/>
              <w:ind w:left="0" w:firstLine="0"/>
              <w:rPr>
                <w:rFonts w:cs="Arial"/>
                <w:sz w:val="20"/>
                <w:szCs w:val="20"/>
              </w:rPr>
            </w:pPr>
            <w:r>
              <w:rPr>
                <w:rFonts w:cs="Arial"/>
                <w:sz w:val="20"/>
                <w:szCs w:val="20"/>
              </w:rPr>
              <w:t>La prevención de ries</w:t>
            </w:r>
            <w:r w:rsidR="00B252EA">
              <w:rPr>
                <w:rFonts w:cs="Arial"/>
                <w:sz w:val="20"/>
                <w:szCs w:val="20"/>
              </w:rPr>
              <w:t>gos; legislación y organización.</w:t>
            </w:r>
          </w:p>
        </w:tc>
        <w:tc>
          <w:tcPr>
            <w:tcW w:w="3338" w:type="dxa"/>
            <w:vMerge/>
            <w:textDirection w:val="btLr"/>
            <w:vAlign w:val="center"/>
          </w:tcPr>
          <w:p w:rsidR="00E7047D" w:rsidRPr="00D93F30" w:rsidRDefault="00E7047D" w:rsidP="000D27CB">
            <w:pPr>
              <w:suppressAutoHyphens/>
              <w:jc w:val="center"/>
              <w:rPr>
                <w:rFonts w:cs="Arial"/>
                <w:sz w:val="20"/>
                <w:szCs w:val="20"/>
              </w:rPr>
            </w:pPr>
          </w:p>
        </w:tc>
        <w:tc>
          <w:tcPr>
            <w:tcW w:w="2514" w:type="dxa"/>
            <w:vAlign w:val="center"/>
          </w:tcPr>
          <w:p w:rsidR="00E7047D" w:rsidRPr="00D93F30" w:rsidRDefault="00E7047D" w:rsidP="00E7047D">
            <w:pPr>
              <w:suppressAutoHyphens/>
              <w:jc w:val="center"/>
              <w:rPr>
                <w:rFonts w:cs="Arial"/>
                <w:sz w:val="20"/>
                <w:szCs w:val="20"/>
              </w:rPr>
            </w:pPr>
            <w:r w:rsidRPr="00D93F30">
              <w:rPr>
                <w:rFonts w:cs="Arial"/>
                <w:sz w:val="20"/>
                <w:szCs w:val="20"/>
              </w:rPr>
              <w:t>10</w:t>
            </w:r>
          </w:p>
        </w:tc>
        <w:tc>
          <w:tcPr>
            <w:tcW w:w="2664" w:type="dxa"/>
            <w:vAlign w:val="center"/>
          </w:tcPr>
          <w:p w:rsidR="00E7047D" w:rsidRPr="00D93F30" w:rsidRDefault="005B223F" w:rsidP="00E7047D">
            <w:pPr>
              <w:suppressAutoHyphens/>
              <w:jc w:val="center"/>
              <w:rPr>
                <w:rFonts w:cs="Arial"/>
                <w:sz w:val="20"/>
                <w:szCs w:val="20"/>
              </w:rPr>
            </w:pPr>
            <w:r>
              <w:rPr>
                <w:rFonts w:cs="Arial"/>
                <w:sz w:val="20"/>
                <w:szCs w:val="20"/>
              </w:rPr>
              <w:t>6</w:t>
            </w:r>
          </w:p>
        </w:tc>
      </w:tr>
      <w:tr w:rsidR="00E7047D" w:rsidRPr="00D93F30" w:rsidTr="000D27CB">
        <w:trPr>
          <w:cantSplit/>
          <w:trHeight w:val="96"/>
          <w:jc w:val="center"/>
        </w:trPr>
        <w:tc>
          <w:tcPr>
            <w:tcW w:w="5229" w:type="dxa"/>
            <w:vAlign w:val="center"/>
          </w:tcPr>
          <w:p w:rsidR="00E7047D" w:rsidRPr="00D93F30" w:rsidRDefault="00E7047D" w:rsidP="004560A9">
            <w:pPr>
              <w:numPr>
                <w:ilvl w:val="0"/>
                <w:numId w:val="42"/>
              </w:numPr>
              <w:suppressAutoHyphens/>
              <w:ind w:left="0" w:firstLine="0"/>
              <w:rPr>
                <w:rFonts w:cs="Arial"/>
                <w:sz w:val="20"/>
                <w:szCs w:val="20"/>
              </w:rPr>
            </w:pPr>
            <w:r w:rsidRPr="00D93F30">
              <w:rPr>
                <w:rFonts w:cs="Arial"/>
                <w:sz w:val="20"/>
                <w:szCs w:val="20"/>
              </w:rPr>
              <w:t>Emergencias y primeros auxilios</w:t>
            </w:r>
          </w:p>
        </w:tc>
        <w:tc>
          <w:tcPr>
            <w:tcW w:w="3338" w:type="dxa"/>
            <w:vMerge/>
            <w:textDirection w:val="btLr"/>
            <w:vAlign w:val="center"/>
          </w:tcPr>
          <w:p w:rsidR="00E7047D" w:rsidRPr="00D93F30" w:rsidRDefault="00E7047D" w:rsidP="000D27CB">
            <w:pPr>
              <w:suppressAutoHyphens/>
              <w:jc w:val="center"/>
              <w:rPr>
                <w:rFonts w:cs="Arial"/>
                <w:sz w:val="20"/>
                <w:szCs w:val="20"/>
              </w:rPr>
            </w:pPr>
          </w:p>
        </w:tc>
        <w:tc>
          <w:tcPr>
            <w:tcW w:w="2514" w:type="dxa"/>
            <w:vAlign w:val="center"/>
          </w:tcPr>
          <w:p w:rsidR="00E7047D" w:rsidRPr="00D93F30" w:rsidRDefault="00E7047D" w:rsidP="00E7047D">
            <w:pPr>
              <w:suppressAutoHyphens/>
              <w:jc w:val="center"/>
              <w:rPr>
                <w:rFonts w:cs="Arial"/>
                <w:sz w:val="20"/>
                <w:szCs w:val="20"/>
              </w:rPr>
            </w:pPr>
            <w:r w:rsidRPr="00D93F30">
              <w:rPr>
                <w:rFonts w:cs="Arial"/>
                <w:sz w:val="20"/>
                <w:szCs w:val="20"/>
              </w:rPr>
              <w:t>6</w:t>
            </w:r>
          </w:p>
        </w:tc>
        <w:tc>
          <w:tcPr>
            <w:tcW w:w="2664" w:type="dxa"/>
            <w:vAlign w:val="center"/>
          </w:tcPr>
          <w:p w:rsidR="00E7047D" w:rsidRPr="00D93F30" w:rsidRDefault="00E7047D" w:rsidP="00E7047D">
            <w:pPr>
              <w:suppressAutoHyphens/>
              <w:jc w:val="center"/>
              <w:rPr>
                <w:rFonts w:cs="Arial"/>
                <w:sz w:val="20"/>
                <w:szCs w:val="20"/>
              </w:rPr>
            </w:pPr>
            <w:r w:rsidRPr="00D93F30">
              <w:rPr>
                <w:rFonts w:cs="Arial"/>
                <w:sz w:val="20"/>
                <w:szCs w:val="20"/>
              </w:rPr>
              <w:t>5, 6 y 7</w:t>
            </w:r>
          </w:p>
        </w:tc>
      </w:tr>
      <w:tr w:rsidR="00E7047D" w:rsidRPr="00D93F30" w:rsidTr="000D27CB">
        <w:trPr>
          <w:cantSplit/>
          <w:trHeight w:val="96"/>
          <w:jc w:val="center"/>
        </w:trPr>
        <w:tc>
          <w:tcPr>
            <w:tcW w:w="5229" w:type="dxa"/>
            <w:vAlign w:val="center"/>
          </w:tcPr>
          <w:p w:rsidR="00E7047D" w:rsidRPr="00D93F30" w:rsidRDefault="00E7047D" w:rsidP="004560A9">
            <w:pPr>
              <w:numPr>
                <w:ilvl w:val="0"/>
                <w:numId w:val="42"/>
              </w:numPr>
              <w:suppressAutoHyphens/>
              <w:ind w:left="0" w:firstLine="0"/>
              <w:rPr>
                <w:rFonts w:cs="Arial"/>
                <w:sz w:val="20"/>
                <w:szCs w:val="20"/>
              </w:rPr>
            </w:pPr>
            <w:r w:rsidRPr="00D93F30">
              <w:rPr>
                <w:rFonts w:cs="Arial"/>
                <w:sz w:val="20"/>
                <w:szCs w:val="20"/>
              </w:rPr>
              <w:t>El Derecho del Trabajo</w:t>
            </w:r>
          </w:p>
        </w:tc>
        <w:tc>
          <w:tcPr>
            <w:tcW w:w="3338" w:type="dxa"/>
            <w:vMerge/>
            <w:textDirection w:val="btLr"/>
            <w:vAlign w:val="center"/>
          </w:tcPr>
          <w:p w:rsidR="00E7047D" w:rsidRPr="00D93F30" w:rsidRDefault="00E7047D" w:rsidP="000D27CB">
            <w:pPr>
              <w:suppressAutoHyphens/>
              <w:jc w:val="center"/>
              <w:rPr>
                <w:rFonts w:cs="Arial"/>
                <w:sz w:val="20"/>
                <w:szCs w:val="20"/>
              </w:rPr>
            </w:pPr>
          </w:p>
        </w:tc>
        <w:tc>
          <w:tcPr>
            <w:tcW w:w="2514" w:type="dxa"/>
            <w:vAlign w:val="center"/>
          </w:tcPr>
          <w:p w:rsidR="00E7047D" w:rsidRPr="00D93F30" w:rsidRDefault="00E7047D" w:rsidP="00E7047D">
            <w:pPr>
              <w:suppressAutoHyphens/>
              <w:jc w:val="center"/>
              <w:rPr>
                <w:rFonts w:cs="Arial"/>
                <w:sz w:val="20"/>
                <w:szCs w:val="20"/>
              </w:rPr>
            </w:pPr>
            <w:r w:rsidRPr="00D93F30">
              <w:rPr>
                <w:rFonts w:cs="Arial"/>
                <w:sz w:val="20"/>
                <w:szCs w:val="20"/>
              </w:rPr>
              <w:t>6</w:t>
            </w:r>
          </w:p>
        </w:tc>
        <w:tc>
          <w:tcPr>
            <w:tcW w:w="2664" w:type="dxa"/>
            <w:vAlign w:val="center"/>
          </w:tcPr>
          <w:p w:rsidR="00E7047D" w:rsidRPr="00D93F30" w:rsidRDefault="00E7047D" w:rsidP="00E7047D">
            <w:pPr>
              <w:suppressAutoHyphens/>
              <w:jc w:val="center"/>
              <w:rPr>
                <w:rFonts w:cs="Arial"/>
                <w:sz w:val="20"/>
                <w:szCs w:val="20"/>
              </w:rPr>
            </w:pPr>
            <w:r w:rsidRPr="00D93F30">
              <w:rPr>
                <w:rFonts w:cs="Arial"/>
                <w:sz w:val="20"/>
                <w:szCs w:val="20"/>
              </w:rPr>
              <w:t>3</w:t>
            </w:r>
          </w:p>
        </w:tc>
      </w:tr>
      <w:tr w:rsidR="00E7047D" w:rsidRPr="00D93F30" w:rsidTr="000D27CB">
        <w:trPr>
          <w:cantSplit/>
          <w:trHeight w:val="96"/>
          <w:jc w:val="center"/>
        </w:trPr>
        <w:tc>
          <w:tcPr>
            <w:tcW w:w="5229" w:type="dxa"/>
            <w:vAlign w:val="center"/>
          </w:tcPr>
          <w:p w:rsidR="00E7047D" w:rsidRPr="00D93F30" w:rsidRDefault="00E7047D" w:rsidP="004560A9">
            <w:pPr>
              <w:numPr>
                <w:ilvl w:val="0"/>
                <w:numId w:val="42"/>
              </w:numPr>
              <w:suppressAutoHyphens/>
              <w:ind w:left="0" w:firstLine="0"/>
              <w:rPr>
                <w:rFonts w:cs="Arial"/>
                <w:sz w:val="20"/>
                <w:szCs w:val="20"/>
              </w:rPr>
            </w:pPr>
            <w:r w:rsidRPr="00D93F30">
              <w:rPr>
                <w:rFonts w:cs="Arial"/>
                <w:sz w:val="20"/>
                <w:szCs w:val="20"/>
              </w:rPr>
              <w:t>El Contrato de Trabajo</w:t>
            </w:r>
          </w:p>
        </w:tc>
        <w:tc>
          <w:tcPr>
            <w:tcW w:w="3338" w:type="dxa"/>
            <w:vMerge/>
            <w:vAlign w:val="center"/>
          </w:tcPr>
          <w:p w:rsidR="00E7047D" w:rsidRPr="00D93F30" w:rsidRDefault="00E7047D" w:rsidP="000D27CB">
            <w:pPr>
              <w:suppressAutoHyphens/>
              <w:jc w:val="center"/>
              <w:rPr>
                <w:rFonts w:cs="Arial"/>
                <w:sz w:val="20"/>
                <w:szCs w:val="20"/>
              </w:rPr>
            </w:pPr>
          </w:p>
        </w:tc>
        <w:tc>
          <w:tcPr>
            <w:tcW w:w="2514" w:type="dxa"/>
            <w:vAlign w:val="center"/>
          </w:tcPr>
          <w:p w:rsidR="00E7047D" w:rsidRPr="00D93F30" w:rsidRDefault="00E7047D" w:rsidP="00E7047D">
            <w:pPr>
              <w:suppressAutoHyphens/>
              <w:jc w:val="center"/>
              <w:rPr>
                <w:rFonts w:cs="Arial"/>
                <w:sz w:val="20"/>
                <w:szCs w:val="20"/>
              </w:rPr>
            </w:pPr>
            <w:r w:rsidRPr="00D93F30">
              <w:rPr>
                <w:rFonts w:cs="Arial"/>
                <w:sz w:val="20"/>
                <w:szCs w:val="20"/>
              </w:rPr>
              <w:t>7</w:t>
            </w:r>
          </w:p>
        </w:tc>
        <w:tc>
          <w:tcPr>
            <w:tcW w:w="2664" w:type="dxa"/>
            <w:vAlign w:val="center"/>
          </w:tcPr>
          <w:p w:rsidR="00E7047D" w:rsidRPr="00D93F30" w:rsidRDefault="00E7047D" w:rsidP="00E7047D">
            <w:pPr>
              <w:suppressAutoHyphens/>
              <w:jc w:val="center"/>
              <w:rPr>
                <w:rFonts w:cs="Arial"/>
                <w:sz w:val="20"/>
                <w:szCs w:val="20"/>
              </w:rPr>
            </w:pPr>
            <w:r w:rsidRPr="00D93F30">
              <w:rPr>
                <w:rFonts w:cs="Arial"/>
                <w:sz w:val="20"/>
                <w:szCs w:val="20"/>
              </w:rPr>
              <w:t>3</w:t>
            </w:r>
          </w:p>
        </w:tc>
      </w:tr>
      <w:tr w:rsidR="00E7047D" w:rsidRPr="00D93F30" w:rsidTr="000D27CB">
        <w:trPr>
          <w:cantSplit/>
          <w:trHeight w:val="96"/>
          <w:jc w:val="center"/>
        </w:trPr>
        <w:tc>
          <w:tcPr>
            <w:tcW w:w="5229" w:type="dxa"/>
            <w:vAlign w:val="center"/>
          </w:tcPr>
          <w:p w:rsidR="00E7047D" w:rsidRPr="00D93F30" w:rsidRDefault="00E7047D" w:rsidP="004560A9">
            <w:pPr>
              <w:numPr>
                <w:ilvl w:val="0"/>
                <w:numId w:val="42"/>
              </w:numPr>
              <w:suppressAutoHyphens/>
              <w:ind w:left="0" w:firstLine="0"/>
              <w:rPr>
                <w:rFonts w:cs="Arial"/>
                <w:sz w:val="20"/>
                <w:szCs w:val="20"/>
              </w:rPr>
            </w:pPr>
            <w:r w:rsidRPr="00D93F30">
              <w:rPr>
                <w:rFonts w:cs="Arial"/>
                <w:sz w:val="20"/>
                <w:szCs w:val="20"/>
              </w:rPr>
              <w:t>La jornada de Trabajo</w:t>
            </w:r>
          </w:p>
        </w:tc>
        <w:tc>
          <w:tcPr>
            <w:tcW w:w="3338" w:type="dxa"/>
            <w:vMerge/>
            <w:vAlign w:val="center"/>
          </w:tcPr>
          <w:p w:rsidR="00E7047D" w:rsidRPr="00D93F30" w:rsidRDefault="00E7047D" w:rsidP="000D27CB">
            <w:pPr>
              <w:suppressAutoHyphens/>
              <w:jc w:val="center"/>
              <w:rPr>
                <w:rFonts w:cs="Arial"/>
                <w:sz w:val="20"/>
                <w:szCs w:val="20"/>
              </w:rPr>
            </w:pPr>
          </w:p>
        </w:tc>
        <w:tc>
          <w:tcPr>
            <w:tcW w:w="2514" w:type="dxa"/>
            <w:vAlign w:val="center"/>
          </w:tcPr>
          <w:p w:rsidR="00E7047D" w:rsidRPr="00D93F30" w:rsidRDefault="00E7047D" w:rsidP="00E7047D">
            <w:pPr>
              <w:suppressAutoHyphens/>
              <w:jc w:val="center"/>
              <w:rPr>
                <w:rFonts w:cs="Arial"/>
                <w:sz w:val="20"/>
                <w:szCs w:val="20"/>
              </w:rPr>
            </w:pPr>
            <w:r w:rsidRPr="00D93F30">
              <w:rPr>
                <w:rFonts w:cs="Arial"/>
                <w:sz w:val="20"/>
                <w:szCs w:val="20"/>
              </w:rPr>
              <w:t>5</w:t>
            </w:r>
          </w:p>
        </w:tc>
        <w:tc>
          <w:tcPr>
            <w:tcW w:w="2664" w:type="dxa"/>
            <w:vAlign w:val="center"/>
          </w:tcPr>
          <w:p w:rsidR="00E7047D" w:rsidRPr="00D93F30" w:rsidRDefault="00E7047D" w:rsidP="00E7047D">
            <w:pPr>
              <w:suppressAutoHyphens/>
              <w:jc w:val="center"/>
              <w:rPr>
                <w:rFonts w:cs="Arial"/>
                <w:sz w:val="20"/>
                <w:szCs w:val="20"/>
              </w:rPr>
            </w:pPr>
            <w:r w:rsidRPr="00D93F30">
              <w:rPr>
                <w:rFonts w:cs="Arial"/>
                <w:sz w:val="20"/>
                <w:szCs w:val="20"/>
              </w:rPr>
              <w:t>3</w:t>
            </w:r>
          </w:p>
        </w:tc>
      </w:tr>
      <w:tr w:rsidR="00E7047D" w:rsidRPr="00D93F30" w:rsidTr="000D27CB">
        <w:trPr>
          <w:cantSplit/>
          <w:trHeight w:val="88"/>
          <w:jc w:val="center"/>
        </w:trPr>
        <w:tc>
          <w:tcPr>
            <w:tcW w:w="5229" w:type="dxa"/>
            <w:vAlign w:val="center"/>
          </w:tcPr>
          <w:p w:rsidR="00E7047D" w:rsidRPr="00D93F30" w:rsidRDefault="00E7047D" w:rsidP="004560A9">
            <w:pPr>
              <w:numPr>
                <w:ilvl w:val="0"/>
                <w:numId w:val="42"/>
              </w:numPr>
              <w:suppressAutoHyphens/>
              <w:ind w:left="0" w:firstLine="0"/>
              <w:rPr>
                <w:rFonts w:cs="Arial"/>
                <w:sz w:val="20"/>
                <w:szCs w:val="20"/>
              </w:rPr>
            </w:pPr>
            <w:r w:rsidRPr="00D93F30">
              <w:rPr>
                <w:rFonts w:cs="Arial"/>
                <w:sz w:val="20"/>
                <w:szCs w:val="20"/>
              </w:rPr>
              <w:t>El salario y la nómina</w:t>
            </w:r>
          </w:p>
        </w:tc>
        <w:tc>
          <w:tcPr>
            <w:tcW w:w="3338" w:type="dxa"/>
            <w:vMerge w:val="restart"/>
            <w:vAlign w:val="center"/>
          </w:tcPr>
          <w:p w:rsidR="00E7047D" w:rsidRPr="00D93F30" w:rsidRDefault="00E7047D" w:rsidP="000D27CB">
            <w:pPr>
              <w:suppressAutoHyphens/>
              <w:jc w:val="center"/>
              <w:rPr>
                <w:rFonts w:cs="Arial"/>
                <w:sz w:val="20"/>
                <w:szCs w:val="20"/>
              </w:rPr>
            </w:pPr>
            <w:r w:rsidRPr="00D93F30">
              <w:rPr>
                <w:rFonts w:cs="Arial"/>
                <w:sz w:val="20"/>
                <w:szCs w:val="20"/>
              </w:rPr>
              <w:t>2ª EVALUACIÓN</w:t>
            </w:r>
          </w:p>
        </w:tc>
        <w:tc>
          <w:tcPr>
            <w:tcW w:w="2514" w:type="dxa"/>
            <w:vAlign w:val="center"/>
          </w:tcPr>
          <w:p w:rsidR="00E7047D" w:rsidRPr="00D93F30" w:rsidRDefault="00E7047D" w:rsidP="00E7047D">
            <w:pPr>
              <w:suppressAutoHyphens/>
              <w:jc w:val="center"/>
              <w:rPr>
                <w:rFonts w:cs="Arial"/>
                <w:sz w:val="20"/>
                <w:szCs w:val="20"/>
              </w:rPr>
            </w:pPr>
            <w:r w:rsidRPr="00D93F30">
              <w:rPr>
                <w:rFonts w:cs="Arial"/>
                <w:sz w:val="20"/>
                <w:szCs w:val="20"/>
              </w:rPr>
              <w:t>10</w:t>
            </w:r>
          </w:p>
        </w:tc>
        <w:tc>
          <w:tcPr>
            <w:tcW w:w="2664" w:type="dxa"/>
            <w:vAlign w:val="center"/>
          </w:tcPr>
          <w:p w:rsidR="00E7047D" w:rsidRPr="00D93F30" w:rsidRDefault="00E7047D" w:rsidP="00E7047D">
            <w:pPr>
              <w:suppressAutoHyphens/>
              <w:jc w:val="center"/>
              <w:rPr>
                <w:rFonts w:cs="Arial"/>
                <w:sz w:val="20"/>
                <w:szCs w:val="20"/>
              </w:rPr>
            </w:pPr>
            <w:r w:rsidRPr="00D93F30">
              <w:rPr>
                <w:rFonts w:cs="Arial"/>
                <w:sz w:val="20"/>
                <w:szCs w:val="20"/>
              </w:rPr>
              <w:t>3</w:t>
            </w:r>
          </w:p>
        </w:tc>
      </w:tr>
      <w:tr w:rsidR="00E7047D" w:rsidRPr="00D93F30" w:rsidTr="000D27CB">
        <w:trPr>
          <w:cantSplit/>
          <w:trHeight w:val="96"/>
          <w:jc w:val="center"/>
        </w:trPr>
        <w:tc>
          <w:tcPr>
            <w:tcW w:w="5229" w:type="dxa"/>
            <w:vAlign w:val="center"/>
          </w:tcPr>
          <w:p w:rsidR="00E7047D" w:rsidRPr="00D93F30" w:rsidRDefault="00E7047D" w:rsidP="004560A9">
            <w:pPr>
              <w:numPr>
                <w:ilvl w:val="0"/>
                <w:numId w:val="42"/>
              </w:numPr>
              <w:suppressAutoHyphens/>
              <w:ind w:left="0" w:firstLine="0"/>
              <w:rPr>
                <w:rFonts w:cs="Arial"/>
                <w:sz w:val="20"/>
                <w:szCs w:val="20"/>
              </w:rPr>
            </w:pPr>
            <w:r w:rsidRPr="00D93F30">
              <w:rPr>
                <w:rFonts w:cs="Arial"/>
                <w:sz w:val="20"/>
                <w:szCs w:val="20"/>
              </w:rPr>
              <w:t>Modificación, suspensión y extinción del contrato de trabajo</w:t>
            </w:r>
          </w:p>
        </w:tc>
        <w:tc>
          <w:tcPr>
            <w:tcW w:w="3338" w:type="dxa"/>
            <w:vMerge/>
            <w:vAlign w:val="center"/>
          </w:tcPr>
          <w:p w:rsidR="00E7047D" w:rsidRPr="00D93F30" w:rsidRDefault="00E7047D" w:rsidP="000D27CB">
            <w:pPr>
              <w:suppressAutoHyphens/>
              <w:jc w:val="center"/>
              <w:rPr>
                <w:rFonts w:cs="Arial"/>
                <w:sz w:val="20"/>
                <w:szCs w:val="20"/>
              </w:rPr>
            </w:pPr>
          </w:p>
        </w:tc>
        <w:tc>
          <w:tcPr>
            <w:tcW w:w="2514" w:type="dxa"/>
            <w:vAlign w:val="center"/>
          </w:tcPr>
          <w:p w:rsidR="00E7047D" w:rsidRPr="00D93F30" w:rsidRDefault="00E7047D" w:rsidP="00E7047D">
            <w:pPr>
              <w:suppressAutoHyphens/>
              <w:jc w:val="center"/>
              <w:rPr>
                <w:rFonts w:cs="Arial"/>
                <w:sz w:val="20"/>
                <w:szCs w:val="20"/>
              </w:rPr>
            </w:pPr>
            <w:r w:rsidRPr="00D93F30">
              <w:rPr>
                <w:rFonts w:cs="Arial"/>
                <w:sz w:val="20"/>
                <w:szCs w:val="20"/>
              </w:rPr>
              <w:t>8</w:t>
            </w:r>
          </w:p>
        </w:tc>
        <w:tc>
          <w:tcPr>
            <w:tcW w:w="2664" w:type="dxa"/>
            <w:vAlign w:val="center"/>
          </w:tcPr>
          <w:p w:rsidR="00E7047D" w:rsidRPr="00D93F30" w:rsidRDefault="00E7047D" w:rsidP="00E7047D">
            <w:pPr>
              <w:suppressAutoHyphens/>
              <w:jc w:val="center"/>
              <w:rPr>
                <w:rFonts w:cs="Arial"/>
                <w:sz w:val="20"/>
                <w:szCs w:val="20"/>
              </w:rPr>
            </w:pPr>
            <w:r w:rsidRPr="00D93F30">
              <w:rPr>
                <w:rFonts w:cs="Arial"/>
                <w:sz w:val="20"/>
                <w:szCs w:val="20"/>
              </w:rPr>
              <w:t>3</w:t>
            </w:r>
          </w:p>
        </w:tc>
      </w:tr>
      <w:tr w:rsidR="00E7047D" w:rsidRPr="00D93F30" w:rsidTr="000D27CB">
        <w:trPr>
          <w:cantSplit/>
          <w:trHeight w:val="96"/>
          <w:jc w:val="center"/>
        </w:trPr>
        <w:tc>
          <w:tcPr>
            <w:tcW w:w="5229" w:type="dxa"/>
            <w:vAlign w:val="center"/>
          </w:tcPr>
          <w:p w:rsidR="00E7047D" w:rsidRPr="00D93F30" w:rsidRDefault="00E7047D" w:rsidP="004560A9">
            <w:pPr>
              <w:numPr>
                <w:ilvl w:val="0"/>
                <w:numId w:val="42"/>
              </w:numPr>
              <w:suppressAutoHyphens/>
              <w:ind w:left="0" w:firstLine="0"/>
              <w:rPr>
                <w:rFonts w:cs="Arial"/>
                <w:sz w:val="20"/>
                <w:szCs w:val="20"/>
              </w:rPr>
            </w:pPr>
            <w:r w:rsidRPr="00D93F30">
              <w:rPr>
                <w:rFonts w:cs="Arial"/>
                <w:sz w:val="20"/>
                <w:szCs w:val="20"/>
              </w:rPr>
              <w:t>Participación de los trabajadores</w:t>
            </w:r>
          </w:p>
        </w:tc>
        <w:tc>
          <w:tcPr>
            <w:tcW w:w="3338" w:type="dxa"/>
            <w:vMerge/>
            <w:textDirection w:val="btLr"/>
            <w:vAlign w:val="center"/>
          </w:tcPr>
          <w:p w:rsidR="00E7047D" w:rsidRPr="00D93F30" w:rsidRDefault="00E7047D" w:rsidP="000D27CB">
            <w:pPr>
              <w:suppressAutoHyphens/>
              <w:jc w:val="center"/>
              <w:rPr>
                <w:rFonts w:cs="Arial"/>
                <w:sz w:val="20"/>
                <w:szCs w:val="20"/>
              </w:rPr>
            </w:pPr>
          </w:p>
        </w:tc>
        <w:tc>
          <w:tcPr>
            <w:tcW w:w="2514" w:type="dxa"/>
            <w:vAlign w:val="center"/>
          </w:tcPr>
          <w:p w:rsidR="00E7047D" w:rsidRPr="00D93F30" w:rsidRDefault="00E7047D" w:rsidP="00E7047D">
            <w:pPr>
              <w:suppressAutoHyphens/>
              <w:jc w:val="center"/>
              <w:rPr>
                <w:rFonts w:cs="Arial"/>
                <w:sz w:val="20"/>
                <w:szCs w:val="20"/>
              </w:rPr>
            </w:pPr>
            <w:r w:rsidRPr="00D93F30">
              <w:rPr>
                <w:rFonts w:cs="Arial"/>
                <w:sz w:val="20"/>
                <w:szCs w:val="20"/>
              </w:rPr>
              <w:t>3</w:t>
            </w:r>
          </w:p>
        </w:tc>
        <w:tc>
          <w:tcPr>
            <w:tcW w:w="2664" w:type="dxa"/>
            <w:vAlign w:val="center"/>
          </w:tcPr>
          <w:p w:rsidR="00E7047D" w:rsidRPr="00D93F30" w:rsidRDefault="00E7047D" w:rsidP="00E7047D">
            <w:pPr>
              <w:suppressAutoHyphens/>
              <w:jc w:val="center"/>
              <w:rPr>
                <w:rFonts w:cs="Arial"/>
                <w:sz w:val="20"/>
                <w:szCs w:val="20"/>
              </w:rPr>
            </w:pPr>
            <w:r w:rsidRPr="00D93F30">
              <w:rPr>
                <w:rFonts w:cs="Arial"/>
                <w:sz w:val="20"/>
                <w:szCs w:val="20"/>
              </w:rPr>
              <w:t>3</w:t>
            </w:r>
          </w:p>
        </w:tc>
      </w:tr>
      <w:tr w:rsidR="00E7047D" w:rsidRPr="00D93F30" w:rsidTr="000D27CB">
        <w:trPr>
          <w:cantSplit/>
          <w:trHeight w:val="96"/>
          <w:jc w:val="center"/>
        </w:trPr>
        <w:tc>
          <w:tcPr>
            <w:tcW w:w="5229" w:type="dxa"/>
            <w:vAlign w:val="center"/>
          </w:tcPr>
          <w:p w:rsidR="00E7047D" w:rsidRPr="00D93F30" w:rsidRDefault="00E7047D" w:rsidP="004560A9">
            <w:pPr>
              <w:numPr>
                <w:ilvl w:val="0"/>
                <w:numId w:val="42"/>
              </w:numPr>
              <w:suppressAutoHyphens/>
              <w:ind w:left="0" w:firstLine="0"/>
              <w:rPr>
                <w:rFonts w:cs="Arial"/>
                <w:sz w:val="20"/>
                <w:szCs w:val="20"/>
              </w:rPr>
            </w:pPr>
            <w:r w:rsidRPr="00D93F30">
              <w:rPr>
                <w:rFonts w:cs="Arial"/>
                <w:sz w:val="20"/>
                <w:szCs w:val="20"/>
              </w:rPr>
              <w:t>Seguridad social y desempleo</w:t>
            </w:r>
          </w:p>
        </w:tc>
        <w:tc>
          <w:tcPr>
            <w:tcW w:w="3338" w:type="dxa"/>
            <w:vMerge/>
            <w:textDirection w:val="btLr"/>
            <w:vAlign w:val="center"/>
          </w:tcPr>
          <w:p w:rsidR="00E7047D" w:rsidRPr="00D93F30" w:rsidRDefault="00E7047D" w:rsidP="000D27CB">
            <w:pPr>
              <w:suppressAutoHyphens/>
              <w:jc w:val="center"/>
              <w:rPr>
                <w:rFonts w:cs="Arial"/>
                <w:sz w:val="20"/>
                <w:szCs w:val="20"/>
              </w:rPr>
            </w:pPr>
          </w:p>
        </w:tc>
        <w:tc>
          <w:tcPr>
            <w:tcW w:w="2514" w:type="dxa"/>
            <w:vAlign w:val="center"/>
          </w:tcPr>
          <w:p w:rsidR="00E7047D" w:rsidRPr="00D93F30" w:rsidRDefault="00E7047D" w:rsidP="00E7047D">
            <w:pPr>
              <w:suppressAutoHyphens/>
              <w:jc w:val="center"/>
              <w:rPr>
                <w:rFonts w:cs="Arial"/>
                <w:sz w:val="20"/>
                <w:szCs w:val="20"/>
              </w:rPr>
            </w:pPr>
            <w:r w:rsidRPr="00D93F30">
              <w:rPr>
                <w:rFonts w:cs="Arial"/>
                <w:sz w:val="20"/>
                <w:szCs w:val="20"/>
              </w:rPr>
              <w:t>10</w:t>
            </w:r>
          </w:p>
        </w:tc>
        <w:tc>
          <w:tcPr>
            <w:tcW w:w="2664" w:type="dxa"/>
            <w:vAlign w:val="center"/>
          </w:tcPr>
          <w:p w:rsidR="00E7047D" w:rsidRPr="00D93F30" w:rsidRDefault="00E7047D" w:rsidP="00E7047D">
            <w:pPr>
              <w:suppressAutoHyphens/>
              <w:jc w:val="center"/>
              <w:rPr>
                <w:rFonts w:cs="Arial"/>
                <w:sz w:val="20"/>
                <w:szCs w:val="20"/>
              </w:rPr>
            </w:pPr>
            <w:r w:rsidRPr="00D93F30">
              <w:rPr>
                <w:rFonts w:cs="Arial"/>
                <w:sz w:val="20"/>
                <w:szCs w:val="20"/>
              </w:rPr>
              <w:t>4</w:t>
            </w:r>
          </w:p>
        </w:tc>
      </w:tr>
      <w:tr w:rsidR="00E7047D" w:rsidRPr="00D93F30" w:rsidTr="000D27CB">
        <w:trPr>
          <w:cantSplit/>
          <w:trHeight w:val="96"/>
          <w:jc w:val="center"/>
        </w:trPr>
        <w:tc>
          <w:tcPr>
            <w:tcW w:w="5229" w:type="dxa"/>
            <w:vAlign w:val="center"/>
          </w:tcPr>
          <w:p w:rsidR="00E7047D" w:rsidRPr="00D93F30" w:rsidRDefault="000D27CB" w:rsidP="004560A9">
            <w:pPr>
              <w:numPr>
                <w:ilvl w:val="0"/>
                <w:numId w:val="42"/>
              </w:numPr>
              <w:suppressAutoHyphens/>
              <w:ind w:left="0" w:firstLine="0"/>
              <w:rPr>
                <w:rFonts w:cs="Arial"/>
                <w:sz w:val="20"/>
                <w:szCs w:val="20"/>
              </w:rPr>
            </w:pPr>
            <w:r>
              <w:rPr>
                <w:rFonts w:cs="Arial"/>
                <w:sz w:val="20"/>
                <w:szCs w:val="20"/>
              </w:rPr>
              <w:t>Equipos de trabajo,</w:t>
            </w:r>
            <w:r w:rsidR="00E7047D" w:rsidRPr="00D93F30">
              <w:rPr>
                <w:rFonts w:cs="Arial"/>
                <w:sz w:val="20"/>
                <w:szCs w:val="20"/>
              </w:rPr>
              <w:t xml:space="preserve"> conflicto y negociación</w:t>
            </w:r>
          </w:p>
        </w:tc>
        <w:tc>
          <w:tcPr>
            <w:tcW w:w="3338" w:type="dxa"/>
            <w:vMerge w:val="restart"/>
            <w:vAlign w:val="center"/>
          </w:tcPr>
          <w:p w:rsidR="00E7047D" w:rsidRPr="00D93F30" w:rsidRDefault="00E7047D" w:rsidP="000D27CB">
            <w:pPr>
              <w:suppressAutoHyphens/>
              <w:jc w:val="center"/>
              <w:rPr>
                <w:rFonts w:cs="Arial"/>
                <w:sz w:val="20"/>
                <w:szCs w:val="20"/>
              </w:rPr>
            </w:pPr>
            <w:r w:rsidRPr="00D93F30">
              <w:rPr>
                <w:rFonts w:cs="Arial"/>
                <w:sz w:val="20"/>
                <w:szCs w:val="20"/>
              </w:rPr>
              <w:t>3ª EVALUACION</w:t>
            </w:r>
          </w:p>
        </w:tc>
        <w:tc>
          <w:tcPr>
            <w:tcW w:w="2514" w:type="dxa"/>
            <w:vAlign w:val="center"/>
          </w:tcPr>
          <w:p w:rsidR="00E7047D" w:rsidRPr="00D93F30" w:rsidRDefault="00E7047D" w:rsidP="00E7047D">
            <w:pPr>
              <w:suppressAutoHyphens/>
              <w:jc w:val="center"/>
              <w:rPr>
                <w:rFonts w:cs="Arial"/>
                <w:sz w:val="20"/>
                <w:szCs w:val="20"/>
              </w:rPr>
            </w:pPr>
            <w:r w:rsidRPr="00D93F30">
              <w:rPr>
                <w:rFonts w:cs="Arial"/>
                <w:sz w:val="20"/>
                <w:szCs w:val="20"/>
              </w:rPr>
              <w:t>8</w:t>
            </w:r>
          </w:p>
        </w:tc>
        <w:tc>
          <w:tcPr>
            <w:tcW w:w="2664" w:type="dxa"/>
            <w:vAlign w:val="center"/>
          </w:tcPr>
          <w:p w:rsidR="00E7047D" w:rsidRPr="00D93F30" w:rsidRDefault="00E7047D" w:rsidP="00E7047D">
            <w:pPr>
              <w:suppressAutoHyphens/>
              <w:jc w:val="center"/>
              <w:rPr>
                <w:rFonts w:cs="Arial"/>
                <w:sz w:val="20"/>
                <w:szCs w:val="20"/>
              </w:rPr>
            </w:pPr>
            <w:r w:rsidRPr="00D93F30">
              <w:rPr>
                <w:rFonts w:cs="Arial"/>
                <w:sz w:val="20"/>
                <w:szCs w:val="20"/>
              </w:rPr>
              <w:t>2</w:t>
            </w:r>
          </w:p>
        </w:tc>
      </w:tr>
      <w:tr w:rsidR="00E7047D" w:rsidRPr="00D93F30" w:rsidTr="00E7047D">
        <w:trPr>
          <w:cantSplit/>
          <w:trHeight w:val="96"/>
          <w:jc w:val="center"/>
        </w:trPr>
        <w:tc>
          <w:tcPr>
            <w:tcW w:w="5229" w:type="dxa"/>
            <w:vAlign w:val="center"/>
          </w:tcPr>
          <w:p w:rsidR="00E7047D" w:rsidRPr="00D93F30" w:rsidRDefault="00E7047D" w:rsidP="004560A9">
            <w:pPr>
              <w:numPr>
                <w:ilvl w:val="0"/>
                <w:numId w:val="42"/>
              </w:numPr>
              <w:suppressAutoHyphens/>
              <w:ind w:left="0" w:firstLine="0"/>
              <w:rPr>
                <w:rFonts w:cs="Arial"/>
                <w:sz w:val="20"/>
                <w:szCs w:val="20"/>
              </w:rPr>
            </w:pPr>
            <w:r w:rsidRPr="00D93F30">
              <w:rPr>
                <w:rFonts w:cs="Arial"/>
                <w:sz w:val="20"/>
                <w:szCs w:val="20"/>
              </w:rPr>
              <w:t>Orientación laboral</w:t>
            </w:r>
          </w:p>
        </w:tc>
        <w:tc>
          <w:tcPr>
            <w:tcW w:w="3338" w:type="dxa"/>
            <w:vMerge/>
            <w:vAlign w:val="center"/>
          </w:tcPr>
          <w:p w:rsidR="00E7047D" w:rsidRPr="00D93F30" w:rsidRDefault="00E7047D" w:rsidP="00E7047D">
            <w:pPr>
              <w:suppressAutoHyphens/>
              <w:jc w:val="center"/>
              <w:rPr>
                <w:rFonts w:cs="Arial"/>
                <w:sz w:val="20"/>
                <w:szCs w:val="20"/>
              </w:rPr>
            </w:pPr>
          </w:p>
        </w:tc>
        <w:tc>
          <w:tcPr>
            <w:tcW w:w="2514" w:type="dxa"/>
            <w:vAlign w:val="center"/>
          </w:tcPr>
          <w:p w:rsidR="00E7047D" w:rsidRPr="00D93F30" w:rsidRDefault="00E7047D" w:rsidP="00E7047D">
            <w:pPr>
              <w:suppressAutoHyphens/>
              <w:jc w:val="center"/>
              <w:rPr>
                <w:rFonts w:cs="Arial"/>
                <w:sz w:val="20"/>
                <w:szCs w:val="20"/>
              </w:rPr>
            </w:pPr>
            <w:r w:rsidRPr="00D93F30">
              <w:rPr>
                <w:rFonts w:cs="Arial"/>
                <w:sz w:val="20"/>
                <w:szCs w:val="20"/>
              </w:rPr>
              <w:t>10</w:t>
            </w:r>
          </w:p>
        </w:tc>
        <w:tc>
          <w:tcPr>
            <w:tcW w:w="2664" w:type="dxa"/>
            <w:vAlign w:val="center"/>
          </w:tcPr>
          <w:p w:rsidR="00E7047D" w:rsidRPr="00D93F30" w:rsidRDefault="00E7047D" w:rsidP="00E7047D">
            <w:pPr>
              <w:suppressAutoHyphens/>
              <w:jc w:val="center"/>
              <w:rPr>
                <w:rFonts w:cs="Arial"/>
                <w:sz w:val="20"/>
                <w:szCs w:val="20"/>
              </w:rPr>
            </w:pPr>
            <w:r w:rsidRPr="00D93F30">
              <w:rPr>
                <w:rFonts w:cs="Arial"/>
                <w:sz w:val="20"/>
                <w:szCs w:val="20"/>
              </w:rPr>
              <w:t>1</w:t>
            </w:r>
          </w:p>
        </w:tc>
      </w:tr>
    </w:tbl>
    <w:p w:rsidR="00EA6839" w:rsidRPr="00027C1D" w:rsidRDefault="00EA6839" w:rsidP="00EA6839">
      <w:pPr>
        <w:jc w:val="both"/>
        <w:rPr>
          <w:rFonts w:cs="Arial"/>
          <w:sz w:val="20"/>
        </w:rPr>
      </w:pPr>
    </w:p>
    <w:p w:rsidR="00EA6839" w:rsidRPr="00027C1D" w:rsidRDefault="00EA6839" w:rsidP="00EA6839">
      <w:pPr>
        <w:jc w:val="both"/>
        <w:rPr>
          <w:rFonts w:cs="Arial"/>
          <w:sz w:val="4"/>
          <w:szCs w:val="4"/>
        </w:rPr>
      </w:pPr>
    </w:p>
    <w:tbl>
      <w:tblPr>
        <w:tblW w:w="14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3"/>
      </w:tblGrid>
      <w:tr w:rsidR="00EA6839" w:rsidRPr="00027C1D" w:rsidTr="00336F86">
        <w:trPr>
          <w:trHeight w:val="283"/>
          <w:jc w:val="center"/>
        </w:trPr>
        <w:tc>
          <w:tcPr>
            <w:tcW w:w="14003" w:type="dxa"/>
            <w:shd w:val="clear" w:color="auto" w:fill="E0E0E0"/>
            <w:vAlign w:val="center"/>
          </w:tcPr>
          <w:p w:rsidR="00EA6839" w:rsidRPr="00027C1D" w:rsidRDefault="00EA6839" w:rsidP="00336F86">
            <w:pPr>
              <w:pStyle w:val="Ttulo1"/>
            </w:pPr>
            <w:bookmarkStart w:id="7" w:name="_Toc51757904"/>
            <w:r w:rsidRPr="00027C1D">
              <w:t>8.  METODOLOGÍA</w:t>
            </w:r>
            <w:r>
              <w:t xml:space="preserve"> Y RECURSOS</w:t>
            </w:r>
            <w:r w:rsidRPr="00027C1D">
              <w:t>.</w:t>
            </w:r>
            <w:bookmarkEnd w:id="7"/>
          </w:p>
        </w:tc>
      </w:tr>
    </w:tbl>
    <w:p w:rsidR="00F747B4" w:rsidRDefault="00F747B4" w:rsidP="00F747B4">
      <w:pPr>
        <w:jc w:val="both"/>
        <w:rPr>
          <w:rFonts w:cs="Arial"/>
          <w:bCs/>
          <w:sz w:val="20"/>
        </w:rPr>
      </w:pPr>
    </w:p>
    <w:p w:rsidR="00F747B4" w:rsidRPr="00F747B4" w:rsidRDefault="00F747B4" w:rsidP="00F747B4">
      <w:pPr>
        <w:jc w:val="both"/>
        <w:rPr>
          <w:rFonts w:cs="Arial"/>
          <w:bCs/>
          <w:sz w:val="20"/>
        </w:rPr>
      </w:pPr>
      <w:r w:rsidRPr="00F747B4">
        <w:rPr>
          <w:rFonts w:cs="Arial"/>
          <w:bCs/>
          <w:sz w:val="20"/>
        </w:rPr>
        <w:t>En la Orden de desarrollo del título aparecen una serie de Orientaciones didácticas que debemos tener en cuenta y que son:</w:t>
      </w:r>
    </w:p>
    <w:p w:rsidR="00336F86" w:rsidRDefault="00336F86" w:rsidP="00F747B4">
      <w:pPr>
        <w:jc w:val="both"/>
        <w:rPr>
          <w:rFonts w:cs="Arial"/>
          <w:bCs/>
          <w:sz w:val="20"/>
        </w:rPr>
      </w:pPr>
    </w:p>
    <w:p w:rsidR="00F747B4" w:rsidRPr="00F747B4" w:rsidRDefault="00F747B4" w:rsidP="00F747B4">
      <w:pPr>
        <w:jc w:val="both"/>
        <w:rPr>
          <w:rFonts w:cs="Arial"/>
          <w:bCs/>
          <w:sz w:val="20"/>
        </w:rPr>
      </w:pPr>
      <w:r w:rsidRPr="00F747B4">
        <w:rPr>
          <w:rFonts w:cs="Arial"/>
          <w:bCs/>
          <w:sz w:val="20"/>
        </w:rPr>
        <w:t>Las líneas de actuación en el proceso enseñanza-aprendizaje que permiten alcanzar los objetivos del módulo versarán sobre:</w:t>
      </w:r>
    </w:p>
    <w:p w:rsidR="00F747B4" w:rsidRPr="00336F86" w:rsidRDefault="00F747B4" w:rsidP="004560A9">
      <w:pPr>
        <w:pStyle w:val="Prrafodelista"/>
        <w:numPr>
          <w:ilvl w:val="0"/>
          <w:numId w:val="44"/>
        </w:numPr>
        <w:ind w:left="993" w:hanging="273"/>
        <w:jc w:val="both"/>
        <w:rPr>
          <w:rFonts w:cs="Arial"/>
          <w:bCs/>
          <w:sz w:val="20"/>
        </w:rPr>
      </w:pPr>
      <w:r w:rsidRPr="00336F86">
        <w:rPr>
          <w:rFonts w:cs="Arial"/>
          <w:bCs/>
          <w:sz w:val="20"/>
        </w:rPr>
        <w:t>El manejo de las fuentes de información sobre el sistema educativo y laboral, en especial en lo referente al sector de la imagen para el diagnóstico y la medicina nuclear. La realización de pruebas de orientación y dinámicas sobre la propia personalidad y el desarrollo de las habilidades sociales.</w:t>
      </w:r>
    </w:p>
    <w:p w:rsidR="00F747B4" w:rsidRPr="00336F86" w:rsidRDefault="00F747B4" w:rsidP="004560A9">
      <w:pPr>
        <w:pStyle w:val="Prrafodelista"/>
        <w:numPr>
          <w:ilvl w:val="0"/>
          <w:numId w:val="44"/>
        </w:numPr>
        <w:ind w:left="993" w:hanging="273"/>
        <w:jc w:val="both"/>
        <w:rPr>
          <w:rFonts w:cs="Arial"/>
          <w:bCs/>
          <w:sz w:val="20"/>
        </w:rPr>
      </w:pPr>
      <w:r w:rsidRPr="00336F86">
        <w:rPr>
          <w:rFonts w:cs="Arial"/>
          <w:bCs/>
          <w:sz w:val="20"/>
        </w:rPr>
        <w:t>La preparación y realización de currículos (CVs), y entrevistas de trabajo.</w:t>
      </w:r>
    </w:p>
    <w:p w:rsidR="00F747B4" w:rsidRPr="00336F86" w:rsidRDefault="00F747B4" w:rsidP="004560A9">
      <w:pPr>
        <w:pStyle w:val="Prrafodelista"/>
        <w:numPr>
          <w:ilvl w:val="0"/>
          <w:numId w:val="44"/>
        </w:numPr>
        <w:ind w:left="993" w:hanging="273"/>
        <w:jc w:val="both"/>
        <w:rPr>
          <w:rFonts w:cs="Arial"/>
          <w:bCs/>
          <w:sz w:val="20"/>
        </w:rPr>
      </w:pPr>
      <w:r w:rsidRPr="00336F86">
        <w:rPr>
          <w:rFonts w:cs="Arial"/>
          <w:bCs/>
          <w:sz w:val="20"/>
        </w:rPr>
        <w:t>Identificación de la normativa laboral que afecta a los trabajadores del sector, manejo de los contratos más comúnmente utilizados, lectura comprensiva de los convenios colectivos de aplicación.</w:t>
      </w:r>
    </w:p>
    <w:p w:rsidR="00F747B4" w:rsidRPr="00336F86" w:rsidRDefault="00F747B4" w:rsidP="004560A9">
      <w:pPr>
        <w:pStyle w:val="Prrafodelista"/>
        <w:numPr>
          <w:ilvl w:val="0"/>
          <w:numId w:val="44"/>
        </w:numPr>
        <w:ind w:left="993" w:hanging="273"/>
        <w:jc w:val="both"/>
        <w:rPr>
          <w:rFonts w:cs="Arial"/>
          <w:bCs/>
          <w:sz w:val="20"/>
        </w:rPr>
      </w:pPr>
      <w:r w:rsidRPr="00336F86">
        <w:rPr>
          <w:rFonts w:cs="Arial"/>
          <w:bCs/>
          <w:sz w:val="20"/>
        </w:rPr>
        <w:t>La cumplimentación de recibos de salario de diferentes características y otros documentos relacionados.</w:t>
      </w:r>
    </w:p>
    <w:p w:rsidR="00F747B4" w:rsidRPr="00336F86" w:rsidRDefault="00F747B4" w:rsidP="004560A9">
      <w:pPr>
        <w:pStyle w:val="Prrafodelista"/>
        <w:numPr>
          <w:ilvl w:val="0"/>
          <w:numId w:val="44"/>
        </w:numPr>
        <w:ind w:left="993" w:hanging="273"/>
        <w:jc w:val="both"/>
        <w:rPr>
          <w:rFonts w:cs="Arial"/>
          <w:bCs/>
          <w:sz w:val="20"/>
        </w:rPr>
      </w:pPr>
      <w:r w:rsidRPr="00336F86">
        <w:rPr>
          <w:rFonts w:cs="Arial"/>
          <w:bCs/>
          <w:sz w:val="20"/>
        </w:rPr>
        <w:t xml:space="preserve">El análisis de la Ley de Prevención de Riesgos Laborales debe permitir la evaluación de los riesgos  derivados de las actividades desarrolladas en el sector productivo. Asimismo, dicho análisis concretará la definición de un plan de prevención para la empresa, así como las medidas necesarias que deban adoptarse para su implementación. La elaboración del Proyecto profesional individual, como recurso metodológico en el aula, utilizando el mismo como hilo conductor para la concreción práctica de los contenidos del módulo. </w:t>
      </w:r>
    </w:p>
    <w:p w:rsidR="00F747B4" w:rsidRPr="00336F86" w:rsidRDefault="00F747B4" w:rsidP="004560A9">
      <w:pPr>
        <w:pStyle w:val="Prrafodelista"/>
        <w:numPr>
          <w:ilvl w:val="0"/>
          <w:numId w:val="44"/>
        </w:numPr>
        <w:ind w:left="993" w:hanging="273"/>
        <w:jc w:val="both"/>
        <w:rPr>
          <w:rFonts w:cs="Arial"/>
          <w:bCs/>
          <w:sz w:val="20"/>
        </w:rPr>
      </w:pPr>
      <w:r w:rsidRPr="00336F86">
        <w:rPr>
          <w:rFonts w:cs="Arial"/>
          <w:bCs/>
          <w:sz w:val="20"/>
        </w:rPr>
        <w:t xml:space="preserve">La utilización de aplicaciones informáticas y nuevas tecnologías en el aula. </w:t>
      </w:r>
    </w:p>
    <w:p w:rsidR="00F747B4" w:rsidRPr="00F747B4" w:rsidRDefault="00F747B4" w:rsidP="00F747B4">
      <w:pPr>
        <w:jc w:val="both"/>
        <w:rPr>
          <w:rFonts w:cs="Arial"/>
          <w:bCs/>
          <w:sz w:val="20"/>
        </w:rPr>
      </w:pPr>
    </w:p>
    <w:p w:rsidR="00F747B4" w:rsidRPr="00F747B4" w:rsidRDefault="00F747B4" w:rsidP="00F747B4">
      <w:pPr>
        <w:jc w:val="both"/>
        <w:rPr>
          <w:rFonts w:cs="Arial"/>
          <w:bCs/>
          <w:sz w:val="20"/>
        </w:rPr>
      </w:pPr>
      <w:r w:rsidRPr="00F747B4">
        <w:rPr>
          <w:rFonts w:cs="Arial"/>
          <w:bCs/>
          <w:sz w:val="20"/>
        </w:rPr>
        <w:t>Estas líneas de actuación deben fundamentarse desde el enfoque de «aprender-haciendo», a través del diseño de actividades que proporcionen al alumnado un conocimiento real de las oportunidades de empleo y de las relaciones laborales que se producen en su ámbito profesional.</w:t>
      </w:r>
    </w:p>
    <w:p w:rsidR="00F747B4" w:rsidRPr="00F747B4" w:rsidRDefault="00F747B4" w:rsidP="00F747B4">
      <w:pPr>
        <w:jc w:val="both"/>
        <w:rPr>
          <w:rFonts w:cs="Arial"/>
          <w:bCs/>
          <w:sz w:val="20"/>
        </w:rPr>
      </w:pPr>
    </w:p>
    <w:p w:rsidR="00F747B4" w:rsidRPr="00F747B4" w:rsidRDefault="00F747B4" w:rsidP="00F747B4">
      <w:pPr>
        <w:jc w:val="both"/>
        <w:rPr>
          <w:rFonts w:cs="Arial"/>
          <w:bCs/>
          <w:sz w:val="20"/>
        </w:rPr>
      </w:pPr>
      <w:r w:rsidRPr="00F747B4">
        <w:rPr>
          <w:rFonts w:cs="Arial"/>
          <w:bCs/>
          <w:sz w:val="20"/>
        </w:rPr>
        <w:t>Entendemos como tal, el conjunto de decisiones que se toman para orientar el desarrollo en el aula de los procesos de enseñanza aprendizaje y contribuir así al logro de las capacidades terminales. La estrategia metodológica utilizada tiene que:</w:t>
      </w:r>
    </w:p>
    <w:p w:rsidR="00F747B4" w:rsidRPr="00336F86" w:rsidRDefault="00F747B4" w:rsidP="004560A9">
      <w:pPr>
        <w:pStyle w:val="Prrafodelista"/>
        <w:numPr>
          <w:ilvl w:val="0"/>
          <w:numId w:val="45"/>
        </w:numPr>
        <w:ind w:hanging="356"/>
        <w:jc w:val="both"/>
        <w:rPr>
          <w:rFonts w:cs="Arial"/>
          <w:bCs/>
          <w:sz w:val="20"/>
        </w:rPr>
      </w:pPr>
      <w:r w:rsidRPr="00336F86">
        <w:rPr>
          <w:rFonts w:cs="Arial"/>
          <w:bCs/>
          <w:sz w:val="20"/>
        </w:rPr>
        <w:t xml:space="preserve">Ser activa y flexible intentando que el alumno se integre y participe en el aula. </w:t>
      </w:r>
    </w:p>
    <w:p w:rsidR="00F747B4" w:rsidRPr="00336F86" w:rsidRDefault="00F747B4" w:rsidP="004560A9">
      <w:pPr>
        <w:pStyle w:val="Prrafodelista"/>
        <w:numPr>
          <w:ilvl w:val="0"/>
          <w:numId w:val="45"/>
        </w:numPr>
        <w:ind w:hanging="356"/>
        <w:jc w:val="both"/>
        <w:rPr>
          <w:rFonts w:cs="Arial"/>
          <w:bCs/>
          <w:sz w:val="20"/>
        </w:rPr>
      </w:pPr>
      <w:r w:rsidRPr="00336F86">
        <w:rPr>
          <w:rFonts w:cs="Arial"/>
          <w:bCs/>
          <w:sz w:val="20"/>
        </w:rPr>
        <w:t>Favorecer la motivación por el aprendizaje.</w:t>
      </w:r>
    </w:p>
    <w:p w:rsidR="00F747B4" w:rsidRPr="00336F86" w:rsidRDefault="00F747B4" w:rsidP="004560A9">
      <w:pPr>
        <w:pStyle w:val="Prrafodelista"/>
        <w:numPr>
          <w:ilvl w:val="0"/>
          <w:numId w:val="45"/>
        </w:numPr>
        <w:ind w:hanging="356"/>
        <w:jc w:val="both"/>
        <w:rPr>
          <w:rFonts w:cs="Arial"/>
          <w:bCs/>
          <w:sz w:val="20"/>
        </w:rPr>
      </w:pPr>
      <w:r w:rsidRPr="00336F86">
        <w:rPr>
          <w:rFonts w:cs="Arial"/>
          <w:bCs/>
          <w:sz w:val="20"/>
        </w:rPr>
        <w:t>Asegurarse de que el alumno sabe lo que hace y porqué lo hace (encontrarle sentido a la tarea)</w:t>
      </w:r>
    </w:p>
    <w:p w:rsidR="00F747B4" w:rsidRPr="00336F86" w:rsidRDefault="00F747B4" w:rsidP="004560A9">
      <w:pPr>
        <w:pStyle w:val="Prrafodelista"/>
        <w:numPr>
          <w:ilvl w:val="0"/>
          <w:numId w:val="45"/>
        </w:numPr>
        <w:ind w:hanging="356"/>
        <w:jc w:val="both"/>
        <w:rPr>
          <w:rFonts w:cs="Arial"/>
          <w:bCs/>
          <w:sz w:val="20"/>
        </w:rPr>
      </w:pPr>
      <w:r w:rsidRPr="00336F86">
        <w:rPr>
          <w:rFonts w:cs="Arial"/>
          <w:bCs/>
          <w:sz w:val="20"/>
        </w:rPr>
        <w:t>Ser modificada en función de los resultados obtenidos.</w:t>
      </w:r>
    </w:p>
    <w:p w:rsidR="00F747B4" w:rsidRPr="00336F86" w:rsidRDefault="00F747B4" w:rsidP="004560A9">
      <w:pPr>
        <w:pStyle w:val="Prrafodelista"/>
        <w:numPr>
          <w:ilvl w:val="0"/>
          <w:numId w:val="45"/>
        </w:numPr>
        <w:ind w:hanging="356"/>
        <w:jc w:val="both"/>
        <w:rPr>
          <w:rFonts w:cs="Arial"/>
          <w:bCs/>
          <w:sz w:val="20"/>
        </w:rPr>
      </w:pPr>
      <w:r w:rsidRPr="00336F86">
        <w:rPr>
          <w:rFonts w:cs="Arial"/>
          <w:bCs/>
          <w:sz w:val="20"/>
        </w:rPr>
        <w:t xml:space="preserve">Las estrategias didácticas que podrán ser utilizadas a lo largo del curso serán las siguientes: </w:t>
      </w:r>
    </w:p>
    <w:p w:rsidR="00F747B4" w:rsidRPr="00336F86" w:rsidRDefault="00F747B4" w:rsidP="004560A9">
      <w:pPr>
        <w:pStyle w:val="Prrafodelista"/>
        <w:numPr>
          <w:ilvl w:val="1"/>
          <w:numId w:val="45"/>
        </w:numPr>
        <w:jc w:val="both"/>
        <w:rPr>
          <w:rFonts w:cs="Arial"/>
          <w:bCs/>
          <w:sz w:val="20"/>
        </w:rPr>
      </w:pPr>
      <w:r w:rsidRPr="00336F86">
        <w:rPr>
          <w:rFonts w:cs="Arial"/>
          <w:bCs/>
          <w:sz w:val="20"/>
        </w:rPr>
        <w:t xml:space="preserve">Presentación de las distintas unidades didácticas incluyendo objetivos. </w:t>
      </w:r>
    </w:p>
    <w:p w:rsidR="00F747B4" w:rsidRPr="00336F86" w:rsidRDefault="00F747B4" w:rsidP="004560A9">
      <w:pPr>
        <w:pStyle w:val="Prrafodelista"/>
        <w:numPr>
          <w:ilvl w:val="1"/>
          <w:numId w:val="45"/>
        </w:numPr>
        <w:jc w:val="both"/>
        <w:rPr>
          <w:rFonts w:cs="Arial"/>
          <w:bCs/>
          <w:sz w:val="20"/>
        </w:rPr>
      </w:pPr>
      <w:r w:rsidRPr="00336F86">
        <w:rPr>
          <w:rFonts w:cs="Arial"/>
          <w:bCs/>
          <w:sz w:val="20"/>
        </w:rPr>
        <w:t xml:space="preserve">Sondeo sobre los conocimientos previos del alumno. </w:t>
      </w:r>
    </w:p>
    <w:p w:rsidR="00F747B4" w:rsidRPr="00336F86" w:rsidRDefault="00F747B4" w:rsidP="004560A9">
      <w:pPr>
        <w:pStyle w:val="Prrafodelista"/>
        <w:numPr>
          <w:ilvl w:val="1"/>
          <w:numId w:val="45"/>
        </w:numPr>
        <w:jc w:val="both"/>
        <w:rPr>
          <w:rFonts w:cs="Arial"/>
          <w:bCs/>
          <w:sz w:val="20"/>
        </w:rPr>
      </w:pPr>
      <w:r w:rsidRPr="00336F86">
        <w:rPr>
          <w:rFonts w:cs="Arial"/>
          <w:bCs/>
          <w:sz w:val="20"/>
        </w:rPr>
        <w:t>Exposición oral del tema por parte del profesor apoyándose en diferentes recursos (clase expositiva).</w:t>
      </w:r>
    </w:p>
    <w:p w:rsidR="00F747B4" w:rsidRPr="00336F86" w:rsidRDefault="00F747B4" w:rsidP="004560A9">
      <w:pPr>
        <w:pStyle w:val="Prrafodelista"/>
        <w:numPr>
          <w:ilvl w:val="1"/>
          <w:numId w:val="45"/>
        </w:numPr>
        <w:jc w:val="both"/>
        <w:rPr>
          <w:rFonts w:cs="Arial"/>
          <w:bCs/>
          <w:sz w:val="20"/>
        </w:rPr>
      </w:pPr>
      <w:r w:rsidRPr="00336F86">
        <w:rPr>
          <w:rFonts w:cs="Arial"/>
          <w:bCs/>
          <w:sz w:val="20"/>
        </w:rPr>
        <w:t xml:space="preserve">Resolución de dudas </w:t>
      </w:r>
    </w:p>
    <w:p w:rsidR="00F747B4" w:rsidRPr="00336F86" w:rsidRDefault="00F747B4" w:rsidP="004560A9">
      <w:pPr>
        <w:pStyle w:val="Prrafodelista"/>
        <w:numPr>
          <w:ilvl w:val="1"/>
          <w:numId w:val="45"/>
        </w:numPr>
        <w:jc w:val="both"/>
        <w:rPr>
          <w:rFonts w:cs="Arial"/>
          <w:bCs/>
          <w:sz w:val="20"/>
        </w:rPr>
      </w:pPr>
      <w:r w:rsidRPr="00336F86">
        <w:rPr>
          <w:rFonts w:cs="Arial"/>
          <w:bCs/>
          <w:sz w:val="20"/>
        </w:rPr>
        <w:t xml:space="preserve">Exposición de algunas unidades didácticas por parte de los alumnos apoyándose en material bibliográfico. </w:t>
      </w:r>
    </w:p>
    <w:p w:rsidR="00F747B4" w:rsidRPr="00336F86" w:rsidRDefault="00F747B4" w:rsidP="004560A9">
      <w:pPr>
        <w:pStyle w:val="Prrafodelista"/>
        <w:numPr>
          <w:ilvl w:val="1"/>
          <w:numId w:val="45"/>
        </w:numPr>
        <w:jc w:val="both"/>
        <w:rPr>
          <w:rFonts w:cs="Arial"/>
          <w:bCs/>
          <w:sz w:val="20"/>
        </w:rPr>
      </w:pPr>
      <w:r w:rsidRPr="00336F86">
        <w:rPr>
          <w:rFonts w:cs="Arial"/>
          <w:bCs/>
          <w:sz w:val="20"/>
        </w:rPr>
        <w:t xml:space="preserve">Realización y exposición de tareas individuales (cuaderno de prácticas) y por grupos de actividades relacionadas con la unidad. </w:t>
      </w:r>
    </w:p>
    <w:p w:rsidR="00F747B4" w:rsidRPr="00336F86" w:rsidRDefault="00F747B4" w:rsidP="004560A9">
      <w:pPr>
        <w:pStyle w:val="Prrafodelista"/>
        <w:numPr>
          <w:ilvl w:val="1"/>
          <w:numId w:val="45"/>
        </w:numPr>
        <w:jc w:val="both"/>
        <w:rPr>
          <w:rFonts w:cs="Arial"/>
          <w:bCs/>
          <w:sz w:val="20"/>
        </w:rPr>
      </w:pPr>
      <w:r w:rsidRPr="00336F86">
        <w:rPr>
          <w:rFonts w:cs="Arial"/>
          <w:bCs/>
          <w:sz w:val="20"/>
        </w:rPr>
        <w:t>Resolución de problemas y cuestiones sobre un texto.</w:t>
      </w:r>
    </w:p>
    <w:p w:rsidR="00EA6839" w:rsidRPr="00336F86" w:rsidRDefault="00F747B4" w:rsidP="004560A9">
      <w:pPr>
        <w:pStyle w:val="Prrafodelista"/>
        <w:numPr>
          <w:ilvl w:val="1"/>
          <w:numId w:val="45"/>
        </w:numPr>
        <w:jc w:val="both"/>
        <w:rPr>
          <w:rFonts w:cs="Arial"/>
          <w:bCs/>
          <w:sz w:val="20"/>
        </w:rPr>
      </w:pPr>
      <w:r w:rsidRPr="00336F86">
        <w:rPr>
          <w:rFonts w:cs="Arial"/>
          <w:bCs/>
          <w:sz w:val="20"/>
        </w:rPr>
        <w:t>Discusión en pequeño y gran grupo.</w:t>
      </w:r>
    </w:p>
    <w:p w:rsidR="00F747B4" w:rsidRPr="00E42394" w:rsidRDefault="00F747B4" w:rsidP="00EA6839">
      <w:pPr>
        <w:jc w:val="both"/>
        <w:rPr>
          <w:rFonts w:cs="Arial"/>
        </w:rPr>
      </w:pPr>
    </w:p>
    <w:p w:rsidR="00EA6839" w:rsidRPr="002B5443" w:rsidRDefault="00282559" w:rsidP="00EA6839">
      <w:pPr>
        <w:jc w:val="both"/>
        <w:rPr>
          <w:rFonts w:cs="Arial"/>
          <w:b/>
          <w:sz w:val="22"/>
          <w:u w:val="single"/>
        </w:rPr>
      </w:pPr>
      <w:r>
        <w:rPr>
          <w:rFonts w:cs="Arial"/>
          <w:b/>
          <w:sz w:val="22"/>
          <w:u w:val="single"/>
        </w:rPr>
        <w:t>UNIDADES</w:t>
      </w:r>
    </w:p>
    <w:p w:rsidR="00EA6839" w:rsidRDefault="00EA6839" w:rsidP="00EA6839">
      <w:pPr>
        <w:jc w:val="both"/>
        <w:rPr>
          <w:rFonts w:cs="Arial"/>
          <w:bCs/>
          <w:sz w:val="20"/>
        </w:rPr>
      </w:pPr>
    </w:p>
    <w:p w:rsidR="000C44FE" w:rsidRPr="002B5443" w:rsidRDefault="000C44FE" w:rsidP="000C44FE">
      <w:pPr>
        <w:jc w:val="both"/>
        <w:rPr>
          <w:rFonts w:cs="Arial"/>
          <w:b/>
          <w:sz w:val="20"/>
          <w:szCs w:val="20"/>
          <w:u w:val="single"/>
        </w:rPr>
      </w:pPr>
      <w:r>
        <w:rPr>
          <w:rFonts w:cs="Arial"/>
          <w:b/>
          <w:sz w:val="20"/>
          <w:szCs w:val="20"/>
          <w:u w:val="single"/>
        </w:rPr>
        <w:t>UD 1</w:t>
      </w:r>
      <w:r w:rsidRPr="002B5443">
        <w:rPr>
          <w:rFonts w:cs="Arial"/>
          <w:b/>
          <w:sz w:val="20"/>
          <w:szCs w:val="20"/>
          <w:u w:val="single"/>
        </w:rPr>
        <w:t xml:space="preserve">: LA PREVENCIÓN DE RIESGOS: CONCEPTOS BÁSICOS. FACTORES DE RIESGOS Y PREVENCIÓN </w:t>
      </w:r>
    </w:p>
    <w:p w:rsidR="000C44FE" w:rsidRPr="002B5443" w:rsidRDefault="000C44FE" w:rsidP="000C44FE">
      <w:pPr>
        <w:jc w:val="both"/>
        <w:rPr>
          <w:rFonts w:cs="Arial"/>
          <w:b/>
          <w:sz w:val="20"/>
          <w:szCs w:val="20"/>
          <w:u w:val="single"/>
        </w:rPr>
      </w:pPr>
      <w:r w:rsidRPr="002B5443">
        <w:rPr>
          <w:rFonts w:cs="Arial"/>
          <w:b/>
          <w:sz w:val="20"/>
          <w:szCs w:val="20"/>
          <w:u w:val="single"/>
        </w:rPr>
        <w:t>Objetivos:</w:t>
      </w:r>
    </w:p>
    <w:p w:rsidR="000C44FE" w:rsidRPr="002B5443" w:rsidRDefault="000C44FE" w:rsidP="000C44FE">
      <w:pPr>
        <w:pStyle w:val="Prrafodelista"/>
        <w:numPr>
          <w:ilvl w:val="0"/>
          <w:numId w:val="8"/>
        </w:numPr>
        <w:spacing w:after="120"/>
        <w:contextualSpacing/>
        <w:jc w:val="both"/>
        <w:rPr>
          <w:rFonts w:cs="Arial"/>
          <w:sz w:val="20"/>
          <w:szCs w:val="20"/>
        </w:rPr>
      </w:pPr>
      <w:r w:rsidRPr="002B5443">
        <w:rPr>
          <w:rFonts w:cs="Arial"/>
          <w:sz w:val="20"/>
          <w:szCs w:val="20"/>
        </w:rPr>
        <w:lastRenderedPageBreak/>
        <w:t>Vincular la existencia de factores de riesgo a la aparición de daños.</w:t>
      </w:r>
    </w:p>
    <w:p w:rsidR="000C44FE" w:rsidRPr="002B5443" w:rsidRDefault="000C44FE" w:rsidP="000C44FE">
      <w:pPr>
        <w:pStyle w:val="Prrafodelista"/>
        <w:numPr>
          <w:ilvl w:val="0"/>
          <w:numId w:val="8"/>
        </w:numPr>
        <w:spacing w:after="120"/>
        <w:contextualSpacing/>
        <w:jc w:val="both"/>
        <w:rPr>
          <w:rFonts w:cs="Arial"/>
          <w:sz w:val="20"/>
          <w:szCs w:val="20"/>
        </w:rPr>
      </w:pPr>
      <w:r w:rsidRPr="002B5443">
        <w:rPr>
          <w:rFonts w:cs="Arial"/>
          <w:sz w:val="20"/>
          <w:szCs w:val="20"/>
        </w:rPr>
        <w:t>Diferenciar los distintos factores de riesgo.</w:t>
      </w:r>
    </w:p>
    <w:p w:rsidR="000C44FE" w:rsidRPr="002B5443" w:rsidRDefault="000C44FE" w:rsidP="000C44FE">
      <w:pPr>
        <w:pStyle w:val="Prrafodelista"/>
        <w:numPr>
          <w:ilvl w:val="0"/>
          <w:numId w:val="8"/>
        </w:numPr>
        <w:spacing w:after="120"/>
        <w:contextualSpacing/>
        <w:jc w:val="both"/>
        <w:rPr>
          <w:rFonts w:cs="Arial"/>
          <w:sz w:val="20"/>
          <w:szCs w:val="20"/>
        </w:rPr>
      </w:pPr>
      <w:r w:rsidRPr="002B5443">
        <w:rPr>
          <w:rFonts w:cs="Arial"/>
          <w:sz w:val="20"/>
          <w:szCs w:val="20"/>
        </w:rPr>
        <w:t>Conocer los daños que se producen por la existencia de riesgos.</w:t>
      </w:r>
    </w:p>
    <w:p w:rsidR="000C44FE" w:rsidRPr="002B5443" w:rsidRDefault="000C44FE" w:rsidP="000C44FE">
      <w:pPr>
        <w:pStyle w:val="Prrafodelista"/>
        <w:numPr>
          <w:ilvl w:val="0"/>
          <w:numId w:val="8"/>
        </w:numPr>
        <w:spacing w:after="120"/>
        <w:contextualSpacing/>
        <w:jc w:val="both"/>
        <w:rPr>
          <w:rFonts w:cs="Arial"/>
          <w:sz w:val="20"/>
          <w:szCs w:val="20"/>
        </w:rPr>
      </w:pPr>
      <w:r w:rsidRPr="002B5443">
        <w:rPr>
          <w:rFonts w:cs="Arial"/>
          <w:sz w:val="20"/>
          <w:szCs w:val="20"/>
        </w:rPr>
        <w:t>Saber qué medidas de prevención y protección pueden aplicarse.</w:t>
      </w:r>
    </w:p>
    <w:p w:rsidR="000C44FE" w:rsidRPr="002B5443" w:rsidRDefault="000C44FE" w:rsidP="000C44FE">
      <w:pPr>
        <w:pStyle w:val="Prrafodelista"/>
        <w:numPr>
          <w:ilvl w:val="0"/>
          <w:numId w:val="8"/>
        </w:numPr>
        <w:spacing w:after="120"/>
        <w:contextualSpacing/>
        <w:jc w:val="both"/>
        <w:rPr>
          <w:rFonts w:cs="Arial"/>
          <w:sz w:val="20"/>
          <w:szCs w:val="20"/>
        </w:rPr>
      </w:pPr>
      <w:r w:rsidRPr="002B5443">
        <w:rPr>
          <w:rFonts w:cs="Arial"/>
          <w:sz w:val="20"/>
          <w:szCs w:val="20"/>
        </w:rPr>
        <w:t>Adquirir una conciencia crítica respecto a la existencia de accidentes y sobre las responsabilidades de empresarios y trabajadores.</w:t>
      </w:r>
    </w:p>
    <w:p w:rsidR="000C44FE" w:rsidRPr="002B5443" w:rsidRDefault="000C44FE" w:rsidP="000C44FE">
      <w:pPr>
        <w:jc w:val="both"/>
        <w:rPr>
          <w:rFonts w:cs="Arial"/>
          <w:b/>
          <w:sz w:val="20"/>
          <w:szCs w:val="20"/>
          <w:u w:val="single"/>
        </w:rPr>
      </w:pPr>
      <w:r w:rsidRPr="002B5443">
        <w:rPr>
          <w:rFonts w:cs="Arial"/>
          <w:b/>
          <w:sz w:val="20"/>
          <w:szCs w:val="20"/>
          <w:u w:val="single"/>
        </w:rPr>
        <w:t>Contenidos:</w:t>
      </w:r>
    </w:p>
    <w:p w:rsidR="000C44FE" w:rsidRPr="002B5443" w:rsidRDefault="000C44FE" w:rsidP="000C44FE">
      <w:pPr>
        <w:pStyle w:val="Prrafodelista"/>
        <w:numPr>
          <w:ilvl w:val="0"/>
          <w:numId w:val="22"/>
        </w:numPr>
        <w:spacing w:after="120"/>
        <w:contextualSpacing/>
        <w:jc w:val="both"/>
        <w:rPr>
          <w:rFonts w:cs="Arial"/>
          <w:sz w:val="20"/>
          <w:szCs w:val="20"/>
        </w:rPr>
      </w:pPr>
      <w:r w:rsidRPr="002B5443">
        <w:rPr>
          <w:rFonts w:cs="Arial"/>
          <w:sz w:val="20"/>
          <w:szCs w:val="20"/>
        </w:rPr>
        <w:t>Concepto de salud.</w:t>
      </w:r>
    </w:p>
    <w:p w:rsidR="000C44FE" w:rsidRPr="002B5443" w:rsidRDefault="000C44FE" w:rsidP="000C44FE">
      <w:pPr>
        <w:pStyle w:val="Prrafodelista"/>
        <w:numPr>
          <w:ilvl w:val="0"/>
          <w:numId w:val="22"/>
        </w:numPr>
        <w:spacing w:after="120"/>
        <w:contextualSpacing/>
        <w:jc w:val="both"/>
        <w:rPr>
          <w:rFonts w:cs="Arial"/>
          <w:sz w:val="20"/>
          <w:szCs w:val="20"/>
        </w:rPr>
      </w:pPr>
      <w:r w:rsidRPr="002B5443">
        <w:rPr>
          <w:rFonts w:cs="Arial"/>
          <w:sz w:val="20"/>
          <w:szCs w:val="20"/>
        </w:rPr>
        <w:t>Factores de riesgo laboral. Condiciones de seguridad. Condiciones medioambientales. Condiciones ergonómicas. Condiciones psicosociales.</w:t>
      </w:r>
    </w:p>
    <w:p w:rsidR="000C44FE" w:rsidRPr="002B5443" w:rsidRDefault="000C44FE" w:rsidP="000C44FE">
      <w:pPr>
        <w:pStyle w:val="Prrafodelista"/>
        <w:numPr>
          <w:ilvl w:val="0"/>
          <w:numId w:val="22"/>
        </w:numPr>
        <w:spacing w:after="120"/>
        <w:contextualSpacing/>
        <w:jc w:val="both"/>
        <w:rPr>
          <w:rFonts w:cs="Arial"/>
          <w:sz w:val="20"/>
          <w:szCs w:val="20"/>
        </w:rPr>
      </w:pPr>
      <w:r w:rsidRPr="002B5443">
        <w:rPr>
          <w:rFonts w:cs="Arial"/>
          <w:sz w:val="20"/>
          <w:szCs w:val="20"/>
        </w:rPr>
        <w:t>Daños a la salud del trabajador. El accidente de trabajo: requisitos legales, el accidente desde la prevención. La enfermedad profesional. La fatiga laboral. La insatisfacción laboral. El envejecimiento prematuro.</w:t>
      </w:r>
    </w:p>
    <w:p w:rsidR="000C44FE" w:rsidRPr="002B5443" w:rsidRDefault="000C44FE" w:rsidP="000C44FE">
      <w:pPr>
        <w:pStyle w:val="Prrafodelista"/>
        <w:numPr>
          <w:ilvl w:val="0"/>
          <w:numId w:val="22"/>
        </w:numPr>
        <w:spacing w:after="120"/>
        <w:contextualSpacing/>
        <w:jc w:val="both"/>
        <w:rPr>
          <w:rFonts w:cs="Arial"/>
          <w:sz w:val="20"/>
          <w:szCs w:val="20"/>
        </w:rPr>
      </w:pPr>
      <w:r w:rsidRPr="002B5443">
        <w:rPr>
          <w:rFonts w:cs="Arial"/>
          <w:sz w:val="20"/>
          <w:szCs w:val="20"/>
        </w:rPr>
        <w:t>Medidas de prevención y protección de riesgos laborales. Medidas de prevención: técnicas de prevención. Medidas de protección colectiva. Equipos de protección individual. Señalización de seguridad.</w:t>
      </w:r>
    </w:p>
    <w:p w:rsidR="000C44FE" w:rsidRPr="002B5443" w:rsidRDefault="000C44FE" w:rsidP="000C44FE">
      <w:pPr>
        <w:jc w:val="both"/>
        <w:rPr>
          <w:rFonts w:cs="Arial"/>
          <w:b/>
          <w:sz w:val="20"/>
          <w:szCs w:val="20"/>
          <w:u w:val="single"/>
        </w:rPr>
      </w:pPr>
      <w:r w:rsidRPr="002B5443">
        <w:rPr>
          <w:rFonts w:cs="Arial"/>
          <w:b/>
          <w:sz w:val="20"/>
          <w:szCs w:val="20"/>
          <w:u w:val="single"/>
        </w:rPr>
        <w:t>Metodología:</w:t>
      </w:r>
    </w:p>
    <w:p w:rsidR="000C44FE" w:rsidRPr="002B5443" w:rsidRDefault="000C44FE" w:rsidP="000C44FE">
      <w:pPr>
        <w:pStyle w:val="Prrafodelista"/>
        <w:ind w:left="0"/>
        <w:jc w:val="both"/>
        <w:rPr>
          <w:rFonts w:cs="Arial"/>
          <w:b/>
          <w:sz w:val="20"/>
          <w:szCs w:val="20"/>
        </w:rPr>
      </w:pPr>
      <w:r w:rsidRPr="002B5443">
        <w:rPr>
          <w:rFonts w:cs="Arial"/>
          <w:sz w:val="20"/>
          <w:szCs w:val="20"/>
        </w:rPr>
        <w:t>Explicación de los conceptos y de los casos prácticos resueltos</w:t>
      </w:r>
      <w:r w:rsidRPr="002B5443">
        <w:rPr>
          <w:rFonts w:cs="Arial"/>
          <w:b/>
          <w:sz w:val="20"/>
          <w:szCs w:val="20"/>
        </w:rPr>
        <w:t>. POWER POINT</w:t>
      </w:r>
    </w:p>
    <w:p w:rsidR="000C44FE" w:rsidRPr="002B5443" w:rsidRDefault="000C44FE" w:rsidP="000C44FE">
      <w:pPr>
        <w:pStyle w:val="Prrafodelista"/>
        <w:ind w:left="0"/>
        <w:jc w:val="both"/>
        <w:rPr>
          <w:rFonts w:cs="Arial"/>
          <w:b/>
          <w:sz w:val="20"/>
          <w:szCs w:val="20"/>
        </w:rPr>
      </w:pPr>
      <w:r w:rsidRPr="002B5443">
        <w:rPr>
          <w:rFonts w:cs="Arial"/>
          <w:b/>
          <w:sz w:val="20"/>
          <w:szCs w:val="20"/>
        </w:rPr>
        <w:t>Ejercicios a resolver sobre:</w:t>
      </w:r>
    </w:p>
    <w:p w:rsidR="000C44FE" w:rsidRPr="002B5443" w:rsidRDefault="000C44FE" w:rsidP="000C44FE">
      <w:pPr>
        <w:pStyle w:val="Prrafodelista"/>
        <w:numPr>
          <w:ilvl w:val="0"/>
          <w:numId w:val="23"/>
        </w:numPr>
        <w:spacing w:after="120"/>
        <w:contextualSpacing/>
        <w:jc w:val="both"/>
        <w:rPr>
          <w:rFonts w:cs="Arial"/>
          <w:sz w:val="20"/>
          <w:szCs w:val="20"/>
        </w:rPr>
      </w:pPr>
      <w:r w:rsidRPr="002B5443">
        <w:rPr>
          <w:rFonts w:cs="Arial"/>
          <w:sz w:val="20"/>
          <w:szCs w:val="20"/>
        </w:rPr>
        <w:t>Factores de riesgo laboral.</w:t>
      </w:r>
    </w:p>
    <w:p w:rsidR="000C44FE" w:rsidRPr="002B5443" w:rsidRDefault="000C44FE" w:rsidP="000C44FE">
      <w:pPr>
        <w:pStyle w:val="Prrafodelista"/>
        <w:numPr>
          <w:ilvl w:val="0"/>
          <w:numId w:val="23"/>
        </w:numPr>
        <w:spacing w:after="120"/>
        <w:contextualSpacing/>
        <w:jc w:val="both"/>
        <w:rPr>
          <w:rFonts w:cs="Arial"/>
          <w:sz w:val="20"/>
          <w:szCs w:val="20"/>
        </w:rPr>
      </w:pPr>
      <w:r w:rsidRPr="002B5443">
        <w:rPr>
          <w:rFonts w:cs="Arial"/>
          <w:sz w:val="20"/>
          <w:szCs w:val="20"/>
        </w:rPr>
        <w:t>Accidentes de trabajo.</w:t>
      </w:r>
    </w:p>
    <w:p w:rsidR="000C44FE" w:rsidRPr="002B5443" w:rsidRDefault="000C44FE" w:rsidP="000C44FE">
      <w:pPr>
        <w:pStyle w:val="Prrafodelista"/>
        <w:numPr>
          <w:ilvl w:val="0"/>
          <w:numId w:val="23"/>
        </w:numPr>
        <w:spacing w:after="120"/>
        <w:contextualSpacing/>
        <w:jc w:val="both"/>
        <w:rPr>
          <w:rFonts w:cs="Arial"/>
          <w:sz w:val="20"/>
          <w:szCs w:val="20"/>
        </w:rPr>
      </w:pPr>
      <w:r w:rsidRPr="002B5443">
        <w:rPr>
          <w:rFonts w:cs="Arial"/>
          <w:sz w:val="20"/>
          <w:szCs w:val="20"/>
        </w:rPr>
        <w:t>Enfermedades profesionales.</w:t>
      </w:r>
    </w:p>
    <w:p w:rsidR="000C44FE" w:rsidRPr="002B5443" w:rsidRDefault="000C44FE" w:rsidP="000C44FE">
      <w:pPr>
        <w:pStyle w:val="Prrafodelista"/>
        <w:numPr>
          <w:ilvl w:val="0"/>
          <w:numId w:val="23"/>
        </w:numPr>
        <w:spacing w:after="120"/>
        <w:contextualSpacing/>
        <w:jc w:val="both"/>
        <w:rPr>
          <w:rFonts w:cs="Arial"/>
          <w:sz w:val="20"/>
          <w:szCs w:val="20"/>
        </w:rPr>
      </w:pPr>
      <w:r w:rsidRPr="002B5443">
        <w:rPr>
          <w:rFonts w:cs="Arial"/>
          <w:sz w:val="20"/>
          <w:szCs w:val="20"/>
        </w:rPr>
        <w:t>Medidas de prevención y protección: Condiciones de seguridad. Condiciones medioambientales. Carga de trabajo. Y Organización del trabajo.</w:t>
      </w:r>
    </w:p>
    <w:p w:rsidR="000C44FE" w:rsidRPr="002B5443" w:rsidRDefault="000C44FE" w:rsidP="000C44FE">
      <w:pPr>
        <w:pStyle w:val="Prrafodelista"/>
        <w:numPr>
          <w:ilvl w:val="0"/>
          <w:numId w:val="23"/>
        </w:numPr>
        <w:spacing w:after="120" w:line="360" w:lineRule="auto"/>
        <w:contextualSpacing/>
        <w:jc w:val="both"/>
        <w:rPr>
          <w:rFonts w:cs="Arial"/>
          <w:sz w:val="20"/>
          <w:szCs w:val="20"/>
        </w:rPr>
      </w:pPr>
      <w:r w:rsidRPr="002B5443">
        <w:rPr>
          <w:rFonts w:cs="Arial"/>
          <w:b/>
          <w:sz w:val="20"/>
          <w:szCs w:val="20"/>
        </w:rPr>
        <w:t>Entorno laboral</w:t>
      </w:r>
      <w:r w:rsidRPr="002B5443">
        <w:rPr>
          <w:rFonts w:cs="Arial"/>
          <w:sz w:val="20"/>
          <w:szCs w:val="20"/>
        </w:rPr>
        <w:t>: Contaminantes químicos: el amianto.</w:t>
      </w:r>
    </w:p>
    <w:p w:rsidR="000C44FE" w:rsidRPr="002B5443" w:rsidRDefault="000C44FE" w:rsidP="000C44FE">
      <w:pPr>
        <w:pStyle w:val="Prrafodelista"/>
        <w:numPr>
          <w:ilvl w:val="0"/>
          <w:numId w:val="23"/>
        </w:numPr>
        <w:spacing w:after="120" w:line="360" w:lineRule="auto"/>
        <w:contextualSpacing/>
        <w:jc w:val="both"/>
        <w:rPr>
          <w:rFonts w:cs="Arial"/>
          <w:sz w:val="20"/>
          <w:szCs w:val="20"/>
        </w:rPr>
      </w:pPr>
      <w:r w:rsidRPr="002B5443">
        <w:rPr>
          <w:rFonts w:cs="Arial"/>
          <w:sz w:val="20"/>
          <w:szCs w:val="20"/>
        </w:rPr>
        <w:t>Señalización.</w:t>
      </w:r>
    </w:p>
    <w:p w:rsidR="000C44FE" w:rsidRPr="002B5443" w:rsidRDefault="000C44FE" w:rsidP="000C44FE">
      <w:pPr>
        <w:pStyle w:val="Prrafodelista"/>
        <w:numPr>
          <w:ilvl w:val="0"/>
          <w:numId w:val="8"/>
        </w:numPr>
        <w:spacing w:after="120"/>
        <w:contextualSpacing/>
        <w:jc w:val="both"/>
        <w:rPr>
          <w:rFonts w:cs="Arial"/>
          <w:sz w:val="20"/>
          <w:szCs w:val="20"/>
        </w:rPr>
      </w:pPr>
      <w:r w:rsidRPr="002B5443">
        <w:rPr>
          <w:rFonts w:cs="Arial"/>
          <w:sz w:val="20"/>
          <w:szCs w:val="20"/>
        </w:rPr>
        <w:t>Test de repaso de conceptos.</w:t>
      </w:r>
    </w:p>
    <w:p w:rsidR="000C44FE" w:rsidRPr="002B5443" w:rsidRDefault="000C44FE" w:rsidP="000C44FE">
      <w:pPr>
        <w:pStyle w:val="Prrafodelista"/>
        <w:ind w:left="0"/>
        <w:jc w:val="both"/>
        <w:rPr>
          <w:rFonts w:cs="Arial"/>
          <w:b/>
          <w:sz w:val="20"/>
          <w:szCs w:val="20"/>
        </w:rPr>
      </w:pPr>
      <w:r w:rsidRPr="002B5443">
        <w:rPr>
          <w:rFonts w:cs="Arial"/>
          <w:b/>
          <w:sz w:val="20"/>
          <w:szCs w:val="20"/>
        </w:rPr>
        <w:t xml:space="preserve">Entorno laboral: </w:t>
      </w:r>
    </w:p>
    <w:p w:rsidR="000C44FE" w:rsidRPr="002B5443" w:rsidRDefault="000C44FE" w:rsidP="000C44FE">
      <w:pPr>
        <w:pStyle w:val="Prrafodelista"/>
        <w:jc w:val="both"/>
        <w:rPr>
          <w:rFonts w:cs="Arial"/>
          <w:sz w:val="20"/>
          <w:szCs w:val="20"/>
        </w:rPr>
      </w:pPr>
      <w:r w:rsidRPr="002B5443">
        <w:rPr>
          <w:rFonts w:cs="Arial"/>
          <w:sz w:val="20"/>
          <w:szCs w:val="20"/>
        </w:rPr>
        <w:t>Un infarto en el trabajo.</w:t>
      </w:r>
    </w:p>
    <w:p w:rsidR="000C44FE" w:rsidRPr="002B5443" w:rsidRDefault="000C44FE" w:rsidP="000C44FE">
      <w:pPr>
        <w:pStyle w:val="Prrafodelista"/>
        <w:jc w:val="both"/>
        <w:rPr>
          <w:rFonts w:cs="Arial"/>
          <w:sz w:val="20"/>
          <w:szCs w:val="20"/>
        </w:rPr>
      </w:pPr>
      <w:r w:rsidRPr="002B5443">
        <w:rPr>
          <w:rFonts w:cs="Arial"/>
          <w:sz w:val="20"/>
          <w:szCs w:val="20"/>
        </w:rPr>
        <w:t>El accidente in itinere.</w:t>
      </w:r>
    </w:p>
    <w:p w:rsidR="000C44FE" w:rsidRPr="002B5443" w:rsidRDefault="000C44FE" w:rsidP="000C44FE">
      <w:pPr>
        <w:pStyle w:val="Prrafodelista"/>
        <w:ind w:left="0"/>
        <w:jc w:val="both"/>
        <w:rPr>
          <w:rFonts w:cs="Arial"/>
          <w:sz w:val="20"/>
          <w:szCs w:val="20"/>
        </w:rPr>
      </w:pPr>
      <w:r w:rsidRPr="002B5443">
        <w:rPr>
          <w:rFonts w:cs="Arial"/>
          <w:b/>
          <w:sz w:val="20"/>
          <w:szCs w:val="20"/>
        </w:rPr>
        <w:t>Educación en valores en el mundo laboral</w:t>
      </w:r>
      <w:r w:rsidRPr="002B5443">
        <w:rPr>
          <w:rFonts w:cs="Arial"/>
          <w:sz w:val="20"/>
          <w:szCs w:val="20"/>
        </w:rPr>
        <w:t xml:space="preserve">: Accidentes mortales y graves. </w:t>
      </w:r>
      <w:r w:rsidRPr="002B5443">
        <w:rPr>
          <w:rFonts w:cs="Arial"/>
          <w:sz w:val="20"/>
          <w:szCs w:val="20"/>
          <w:lang w:val="es-ES_tradnl"/>
        </w:rPr>
        <w:t>: Acoso sexual en el trabajo.</w:t>
      </w:r>
    </w:p>
    <w:p w:rsidR="000C44FE" w:rsidRDefault="000C44FE" w:rsidP="00DE0E99">
      <w:pPr>
        <w:jc w:val="both"/>
        <w:rPr>
          <w:rFonts w:cs="Arial"/>
          <w:b/>
          <w:bCs/>
          <w:sz w:val="20"/>
          <w:u w:val="single"/>
        </w:rPr>
      </w:pPr>
    </w:p>
    <w:p w:rsidR="000C44FE" w:rsidRPr="002B5443" w:rsidRDefault="000C44FE" w:rsidP="000C44FE">
      <w:pPr>
        <w:jc w:val="both"/>
        <w:rPr>
          <w:rFonts w:cs="Arial"/>
          <w:b/>
          <w:sz w:val="20"/>
          <w:szCs w:val="20"/>
          <w:u w:val="single"/>
        </w:rPr>
      </w:pPr>
      <w:r>
        <w:rPr>
          <w:rFonts w:cs="Arial"/>
          <w:b/>
          <w:sz w:val="20"/>
          <w:szCs w:val="20"/>
          <w:u w:val="single"/>
        </w:rPr>
        <w:t>UD 2</w:t>
      </w:r>
      <w:r w:rsidRPr="002B5443">
        <w:rPr>
          <w:rFonts w:cs="Arial"/>
          <w:b/>
          <w:sz w:val="20"/>
          <w:szCs w:val="20"/>
          <w:u w:val="single"/>
        </w:rPr>
        <w:t>: LA PREVENCIÓN DE RIESGOS: LEGISLACIÓN Y ORGANIZACIÓN.</w:t>
      </w:r>
    </w:p>
    <w:p w:rsidR="000C44FE" w:rsidRPr="002B5443" w:rsidRDefault="000C44FE" w:rsidP="000C44FE">
      <w:pPr>
        <w:jc w:val="both"/>
        <w:rPr>
          <w:rFonts w:cs="Arial"/>
          <w:b/>
          <w:sz w:val="20"/>
          <w:szCs w:val="20"/>
          <w:u w:val="single"/>
        </w:rPr>
      </w:pPr>
      <w:r w:rsidRPr="002B5443">
        <w:rPr>
          <w:rFonts w:cs="Arial"/>
          <w:b/>
          <w:sz w:val="20"/>
          <w:szCs w:val="20"/>
          <w:u w:val="single"/>
        </w:rPr>
        <w:t>Objetivos:</w:t>
      </w:r>
    </w:p>
    <w:p w:rsidR="000C44FE" w:rsidRPr="002B5443" w:rsidRDefault="000C44FE" w:rsidP="000C44FE">
      <w:pPr>
        <w:pStyle w:val="Prrafodelista"/>
        <w:numPr>
          <w:ilvl w:val="0"/>
          <w:numId w:val="8"/>
        </w:numPr>
        <w:spacing w:after="120"/>
        <w:contextualSpacing/>
        <w:jc w:val="both"/>
        <w:rPr>
          <w:rFonts w:cs="Arial"/>
          <w:sz w:val="20"/>
          <w:szCs w:val="20"/>
        </w:rPr>
      </w:pPr>
      <w:r w:rsidRPr="002B5443">
        <w:rPr>
          <w:rFonts w:cs="Arial"/>
          <w:sz w:val="20"/>
          <w:szCs w:val="20"/>
        </w:rPr>
        <w:t>Conocer la legislación básica en prevención y los derechos y obligaciones que se derivan para empresarios y trabajadores.</w:t>
      </w:r>
    </w:p>
    <w:p w:rsidR="000C44FE" w:rsidRPr="002B5443" w:rsidRDefault="000C44FE" w:rsidP="000C44FE">
      <w:pPr>
        <w:pStyle w:val="Prrafodelista"/>
        <w:numPr>
          <w:ilvl w:val="0"/>
          <w:numId w:val="8"/>
        </w:numPr>
        <w:spacing w:after="120"/>
        <w:contextualSpacing/>
        <w:jc w:val="both"/>
        <w:rPr>
          <w:rFonts w:cs="Arial"/>
          <w:sz w:val="20"/>
          <w:szCs w:val="20"/>
        </w:rPr>
      </w:pPr>
      <w:r w:rsidRPr="002B5443">
        <w:rPr>
          <w:rFonts w:cs="Arial"/>
          <w:sz w:val="20"/>
          <w:szCs w:val="20"/>
        </w:rPr>
        <w:t>Distinguir las modalidades de organización de la prevención de los sistemas de participación de los trabajadores.</w:t>
      </w:r>
    </w:p>
    <w:p w:rsidR="000C44FE" w:rsidRPr="002B5443" w:rsidRDefault="000C44FE" w:rsidP="000C44FE">
      <w:pPr>
        <w:pStyle w:val="Prrafodelista"/>
        <w:numPr>
          <w:ilvl w:val="0"/>
          <w:numId w:val="8"/>
        </w:numPr>
        <w:spacing w:after="120"/>
        <w:contextualSpacing/>
        <w:jc w:val="both"/>
        <w:rPr>
          <w:rFonts w:cs="Arial"/>
          <w:sz w:val="20"/>
          <w:szCs w:val="20"/>
        </w:rPr>
      </w:pPr>
      <w:r w:rsidRPr="002B5443">
        <w:rPr>
          <w:rFonts w:cs="Arial"/>
          <w:sz w:val="20"/>
          <w:szCs w:val="20"/>
        </w:rPr>
        <w:t>Conocer las responsabilidades de la empresa en la gestión de la prevención.</w:t>
      </w:r>
    </w:p>
    <w:p w:rsidR="000C44FE" w:rsidRPr="002B5443" w:rsidRDefault="000C44FE" w:rsidP="000C44FE">
      <w:pPr>
        <w:pStyle w:val="Prrafodelista"/>
        <w:numPr>
          <w:ilvl w:val="0"/>
          <w:numId w:val="8"/>
        </w:numPr>
        <w:spacing w:after="120"/>
        <w:contextualSpacing/>
        <w:jc w:val="both"/>
        <w:rPr>
          <w:rFonts w:cs="Arial"/>
          <w:sz w:val="20"/>
          <w:szCs w:val="20"/>
        </w:rPr>
      </w:pPr>
      <w:r w:rsidRPr="002B5443">
        <w:rPr>
          <w:rFonts w:cs="Arial"/>
          <w:sz w:val="20"/>
          <w:szCs w:val="20"/>
        </w:rPr>
        <w:t>Adquirir una conciencia crítica respecto a la existencia de accidentes y sobre las responsabilidades de empresarios y trabajadores.</w:t>
      </w:r>
    </w:p>
    <w:p w:rsidR="000C44FE" w:rsidRPr="002B5443" w:rsidRDefault="000C44FE" w:rsidP="000C44FE">
      <w:pPr>
        <w:jc w:val="both"/>
        <w:rPr>
          <w:rFonts w:cs="Arial"/>
          <w:b/>
          <w:sz w:val="20"/>
          <w:szCs w:val="20"/>
          <w:u w:val="single"/>
        </w:rPr>
      </w:pPr>
      <w:r w:rsidRPr="002B5443">
        <w:rPr>
          <w:rFonts w:cs="Arial"/>
          <w:b/>
          <w:sz w:val="20"/>
          <w:szCs w:val="20"/>
          <w:u w:val="single"/>
        </w:rPr>
        <w:t>Contenidos:</w:t>
      </w:r>
    </w:p>
    <w:p w:rsidR="000C44FE" w:rsidRPr="002B5443" w:rsidRDefault="000C44FE" w:rsidP="004560A9">
      <w:pPr>
        <w:pStyle w:val="Prrafodelista"/>
        <w:numPr>
          <w:ilvl w:val="0"/>
          <w:numId w:val="96"/>
        </w:numPr>
        <w:spacing w:after="120"/>
        <w:contextualSpacing/>
        <w:jc w:val="both"/>
        <w:rPr>
          <w:rFonts w:cs="Arial"/>
          <w:sz w:val="20"/>
          <w:szCs w:val="20"/>
        </w:rPr>
      </w:pPr>
      <w:r w:rsidRPr="002B5443">
        <w:rPr>
          <w:rFonts w:cs="Arial"/>
          <w:sz w:val="20"/>
          <w:szCs w:val="20"/>
        </w:rPr>
        <w:t>Legislación sobre prevención de riesgos laborales. Marco normativo. Obligaciones en materia de prevención de los empresarios y trabajadores. Responsabilidades en materia preventiva de empresarios y trabajadores. La Inspección de Trabajo.</w:t>
      </w:r>
    </w:p>
    <w:p w:rsidR="000C44FE" w:rsidRPr="002B5443" w:rsidRDefault="000C44FE" w:rsidP="004560A9">
      <w:pPr>
        <w:pStyle w:val="Prrafodelista"/>
        <w:numPr>
          <w:ilvl w:val="0"/>
          <w:numId w:val="96"/>
        </w:numPr>
        <w:spacing w:after="120"/>
        <w:contextualSpacing/>
        <w:jc w:val="both"/>
        <w:rPr>
          <w:rFonts w:cs="Arial"/>
          <w:sz w:val="20"/>
          <w:szCs w:val="20"/>
        </w:rPr>
      </w:pPr>
      <w:r w:rsidRPr="002B5443">
        <w:rPr>
          <w:rFonts w:cs="Arial"/>
          <w:sz w:val="20"/>
          <w:szCs w:val="20"/>
        </w:rPr>
        <w:lastRenderedPageBreak/>
        <w:t>La organización de la prevención en la empresa.</w:t>
      </w:r>
    </w:p>
    <w:p w:rsidR="000C44FE" w:rsidRPr="002B5443" w:rsidRDefault="000C44FE" w:rsidP="004560A9">
      <w:pPr>
        <w:pStyle w:val="Prrafodelista"/>
        <w:numPr>
          <w:ilvl w:val="0"/>
          <w:numId w:val="96"/>
        </w:numPr>
        <w:spacing w:after="120"/>
        <w:contextualSpacing/>
        <w:jc w:val="both"/>
        <w:rPr>
          <w:rFonts w:cs="Arial"/>
          <w:sz w:val="20"/>
          <w:szCs w:val="20"/>
        </w:rPr>
      </w:pPr>
      <w:r w:rsidRPr="002B5443">
        <w:rPr>
          <w:rFonts w:cs="Arial"/>
          <w:sz w:val="20"/>
          <w:szCs w:val="20"/>
        </w:rPr>
        <w:t>La participación de los trabajadores en la prevención de riesgos. Los delegados de prevención y el comité de seguridad y salud. Competencias y facultades.</w:t>
      </w:r>
    </w:p>
    <w:p w:rsidR="000C44FE" w:rsidRPr="002B5443" w:rsidRDefault="000C44FE" w:rsidP="004560A9">
      <w:pPr>
        <w:pStyle w:val="Prrafodelista"/>
        <w:numPr>
          <w:ilvl w:val="0"/>
          <w:numId w:val="96"/>
        </w:numPr>
        <w:spacing w:after="120"/>
        <w:contextualSpacing/>
        <w:jc w:val="both"/>
        <w:rPr>
          <w:rFonts w:cs="Arial"/>
          <w:sz w:val="20"/>
          <w:szCs w:val="20"/>
        </w:rPr>
      </w:pPr>
      <w:r w:rsidRPr="002B5443">
        <w:rPr>
          <w:rFonts w:cs="Arial"/>
          <w:sz w:val="20"/>
          <w:szCs w:val="20"/>
        </w:rPr>
        <w:t>La gestión de la prevención en la empresa. Principios de acción preventiva. La evaluación de riesgos laborales.</w:t>
      </w:r>
    </w:p>
    <w:p w:rsidR="000C44FE" w:rsidRPr="002B5443" w:rsidRDefault="000C44FE" w:rsidP="000C44FE">
      <w:pPr>
        <w:jc w:val="both"/>
        <w:rPr>
          <w:rFonts w:cs="Arial"/>
          <w:b/>
          <w:sz w:val="20"/>
          <w:szCs w:val="20"/>
          <w:u w:val="single"/>
        </w:rPr>
      </w:pPr>
      <w:r w:rsidRPr="002B5443">
        <w:rPr>
          <w:rFonts w:cs="Arial"/>
          <w:b/>
          <w:sz w:val="20"/>
          <w:szCs w:val="20"/>
          <w:u w:val="single"/>
        </w:rPr>
        <w:t>Metodología:</w:t>
      </w:r>
    </w:p>
    <w:p w:rsidR="000C44FE" w:rsidRPr="002B5443" w:rsidRDefault="000C44FE" w:rsidP="000C44FE">
      <w:pPr>
        <w:pStyle w:val="Prrafodelista"/>
        <w:ind w:left="0"/>
        <w:jc w:val="both"/>
        <w:rPr>
          <w:rFonts w:cs="Arial"/>
          <w:b/>
          <w:sz w:val="20"/>
          <w:szCs w:val="20"/>
        </w:rPr>
      </w:pPr>
      <w:r w:rsidRPr="002B5443">
        <w:rPr>
          <w:rFonts w:cs="Arial"/>
          <w:b/>
          <w:sz w:val="20"/>
          <w:szCs w:val="20"/>
        </w:rPr>
        <w:t xml:space="preserve">Explicación de los conceptos y de los casos prácticos </w:t>
      </w:r>
      <w:r w:rsidR="00B252EA">
        <w:rPr>
          <w:rFonts w:cs="Arial"/>
          <w:b/>
          <w:sz w:val="20"/>
          <w:szCs w:val="20"/>
        </w:rPr>
        <w:t>resueltos</w:t>
      </w:r>
      <w:r w:rsidRPr="002B5443">
        <w:rPr>
          <w:rFonts w:cs="Arial"/>
          <w:b/>
          <w:sz w:val="20"/>
          <w:szCs w:val="20"/>
        </w:rPr>
        <w:t>.</w:t>
      </w:r>
      <w:r w:rsidR="00B252EA">
        <w:rPr>
          <w:rFonts w:cs="Arial"/>
          <w:b/>
          <w:sz w:val="20"/>
          <w:szCs w:val="20"/>
        </w:rPr>
        <w:t xml:space="preserve"> Power</w:t>
      </w:r>
      <w:r w:rsidRPr="002B5443">
        <w:rPr>
          <w:rFonts w:cs="Arial"/>
          <w:b/>
          <w:sz w:val="20"/>
          <w:szCs w:val="20"/>
        </w:rPr>
        <w:t>point</w:t>
      </w:r>
    </w:p>
    <w:p w:rsidR="000C44FE" w:rsidRPr="002B5443" w:rsidRDefault="000C44FE" w:rsidP="000C44FE">
      <w:pPr>
        <w:pStyle w:val="Prrafodelista"/>
        <w:ind w:left="0"/>
        <w:jc w:val="both"/>
        <w:rPr>
          <w:rFonts w:cs="Arial"/>
          <w:sz w:val="20"/>
          <w:szCs w:val="20"/>
        </w:rPr>
      </w:pPr>
      <w:r w:rsidRPr="002B5443">
        <w:rPr>
          <w:rFonts w:cs="Arial"/>
          <w:b/>
          <w:sz w:val="20"/>
          <w:szCs w:val="20"/>
        </w:rPr>
        <w:t>Ejercicios a resolver sobre</w:t>
      </w:r>
      <w:r w:rsidRPr="002B5443">
        <w:rPr>
          <w:rFonts w:cs="Arial"/>
          <w:sz w:val="20"/>
          <w:szCs w:val="20"/>
        </w:rPr>
        <w:t>:</w:t>
      </w:r>
    </w:p>
    <w:p w:rsidR="000C44FE" w:rsidRPr="002B5443" w:rsidRDefault="000C44FE" w:rsidP="000C44FE">
      <w:pPr>
        <w:pStyle w:val="Prrafodelista"/>
        <w:numPr>
          <w:ilvl w:val="0"/>
          <w:numId w:val="36"/>
        </w:numPr>
        <w:spacing w:after="120"/>
        <w:contextualSpacing/>
        <w:jc w:val="both"/>
        <w:rPr>
          <w:rFonts w:cs="Arial"/>
          <w:sz w:val="20"/>
          <w:szCs w:val="20"/>
        </w:rPr>
      </w:pPr>
      <w:r w:rsidRPr="002B5443">
        <w:rPr>
          <w:rFonts w:cs="Arial"/>
          <w:sz w:val="20"/>
          <w:szCs w:val="20"/>
        </w:rPr>
        <w:t>Obligaciones en materia de prevención.</w:t>
      </w:r>
    </w:p>
    <w:p w:rsidR="000C44FE" w:rsidRPr="002B5443" w:rsidRDefault="000C44FE" w:rsidP="000C44FE">
      <w:pPr>
        <w:pStyle w:val="Prrafodelista"/>
        <w:numPr>
          <w:ilvl w:val="0"/>
          <w:numId w:val="36"/>
        </w:numPr>
        <w:spacing w:after="120"/>
        <w:contextualSpacing/>
        <w:jc w:val="both"/>
        <w:rPr>
          <w:rFonts w:cs="Arial"/>
          <w:sz w:val="20"/>
          <w:szCs w:val="20"/>
        </w:rPr>
      </w:pPr>
      <w:r w:rsidRPr="002B5443">
        <w:rPr>
          <w:rFonts w:cs="Arial"/>
          <w:sz w:val="20"/>
          <w:szCs w:val="20"/>
        </w:rPr>
        <w:t>Responsabilidades.</w:t>
      </w:r>
    </w:p>
    <w:p w:rsidR="000C44FE" w:rsidRPr="002B5443" w:rsidRDefault="000C44FE" w:rsidP="000C44FE">
      <w:pPr>
        <w:pStyle w:val="Prrafodelista"/>
        <w:numPr>
          <w:ilvl w:val="0"/>
          <w:numId w:val="36"/>
        </w:numPr>
        <w:spacing w:after="120"/>
        <w:contextualSpacing/>
        <w:jc w:val="both"/>
        <w:rPr>
          <w:rFonts w:cs="Arial"/>
          <w:sz w:val="20"/>
          <w:szCs w:val="20"/>
        </w:rPr>
      </w:pPr>
      <w:r w:rsidRPr="002B5443">
        <w:rPr>
          <w:rFonts w:cs="Arial"/>
          <w:sz w:val="20"/>
          <w:szCs w:val="20"/>
        </w:rPr>
        <w:t>Organización y participación.</w:t>
      </w:r>
    </w:p>
    <w:p w:rsidR="000C44FE" w:rsidRPr="002B5443" w:rsidRDefault="000C44FE" w:rsidP="000C44FE">
      <w:pPr>
        <w:pStyle w:val="Prrafodelista"/>
        <w:ind w:left="0"/>
        <w:jc w:val="both"/>
        <w:rPr>
          <w:rFonts w:cs="Arial"/>
          <w:b/>
          <w:sz w:val="20"/>
          <w:szCs w:val="20"/>
        </w:rPr>
      </w:pPr>
      <w:r w:rsidRPr="002B5443">
        <w:rPr>
          <w:rFonts w:cs="Arial"/>
          <w:b/>
          <w:sz w:val="20"/>
          <w:szCs w:val="20"/>
        </w:rPr>
        <w:t>Test de repaso de conceptos.</w:t>
      </w:r>
    </w:p>
    <w:p w:rsidR="000C44FE" w:rsidRPr="002B5443" w:rsidRDefault="000C44FE" w:rsidP="000C44FE">
      <w:pPr>
        <w:pStyle w:val="Prrafodelista"/>
        <w:ind w:left="0"/>
        <w:jc w:val="both"/>
        <w:rPr>
          <w:rFonts w:cs="Arial"/>
          <w:b/>
          <w:sz w:val="20"/>
          <w:szCs w:val="20"/>
        </w:rPr>
      </w:pPr>
      <w:r w:rsidRPr="002B5443">
        <w:rPr>
          <w:rFonts w:cs="Arial"/>
          <w:b/>
          <w:sz w:val="20"/>
          <w:szCs w:val="20"/>
        </w:rPr>
        <w:t>Entorno laboral:</w:t>
      </w:r>
    </w:p>
    <w:p w:rsidR="000C44FE" w:rsidRPr="002B5443" w:rsidRDefault="000C44FE" w:rsidP="000C44FE">
      <w:pPr>
        <w:pStyle w:val="Prrafodelista"/>
        <w:jc w:val="both"/>
        <w:rPr>
          <w:rFonts w:cs="Arial"/>
          <w:sz w:val="20"/>
          <w:szCs w:val="20"/>
        </w:rPr>
      </w:pPr>
      <w:r w:rsidRPr="002B5443">
        <w:rPr>
          <w:rFonts w:cs="Arial"/>
          <w:sz w:val="20"/>
          <w:szCs w:val="20"/>
        </w:rPr>
        <w:t>La responsabilidad penal por falta de medios de prevención y La responsabilidad empresarial con recargo de prestaciones.</w:t>
      </w:r>
    </w:p>
    <w:p w:rsidR="000C44FE" w:rsidRDefault="000C44FE" w:rsidP="000C44FE">
      <w:pPr>
        <w:jc w:val="both"/>
        <w:rPr>
          <w:rFonts w:cs="Arial"/>
          <w:sz w:val="20"/>
          <w:szCs w:val="20"/>
        </w:rPr>
      </w:pPr>
      <w:r w:rsidRPr="002B5443">
        <w:rPr>
          <w:rFonts w:cs="Arial"/>
          <w:b/>
          <w:sz w:val="20"/>
          <w:szCs w:val="20"/>
        </w:rPr>
        <w:t>Educación en valores en el mundo laboral:</w:t>
      </w:r>
      <w:r w:rsidRPr="002B5443">
        <w:rPr>
          <w:rFonts w:cs="Arial"/>
          <w:sz w:val="20"/>
          <w:szCs w:val="20"/>
        </w:rPr>
        <w:t xml:space="preserve"> Responsabilidad empresarial y del trabajador.</w:t>
      </w:r>
    </w:p>
    <w:p w:rsidR="00803047" w:rsidRDefault="00803047" w:rsidP="00DE0E99">
      <w:pPr>
        <w:jc w:val="both"/>
        <w:rPr>
          <w:rFonts w:cs="Arial"/>
          <w:b/>
          <w:bCs/>
          <w:sz w:val="20"/>
          <w:u w:val="single"/>
        </w:rPr>
      </w:pPr>
    </w:p>
    <w:p w:rsidR="00DE0E99" w:rsidRPr="00DE0E99" w:rsidRDefault="00803047" w:rsidP="00DE0E99">
      <w:pPr>
        <w:jc w:val="both"/>
        <w:rPr>
          <w:rFonts w:cs="Arial"/>
          <w:b/>
          <w:bCs/>
          <w:sz w:val="20"/>
          <w:u w:val="single"/>
        </w:rPr>
      </w:pPr>
      <w:r>
        <w:rPr>
          <w:rFonts w:cs="Arial"/>
          <w:b/>
          <w:bCs/>
          <w:sz w:val="20"/>
          <w:u w:val="single"/>
        </w:rPr>
        <w:t>UD 3</w:t>
      </w:r>
      <w:r w:rsidR="00DE0E99" w:rsidRPr="00DE0E99">
        <w:rPr>
          <w:rFonts w:cs="Arial"/>
          <w:b/>
          <w:bCs/>
          <w:sz w:val="20"/>
          <w:u w:val="single"/>
        </w:rPr>
        <w:t>: EMERGENCIAS Y PRIMEROS AUXILIOS:</w:t>
      </w:r>
    </w:p>
    <w:p w:rsidR="00DE0E99" w:rsidRPr="00DE0E99" w:rsidRDefault="00DE0E99" w:rsidP="00DE0E99">
      <w:pPr>
        <w:jc w:val="both"/>
        <w:rPr>
          <w:rFonts w:cs="Arial"/>
          <w:b/>
          <w:bCs/>
          <w:sz w:val="20"/>
          <w:u w:val="single"/>
        </w:rPr>
      </w:pPr>
      <w:r w:rsidRPr="00DE0E99">
        <w:rPr>
          <w:rFonts w:cs="Arial"/>
          <w:b/>
          <w:bCs/>
          <w:sz w:val="20"/>
          <w:u w:val="single"/>
        </w:rPr>
        <w:t>Objetivos:</w:t>
      </w:r>
    </w:p>
    <w:p w:rsidR="00DE0E99" w:rsidRPr="00DE0E99" w:rsidRDefault="00DE0E99" w:rsidP="00DE0E99">
      <w:pPr>
        <w:numPr>
          <w:ilvl w:val="0"/>
          <w:numId w:val="8"/>
        </w:numPr>
        <w:jc w:val="both"/>
        <w:rPr>
          <w:rFonts w:cs="Arial"/>
          <w:bCs/>
          <w:sz w:val="20"/>
        </w:rPr>
      </w:pPr>
      <w:r w:rsidRPr="00DE0E99">
        <w:rPr>
          <w:rFonts w:cs="Arial"/>
          <w:bCs/>
          <w:sz w:val="20"/>
        </w:rPr>
        <w:t>Conocer las partes de que consta el plan de emergencias.</w:t>
      </w:r>
    </w:p>
    <w:p w:rsidR="00DE0E99" w:rsidRPr="00DE0E99" w:rsidRDefault="00DE0E99" w:rsidP="00DE0E99">
      <w:pPr>
        <w:numPr>
          <w:ilvl w:val="0"/>
          <w:numId w:val="8"/>
        </w:numPr>
        <w:jc w:val="both"/>
        <w:rPr>
          <w:rFonts w:cs="Arial"/>
          <w:bCs/>
          <w:sz w:val="20"/>
        </w:rPr>
      </w:pPr>
      <w:r w:rsidRPr="00DE0E99">
        <w:rPr>
          <w:rFonts w:cs="Arial"/>
          <w:bCs/>
          <w:sz w:val="20"/>
        </w:rPr>
        <w:t>Saber aplicar principios generales de actuación en un accidente.</w:t>
      </w:r>
    </w:p>
    <w:p w:rsidR="00DE0E99" w:rsidRPr="00DE0E99" w:rsidRDefault="00DE0E99" w:rsidP="00DE0E99">
      <w:pPr>
        <w:numPr>
          <w:ilvl w:val="0"/>
          <w:numId w:val="8"/>
        </w:numPr>
        <w:jc w:val="both"/>
        <w:rPr>
          <w:rFonts w:cs="Arial"/>
          <w:bCs/>
          <w:sz w:val="20"/>
        </w:rPr>
      </w:pPr>
      <w:r w:rsidRPr="00DE0E99">
        <w:rPr>
          <w:rFonts w:cs="Arial"/>
          <w:bCs/>
          <w:sz w:val="20"/>
        </w:rPr>
        <w:t>Saber cómo debemos actuar en el soporte vital básico donde esté en juego la vida de las personas.</w:t>
      </w:r>
    </w:p>
    <w:p w:rsidR="00DE0E99" w:rsidRPr="00DE0E99" w:rsidRDefault="00DE0E99" w:rsidP="00DE0E99">
      <w:pPr>
        <w:numPr>
          <w:ilvl w:val="0"/>
          <w:numId w:val="8"/>
        </w:numPr>
        <w:jc w:val="both"/>
        <w:rPr>
          <w:rFonts w:cs="Arial"/>
          <w:bCs/>
          <w:sz w:val="20"/>
        </w:rPr>
      </w:pPr>
      <w:r w:rsidRPr="00DE0E99">
        <w:rPr>
          <w:rFonts w:cs="Arial"/>
          <w:bCs/>
          <w:sz w:val="20"/>
        </w:rPr>
        <w:t>Saber aplicar otras técnicas de primeros auxilios frente a otras emergencias como hemorragias, quemaduras, etc.</w:t>
      </w:r>
    </w:p>
    <w:p w:rsidR="00DE0E99" w:rsidRPr="00DE0E99" w:rsidRDefault="00DE0E99" w:rsidP="00DE0E99">
      <w:pPr>
        <w:numPr>
          <w:ilvl w:val="0"/>
          <w:numId w:val="8"/>
        </w:numPr>
        <w:jc w:val="both"/>
        <w:rPr>
          <w:rFonts w:cs="Arial"/>
          <w:bCs/>
          <w:sz w:val="20"/>
        </w:rPr>
      </w:pPr>
      <w:r w:rsidRPr="00DE0E99">
        <w:rPr>
          <w:rFonts w:cs="Arial"/>
          <w:bCs/>
          <w:sz w:val="20"/>
        </w:rPr>
        <w:t>Conocer los medios de transporte básicos y el contenido del botiquín.</w:t>
      </w:r>
    </w:p>
    <w:p w:rsidR="00DE0E99" w:rsidRPr="00DE0E99" w:rsidRDefault="00DE0E99" w:rsidP="00DE0E99">
      <w:pPr>
        <w:jc w:val="both"/>
        <w:rPr>
          <w:rFonts w:cs="Arial"/>
          <w:b/>
          <w:bCs/>
          <w:sz w:val="20"/>
          <w:u w:val="single"/>
        </w:rPr>
      </w:pPr>
      <w:r w:rsidRPr="00DE0E99">
        <w:rPr>
          <w:rFonts w:cs="Arial"/>
          <w:b/>
          <w:bCs/>
          <w:sz w:val="20"/>
          <w:u w:val="single"/>
        </w:rPr>
        <w:t>Contenidos:</w:t>
      </w:r>
    </w:p>
    <w:p w:rsidR="00DE0E99" w:rsidRPr="00DE0E99" w:rsidRDefault="00DE0E99" w:rsidP="00DE0E99">
      <w:pPr>
        <w:numPr>
          <w:ilvl w:val="0"/>
          <w:numId w:val="24"/>
        </w:numPr>
        <w:jc w:val="both"/>
        <w:rPr>
          <w:rFonts w:cs="Arial"/>
          <w:bCs/>
          <w:sz w:val="20"/>
        </w:rPr>
      </w:pPr>
      <w:r w:rsidRPr="00DE0E99">
        <w:rPr>
          <w:rFonts w:cs="Arial"/>
          <w:bCs/>
          <w:sz w:val="20"/>
        </w:rPr>
        <w:t>El plan de autoprotección.</w:t>
      </w:r>
    </w:p>
    <w:p w:rsidR="00DE0E99" w:rsidRPr="00DE0E99" w:rsidRDefault="00DE0E99" w:rsidP="00DE0E99">
      <w:pPr>
        <w:numPr>
          <w:ilvl w:val="0"/>
          <w:numId w:val="25"/>
        </w:numPr>
        <w:jc w:val="both"/>
        <w:rPr>
          <w:rFonts w:cs="Arial"/>
          <w:bCs/>
          <w:sz w:val="20"/>
        </w:rPr>
      </w:pPr>
      <w:r w:rsidRPr="00DE0E99">
        <w:rPr>
          <w:rFonts w:cs="Arial"/>
          <w:bCs/>
          <w:sz w:val="20"/>
        </w:rPr>
        <w:t>El plan de emergencias: clasificación de emergencias, actuaciones y equipos de emergencia.</w:t>
      </w:r>
    </w:p>
    <w:p w:rsidR="00DE0E99" w:rsidRPr="00DE0E99" w:rsidRDefault="00DE0E99" w:rsidP="00DE0E99">
      <w:pPr>
        <w:numPr>
          <w:ilvl w:val="0"/>
          <w:numId w:val="24"/>
        </w:numPr>
        <w:jc w:val="both"/>
        <w:rPr>
          <w:rFonts w:cs="Arial"/>
          <w:bCs/>
          <w:sz w:val="20"/>
        </w:rPr>
      </w:pPr>
      <w:r w:rsidRPr="00DE0E99">
        <w:rPr>
          <w:rFonts w:cs="Arial"/>
          <w:bCs/>
          <w:sz w:val="20"/>
        </w:rPr>
        <w:t>Primeros auxilios.</w:t>
      </w:r>
    </w:p>
    <w:p w:rsidR="00DE0E99" w:rsidRPr="00DE0E99" w:rsidRDefault="00DE0E99" w:rsidP="00DE0E99">
      <w:pPr>
        <w:numPr>
          <w:ilvl w:val="0"/>
          <w:numId w:val="26"/>
        </w:numPr>
        <w:jc w:val="both"/>
        <w:rPr>
          <w:rFonts w:cs="Arial"/>
          <w:bCs/>
          <w:sz w:val="20"/>
        </w:rPr>
      </w:pPr>
      <w:r w:rsidRPr="00DE0E99">
        <w:rPr>
          <w:rFonts w:cs="Arial"/>
          <w:bCs/>
          <w:sz w:val="20"/>
        </w:rPr>
        <w:t>Principios generales de actuación.</w:t>
      </w:r>
    </w:p>
    <w:p w:rsidR="00DE0E99" w:rsidRPr="00DE0E99" w:rsidRDefault="00DE0E99" w:rsidP="00DE0E99">
      <w:pPr>
        <w:numPr>
          <w:ilvl w:val="0"/>
          <w:numId w:val="26"/>
        </w:numPr>
        <w:jc w:val="both"/>
        <w:rPr>
          <w:rFonts w:cs="Arial"/>
          <w:bCs/>
          <w:sz w:val="20"/>
        </w:rPr>
      </w:pPr>
      <w:r w:rsidRPr="00DE0E99">
        <w:rPr>
          <w:rFonts w:cs="Arial"/>
          <w:bCs/>
          <w:sz w:val="20"/>
        </w:rPr>
        <w:t>Orden de atención a heridos.</w:t>
      </w:r>
    </w:p>
    <w:p w:rsidR="00DE0E99" w:rsidRPr="00DE0E99" w:rsidRDefault="00DE0E99" w:rsidP="00DE0E99">
      <w:pPr>
        <w:numPr>
          <w:ilvl w:val="0"/>
          <w:numId w:val="24"/>
        </w:numPr>
        <w:jc w:val="both"/>
        <w:rPr>
          <w:rFonts w:cs="Arial"/>
          <w:bCs/>
          <w:sz w:val="20"/>
        </w:rPr>
      </w:pPr>
      <w:r w:rsidRPr="00DE0E99">
        <w:rPr>
          <w:rFonts w:cs="Arial"/>
          <w:bCs/>
          <w:sz w:val="20"/>
        </w:rPr>
        <w:t>Soporte vital básico.</w:t>
      </w:r>
    </w:p>
    <w:p w:rsidR="00DE0E99" w:rsidRPr="00DE0E99" w:rsidRDefault="00DE0E99" w:rsidP="00DE0E99">
      <w:pPr>
        <w:numPr>
          <w:ilvl w:val="0"/>
          <w:numId w:val="27"/>
        </w:numPr>
        <w:jc w:val="both"/>
        <w:rPr>
          <w:rFonts w:cs="Arial"/>
          <w:bCs/>
          <w:sz w:val="20"/>
        </w:rPr>
      </w:pPr>
      <w:r w:rsidRPr="00DE0E99">
        <w:rPr>
          <w:rFonts w:cs="Arial"/>
          <w:bCs/>
          <w:sz w:val="20"/>
        </w:rPr>
        <w:t>Consciencia.</w:t>
      </w:r>
    </w:p>
    <w:p w:rsidR="00DE0E99" w:rsidRPr="00DE0E99" w:rsidRDefault="00DE0E99" w:rsidP="00DE0E99">
      <w:pPr>
        <w:numPr>
          <w:ilvl w:val="0"/>
          <w:numId w:val="27"/>
        </w:numPr>
        <w:jc w:val="both"/>
        <w:rPr>
          <w:rFonts w:cs="Arial"/>
          <w:bCs/>
          <w:sz w:val="20"/>
        </w:rPr>
      </w:pPr>
      <w:r w:rsidRPr="00DE0E99">
        <w:rPr>
          <w:rFonts w:cs="Arial"/>
          <w:bCs/>
          <w:sz w:val="20"/>
        </w:rPr>
        <w:t>Abertura de vías respiratorias.</w:t>
      </w:r>
    </w:p>
    <w:p w:rsidR="00DE0E99" w:rsidRPr="00DE0E99" w:rsidRDefault="00DE0E99" w:rsidP="00DE0E99">
      <w:pPr>
        <w:numPr>
          <w:ilvl w:val="0"/>
          <w:numId w:val="27"/>
        </w:numPr>
        <w:jc w:val="both"/>
        <w:rPr>
          <w:rFonts w:cs="Arial"/>
          <w:bCs/>
          <w:sz w:val="20"/>
        </w:rPr>
      </w:pPr>
      <w:r w:rsidRPr="00DE0E99">
        <w:rPr>
          <w:rFonts w:cs="Arial"/>
          <w:bCs/>
          <w:sz w:val="20"/>
        </w:rPr>
        <w:t>Respiración.</w:t>
      </w:r>
    </w:p>
    <w:p w:rsidR="00DE0E99" w:rsidRPr="00DE0E99" w:rsidRDefault="00DE0E99" w:rsidP="00DE0E99">
      <w:pPr>
        <w:numPr>
          <w:ilvl w:val="0"/>
          <w:numId w:val="27"/>
        </w:numPr>
        <w:jc w:val="both"/>
        <w:rPr>
          <w:rFonts w:cs="Arial"/>
          <w:bCs/>
          <w:sz w:val="20"/>
        </w:rPr>
      </w:pPr>
      <w:r w:rsidRPr="00DE0E99">
        <w:rPr>
          <w:rFonts w:cs="Arial"/>
          <w:bCs/>
          <w:sz w:val="20"/>
        </w:rPr>
        <w:t>Masaje cardiaco.</w:t>
      </w:r>
    </w:p>
    <w:p w:rsidR="00DE0E99" w:rsidRPr="00DE0E99" w:rsidRDefault="00DE0E99" w:rsidP="00DE0E99">
      <w:pPr>
        <w:numPr>
          <w:ilvl w:val="0"/>
          <w:numId w:val="27"/>
        </w:numPr>
        <w:jc w:val="both"/>
        <w:rPr>
          <w:rFonts w:cs="Arial"/>
          <w:bCs/>
          <w:sz w:val="20"/>
        </w:rPr>
      </w:pPr>
      <w:r w:rsidRPr="00DE0E99">
        <w:rPr>
          <w:rFonts w:cs="Arial"/>
          <w:bCs/>
          <w:sz w:val="20"/>
        </w:rPr>
        <w:t>Ventilación boca a boca.</w:t>
      </w:r>
    </w:p>
    <w:p w:rsidR="00DE0E99" w:rsidRPr="00DE0E99" w:rsidRDefault="00DE0E99" w:rsidP="00DE0E99">
      <w:pPr>
        <w:numPr>
          <w:ilvl w:val="0"/>
          <w:numId w:val="24"/>
        </w:numPr>
        <w:jc w:val="both"/>
        <w:rPr>
          <w:rFonts w:cs="Arial"/>
          <w:bCs/>
          <w:sz w:val="20"/>
        </w:rPr>
      </w:pPr>
      <w:r w:rsidRPr="00DE0E99">
        <w:rPr>
          <w:rFonts w:cs="Arial"/>
          <w:bCs/>
          <w:sz w:val="20"/>
        </w:rPr>
        <w:t>Actuación frente a otras emergencias.</w:t>
      </w:r>
    </w:p>
    <w:p w:rsidR="00DE0E99" w:rsidRPr="00DE0E99" w:rsidRDefault="00DE0E99" w:rsidP="00DE0E99">
      <w:pPr>
        <w:numPr>
          <w:ilvl w:val="0"/>
          <w:numId w:val="28"/>
        </w:numPr>
        <w:jc w:val="both"/>
        <w:rPr>
          <w:rFonts w:cs="Arial"/>
          <w:bCs/>
          <w:sz w:val="20"/>
        </w:rPr>
      </w:pPr>
      <w:r w:rsidRPr="00DE0E99">
        <w:rPr>
          <w:rFonts w:cs="Arial"/>
          <w:bCs/>
          <w:sz w:val="20"/>
        </w:rPr>
        <w:t>Hemorragias.</w:t>
      </w:r>
    </w:p>
    <w:p w:rsidR="00DE0E99" w:rsidRPr="00DE0E99" w:rsidRDefault="00DE0E99" w:rsidP="00DE0E99">
      <w:pPr>
        <w:numPr>
          <w:ilvl w:val="0"/>
          <w:numId w:val="28"/>
        </w:numPr>
        <w:jc w:val="both"/>
        <w:rPr>
          <w:rFonts w:cs="Arial"/>
          <w:bCs/>
          <w:sz w:val="20"/>
        </w:rPr>
      </w:pPr>
      <w:r w:rsidRPr="00DE0E99">
        <w:rPr>
          <w:rFonts w:cs="Arial"/>
          <w:bCs/>
          <w:sz w:val="20"/>
        </w:rPr>
        <w:t>Quemaduras.</w:t>
      </w:r>
    </w:p>
    <w:p w:rsidR="00DE0E99" w:rsidRPr="00DE0E99" w:rsidRDefault="00DE0E99" w:rsidP="00DE0E99">
      <w:pPr>
        <w:numPr>
          <w:ilvl w:val="0"/>
          <w:numId w:val="28"/>
        </w:numPr>
        <w:jc w:val="both"/>
        <w:rPr>
          <w:rFonts w:cs="Arial"/>
          <w:bCs/>
          <w:sz w:val="20"/>
        </w:rPr>
      </w:pPr>
      <w:r w:rsidRPr="00DE0E99">
        <w:rPr>
          <w:rFonts w:cs="Arial"/>
          <w:bCs/>
          <w:sz w:val="20"/>
        </w:rPr>
        <w:t>Fracturas, luxaciones y esguinces.</w:t>
      </w:r>
    </w:p>
    <w:p w:rsidR="00DE0E99" w:rsidRPr="00DE0E99" w:rsidRDefault="00DE0E99" w:rsidP="00DE0E99">
      <w:pPr>
        <w:numPr>
          <w:ilvl w:val="0"/>
          <w:numId w:val="28"/>
        </w:numPr>
        <w:jc w:val="both"/>
        <w:rPr>
          <w:rFonts w:cs="Arial"/>
          <w:bCs/>
          <w:sz w:val="20"/>
        </w:rPr>
      </w:pPr>
      <w:r w:rsidRPr="00DE0E99">
        <w:rPr>
          <w:rFonts w:cs="Arial"/>
          <w:bCs/>
          <w:sz w:val="20"/>
        </w:rPr>
        <w:lastRenderedPageBreak/>
        <w:t>Heridas.</w:t>
      </w:r>
    </w:p>
    <w:p w:rsidR="00DE0E99" w:rsidRPr="00DE0E99" w:rsidRDefault="00DE0E99" w:rsidP="00DE0E99">
      <w:pPr>
        <w:numPr>
          <w:ilvl w:val="0"/>
          <w:numId w:val="28"/>
        </w:numPr>
        <w:jc w:val="both"/>
        <w:rPr>
          <w:rFonts w:cs="Arial"/>
          <w:bCs/>
          <w:sz w:val="20"/>
        </w:rPr>
      </w:pPr>
      <w:r w:rsidRPr="00DE0E99">
        <w:rPr>
          <w:rFonts w:cs="Arial"/>
          <w:bCs/>
          <w:sz w:val="20"/>
        </w:rPr>
        <w:t>Atragantamientos.</w:t>
      </w:r>
    </w:p>
    <w:p w:rsidR="00DE0E99" w:rsidRPr="00DE0E99" w:rsidRDefault="00DE0E99" w:rsidP="00DE0E99">
      <w:pPr>
        <w:numPr>
          <w:ilvl w:val="0"/>
          <w:numId w:val="28"/>
        </w:numPr>
        <w:jc w:val="both"/>
        <w:rPr>
          <w:rFonts w:cs="Arial"/>
          <w:bCs/>
          <w:sz w:val="20"/>
        </w:rPr>
      </w:pPr>
      <w:r w:rsidRPr="00DE0E99">
        <w:rPr>
          <w:rFonts w:cs="Arial"/>
          <w:bCs/>
          <w:sz w:val="20"/>
        </w:rPr>
        <w:t>Pérdida de consciencia.</w:t>
      </w:r>
    </w:p>
    <w:p w:rsidR="00DE0E99" w:rsidRPr="00DE0E99" w:rsidRDefault="00DE0E99" w:rsidP="00DE0E99">
      <w:pPr>
        <w:numPr>
          <w:ilvl w:val="0"/>
          <w:numId w:val="28"/>
        </w:numPr>
        <w:jc w:val="both"/>
        <w:rPr>
          <w:rFonts w:cs="Arial"/>
          <w:bCs/>
          <w:sz w:val="20"/>
        </w:rPr>
      </w:pPr>
      <w:r w:rsidRPr="00DE0E99">
        <w:rPr>
          <w:rFonts w:cs="Arial"/>
          <w:bCs/>
          <w:sz w:val="20"/>
        </w:rPr>
        <w:t>Intoxicaciones.</w:t>
      </w:r>
    </w:p>
    <w:p w:rsidR="00DE0E99" w:rsidRPr="00DE0E99" w:rsidRDefault="00DE0E99" w:rsidP="00DE0E99">
      <w:pPr>
        <w:numPr>
          <w:ilvl w:val="0"/>
          <w:numId w:val="24"/>
        </w:numPr>
        <w:jc w:val="both"/>
        <w:rPr>
          <w:rFonts w:cs="Arial"/>
          <w:bCs/>
          <w:sz w:val="20"/>
        </w:rPr>
      </w:pPr>
      <w:r w:rsidRPr="00DE0E99">
        <w:rPr>
          <w:rFonts w:cs="Arial"/>
          <w:bCs/>
          <w:sz w:val="20"/>
        </w:rPr>
        <w:t>Traslado de accidentados.</w:t>
      </w:r>
    </w:p>
    <w:p w:rsidR="00DE0E99" w:rsidRPr="00DE0E99" w:rsidRDefault="00DE0E99" w:rsidP="00DE0E99">
      <w:pPr>
        <w:numPr>
          <w:ilvl w:val="0"/>
          <w:numId w:val="24"/>
        </w:numPr>
        <w:jc w:val="both"/>
        <w:rPr>
          <w:rFonts w:cs="Arial"/>
          <w:bCs/>
          <w:sz w:val="20"/>
        </w:rPr>
      </w:pPr>
      <w:r w:rsidRPr="00DE0E99">
        <w:rPr>
          <w:rFonts w:cs="Arial"/>
          <w:bCs/>
          <w:sz w:val="20"/>
        </w:rPr>
        <w:t>Botiquín de primeros auxilios.</w:t>
      </w:r>
    </w:p>
    <w:p w:rsidR="00DE0E99" w:rsidRPr="00DE0E99" w:rsidRDefault="00DE0E99" w:rsidP="00DE0E99">
      <w:pPr>
        <w:jc w:val="both"/>
        <w:rPr>
          <w:rFonts w:cs="Arial"/>
          <w:b/>
          <w:bCs/>
          <w:sz w:val="20"/>
          <w:u w:val="single"/>
        </w:rPr>
      </w:pPr>
      <w:r w:rsidRPr="00DE0E99">
        <w:rPr>
          <w:rFonts w:cs="Arial"/>
          <w:b/>
          <w:bCs/>
          <w:sz w:val="20"/>
          <w:u w:val="single"/>
        </w:rPr>
        <w:t>Metodología:</w:t>
      </w:r>
    </w:p>
    <w:p w:rsidR="00DE0E99" w:rsidRPr="00DE0E99" w:rsidRDefault="00DE0E99" w:rsidP="00DE0E99">
      <w:pPr>
        <w:numPr>
          <w:ilvl w:val="0"/>
          <w:numId w:val="8"/>
        </w:numPr>
        <w:jc w:val="both"/>
        <w:rPr>
          <w:rFonts w:cs="Arial"/>
          <w:bCs/>
          <w:sz w:val="20"/>
        </w:rPr>
      </w:pPr>
      <w:r w:rsidRPr="00DE0E99">
        <w:rPr>
          <w:rFonts w:cs="Arial"/>
          <w:bCs/>
          <w:sz w:val="20"/>
        </w:rPr>
        <w:t>Explicación de conceptos.</w:t>
      </w:r>
    </w:p>
    <w:p w:rsidR="00DE0E99" w:rsidRPr="00DE0E99" w:rsidRDefault="00DE0E99" w:rsidP="00DE0E99">
      <w:pPr>
        <w:numPr>
          <w:ilvl w:val="0"/>
          <w:numId w:val="8"/>
        </w:numPr>
        <w:jc w:val="both"/>
        <w:rPr>
          <w:rFonts w:cs="Arial"/>
          <w:bCs/>
          <w:sz w:val="20"/>
        </w:rPr>
      </w:pPr>
      <w:r w:rsidRPr="00DE0E99">
        <w:rPr>
          <w:rFonts w:cs="Arial"/>
          <w:bCs/>
          <w:sz w:val="20"/>
        </w:rPr>
        <w:t>Búsqueda en la web:</w:t>
      </w:r>
    </w:p>
    <w:p w:rsidR="00DE0E99" w:rsidRPr="00DE0E99" w:rsidRDefault="00DE0E99" w:rsidP="004560A9">
      <w:pPr>
        <w:numPr>
          <w:ilvl w:val="0"/>
          <w:numId w:val="47"/>
        </w:numPr>
        <w:jc w:val="both"/>
        <w:rPr>
          <w:rFonts w:cs="Arial"/>
          <w:bCs/>
          <w:sz w:val="20"/>
        </w:rPr>
      </w:pPr>
      <w:r w:rsidRPr="00DE0E99">
        <w:rPr>
          <w:rFonts w:cs="Arial"/>
          <w:bCs/>
          <w:sz w:val="20"/>
        </w:rPr>
        <w:t>El plan de autoprotección del centro de estudios y de una empresa del sector.</w:t>
      </w:r>
    </w:p>
    <w:p w:rsidR="00DE0E99" w:rsidRPr="00DE0E99" w:rsidRDefault="00DE0E99" w:rsidP="004560A9">
      <w:pPr>
        <w:numPr>
          <w:ilvl w:val="0"/>
          <w:numId w:val="47"/>
        </w:numPr>
        <w:jc w:val="both"/>
        <w:rPr>
          <w:rFonts w:cs="Arial"/>
          <w:bCs/>
          <w:sz w:val="20"/>
        </w:rPr>
      </w:pPr>
      <w:r w:rsidRPr="00DE0E99">
        <w:rPr>
          <w:rFonts w:cs="Arial"/>
          <w:bCs/>
          <w:sz w:val="20"/>
        </w:rPr>
        <w:t>Video de la Cruz Roja sobre principios generales de actuación.</w:t>
      </w:r>
    </w:p>
    <w:p w:rsidR="00DE0E99" w:rsidRPr="00DE0E99" w:rsidRDefault="00DE0E99" w:rsidP="004560A9">
      <w:pPr>
        <w:numPr>
          <w:ilvl w:val="0"/>
          <w:numId w:val="47"/>
        </w:numPr>
        <w:jc w:val="both"/>
        <w:rPr>
          <w:rFonts w:cs="Arial"/>
          <w:bCs/>
          <w:sz w:val="20"/>
        </w:rPr>
      </w:pPr>
      <w:r w:rsidRPr="00DE0E99">
        <w:rPr>
          <w:rFonts w:cs="Arial"/>
          <w:bCs/>
          <w:sz w:val="20"/>
        </w:rPr>
        <w:t>Video de la Cruz Roja sobre soporte vital básico.</w:t>
      </w:r>
    </w:p>
    <w:p w:rsidR="00DE0E99" w:rsidRPr="00DE0E99" w:rsidRDefault="00DE0E99" w:rsidP="004560A9">
      <w:pPr>
        <w:numPr>
          <w:ilvl w:val="0"/>
          <w:numId w:val="47"/>
        </w:numPr>
        <w:jc w:val="both"/>
        <w:rPr>
          <w:rFonts w:cs="Arial"/>
          <w:bCs/>
          <w:sz w:val="20"/>
        </w:rPr>
      </w:pPr>
      <w:r w:rsidRPr="00DE0E99">
        <w:rPr>
          <w:rFonts w:cs="Arial"/>
          <w:bCs/>
          <w:sz w:val="20"/>
        </w:rPr>
        <w:t>Recomendaciones del Consejo Europeo de Resucitación.</w:t>
      </w:r>
    </w:p>
    <w:p w:rsidR="00DE0E99" w:rsidRPr="00DE0E99" w:rsidRDefault="00DE0E99" w:rsidP="004560A9">
      <w:pPr>
        <w:numPr>
          <w:ilvl w:val="0"/>
          <w:numId w:val="47"/>
        </w:numPr>
        <w:jc w:val="both"/>
        <w:rPr>
          <w:rFonts w:cs="Arial"/>
          <w:bCs/>
          <w:sz w:val="20"/>
        </w:rPr>
      </w:pPr>
      <w:r w:rsidRPr="00DE0E99">
        <w:rPr>
          <w:rFonts w:cs="Arial"/>
          <w:bCs/>
          <w:sz w:val="20"/>
        </w:rPr>
        <w:t>Notas prácticas del INSHT sobre etiquetado de sustancias peligrosas e intoxicación.</w:t>
      </w:r>
    </w:p>
    <w:p w:rsidR="00DE0E99" w:rsidRPr="00DE0E99" w:rsidRDefault="00DE0E99" w:rsidP="00DE0E99">
      <w:pPr>
        <w:numPr>
          <w:ilvl w:val="0"/>
          <w:numId w:val="8"/>
        </w:numPr>
        <w:jc w:val="both"/>
        <w:rPr>
          <w:rFonts w:cs="Arial"/>
          <w:bCs/>
          <w:sz w:val="20"/>
        </w:rPr>
      </w:pPr>
      <w:r w:rsidRPr="00DE0E99">
        <w:rPr>
          <w:rFonts w:cs="Arial"/>
          <w:bCs/>
          <w:sz w:val="20"/>
        </w:rPr>
        <w:t>Ejercicios a resolver:</w:t>
      </w:r>
    </w:p>
    <w:p w:rsidR="00DE0E99" w:rsidRPr="00DE0E99" w:rsidRDefault="00DE0E99" w:rsidP="004560A9">
      <w:pPr>
        <w:numPr>
          <w:ilvl w:val="0"/>
          <w:numId w:val="48"/>
        </w:numPr>
        <w:jc w:val="both"/>
        <w:rPr>
          <w:rFonts w:cs="Arial"/>
          <w:bCs/>
          <w:sz w:val="20"/>
        </w:rPr>
      </w:pPr>
      <w:r w:rsidRPr="00DE0E99">
        <w:rPr>
          <w:rFonts w:cs="Arial"/>
          <w:bCs/>
          <w:sz w:val="20"/>
        </w:rPr>
        <w:t>Plan de emergencia.</w:t>
      </w:r>
    </w:p>
    <w:p w:rsidR="00DE0E99" w:rsidRPr="00DE0E99" w:rsidRDefault="00DE0E99" w:rsidP="004560A9">
      <w:pPr>
        <w:numPr>
          <w:ilvl w:val="0"/>
          <w:numId w:val="48"/>
        </w:numPr>
        <w:jc w:val="both"/>
        <w:rPr>
          <w:rFonts w:cs="Arial"/>
          <w:bCs/>
          <w:sz w:val="20"/>
        </w:rPr>
      </w:pPr>
      <w:r w:rsidRPr="00DE0E99">
        <w:rPr>
          <w:rFonts w:cs="Arial"/>
          <w:bCs/>
          <w:sz w:val="20"/>
        </w:rPr>
        <w:t>Primeros auxilios.</w:t>
      </w:r>
    </w:p>
    <w:p w:rsidR="00DE0E99" w:rsidRPr="00DE0E99" w:rsidRDefault="00DE0E99" w:rsidP="004560A9">
      <w:pPr>
        <w:numPr>
          <w:ilvl w:val="0"/>
          <w:numId w:val="48"/>
        </w:numPr>
        <w:jc w:val="both"/>
        <w:rPr>
          <w:rFonts w:cs="Arial"/>
          <w:bCs/>
          <w:sz w:val="20"/>
        </w:rPr>
      </w:pPr>
      <w:r w:rsidRPr="00DE0E99">
        <w:rPr>
          <w:rFonts w:cs="Arial"/>
          <w:bCs/>
          <w:sz w:val="20"/>
        </w:rPr>
        <w:t>Soporte vital básico.</w:t>
      </w:r>
    </w:p>
    <w:p w:rsidR="00DE0E99" w:rsidRPr="00DE0E99" w:rsidRDefault="00DE0E99" w:rsidP="004560A9">
      <w:pPr>
        <w:numPr>
          <w:ilvl w:val="0"/>
          <w:numId w:val="48"/>
        </w:numPr>
        <w:jc w:val="both"/>
        <w:rPr>
          <w:rFonts w:cs="Arial"/>
          <w:bCs/>
          <w:sz w:val="20"/>
        </w:rPr>
      </w:pPr>
      <w:r w:rsidRPr="00DE0E99">
        <w:rPr>
          <w:rFonts w:cs="Arial"/>
          <w:bCs/>
          <w:sz w:val="20"/>
        </w:rPr>
        <w:t>Hemorragias y quemaduras.</w:t>
      </w:r>
    </w:p>
    <w:p w:rsidR="00DE0E99" w:rsidRPr="00DE0E99" w:rsidRDefault="00DE0E99" w:rsidP="004560A9">
      <w:pPr>
        <w:numPr>
          <w:ilvl w:val="0"/>
          <w:numId w:val="48"/>
        </w:numPr>
        <w:jc w:val="both"/>
        <w:rPr>
          <w:rFonts w:cs="Arial"/>
          <w:bCs/>
          <w:sz w:val="20"/>
        </w:rPr>
      </w:pPr>
      <w:r w:rsidRPr="00DE0E99">
        <w:rPr>
          <w:rFonts w:cs="Arial"/>
          <w:bCs/>
          <w:sz w:val="20"/>
        </w:rPr>
        <w:t>Otras situaciones de urgencia.</w:t>
      </w:r>
    </w:p>
    <w:p w:rsidR="00DE0E99" w:rsidRPr="00DE0E99" w:rsidRDefault="00DE0E99" w:rsidP="00DE0E99">
      <w:pPr>
        <w:numPr>
          <w:ilvl w:val="0"/>
          <w:numId w:val="8"/>
        </w:numPr>
        <w:jc w:val="both"/>
        <w:rPr>
          <w:rFonts w:cs="Arial"/>
          <w:bCs/>
          <w:sz w:val="20"/>
        </w:rPr>
      </w:pPr>
      <w:r w:rsidRPr="00DE0E99">
        <w:rPr>
          <w:rFonts w:cs="Arial"/>
          <w:bCs/>
          <w:sz w:val="20"/>
        </w:rPr>
        <w:t>Test de repaso de conceptos.</w:t>
      </w:r>
    </w:p>
    <w:p w:rsidR="00DE0E99" w:rsidRPr="00DE0E99" w:rsidRDefault="00DE0E99" w:rsidP="00DE0E99">
      <w:pPr>
        <w:numPr>
          <w:ilvl w:val="0"/>
          <w:numId w:val="8"/>
        </w:numPr>
        <w:jc w:val="both"/>
        <w:rPr>
          <w:rFonts w:cs="Arial"/>
          <w:bCs/>
          <w:sz w:val="20"/>
        </w:rPr>
      </w:pPr>
      <w:r w:rsidRPr="00DE0E99">
        <w:rPr>
          <w:rFonts w:cs="Arial"/>
          <w:bCs/>
          <w:sz w:val="20"/>
        </w:rPr>
        <w:t>Cuestiones sobre el vídeo de la Cruz Roja de Soporte Vital Básico.</w:t>
      </w:r>
    </w:p>
    <w:p w:rsidR="00DE0E99" w:rsidRPr="00DE0E99" w:rsidRDefault="00DE0E99" w:rsidP="00DE0E99">
      <w:pPr>
        <w:numPr>
          <w:ilvl w:val="0"/>
          <w:numId w:val="8"/>
        </w:numPr>
        <w:jc w:val="both"/>
        <w:rPr>
          <w:rFonts w:cs="Arial"/>
          <w:bCs/>
          <w:sz w:val="20"/>
        </w:rPr>
      </w:pPr>
      <w:r w:rsidRPr="00DE0E99">
        <w:rPr>
          <w:rFonts w:cs="Arial"/>
          <w:bCs/>
          <w:sz w:val="20"/>
        </w:rPr>
        <w:t>Educación en valores en el mundo laboral: Omisión del deber de socorro.</w:t>
      </w:r>
    </w:p>
    <w:p w:rsidR="00DE0E99" w:rsidRDefault="00DE0E99" w:rsidP="00EA6839">
      <w:pPr>
        <w:jc w:val="both"/>
        <w:rPr>
          <w:rFonts w:cs="Arial"/>
          <w:bCs/>
          <w:sz w:val="20"/>
        </w:rPr>
      </w:pPr>
    </w:p>
    <w:p w:rsidR="00803047" w:rsidRPr="00803047" w:rsidRDefault="00803047" w:rsidP="00803047">
      <w:pPr>
        <w:jc w:val="both"/>
        <w:rPr>
          <w:rFonts w:cs="Arial"/>
          <w:b/>
          <w:bCs/>
          <w:sz w:val="20"/>
          <w:u w:val="single"/>
        </w:rPr>
      </w:pPr>
      <w:r>
        <w:rPr>
          <w:rFonts w:cs="Arial"/>
          <w:b/>
          <w:bCs/>
          <w:sz w:val="20"/>
          <w:u w:val="single"/>
        </w:rPr>
        <w:t>UD 4</w:t>
      </w:r>
      <w:r w:rsidRPr="00803047">
        <w:rPr>
          <w:rFonts w:cs="Arial"/>
          <w:b/>
          <w:bCs/>
          <w:sz w:val="20"/>
          <w:u w:val="single"/>
        </w:rPr>
        <w:t>: EL DERECHO DEL TRABAJO</w:t>
      </w:r>
    </w:p>
    <w:p w:rsidR="00803047" w:rsidRPr="00803047" w:rsidRDefault="00803047" w:rsidP="00803047">
      <w:pPr>
        <w:jc w:val="both"/>
        <w:rPr>
          <w:rFonts w:cs="Arial"/>
          <w:b/>
          <w:bCs/>
          <w:sz w:val="20"/>
          <w:u w:val="single"/>
        </w:rPr>
      </w:pPr>
      <w:r w:rsidRPr="00803047">
        <w:rPr>
          <w:rFonts w:cs="Arial"/>
          <w:b/>
          <w:bCs/>
          <w:sz w:val="20"/>
          <w:u w:val="single"/>
        </w:rPr>
        <w:t>Objetivos:</w:t>
      </w:r>
    </w:p>
    <w:p w:rsidR="00803047" w:rsidRPr="00803047" w:rsidRDefault="00803047" w:rsidP="00803047">
      <w:pPr>
        <w:numPr>
          <w:ilvl w:val="0"/>
          <w:numId w:val="8"/>
        </w:numPr>
        <w:jc w:val="both"/>
        <w:rPr>
          <w:rFonts w:cs="Arial"/>
          <w:bCs/>
          <w:sz w:val="20"/>
        </w:rPr>
      </w:pPr>
      <w:r w:rsidRPr="00803047">
        <w:rPr>
          <w:rFonts w:cs="Arial"/>
          <w:bCs/>
          <w:sz w:val="20"/>
        </w:rPr>
        <w:t>Valorar la naturaleza mixta del Derecho del Trabajo por su tradición histórica.</w:t>
      </w:r>
    </w:p>
    <w:p w:rsidR="00803047" w:rsidRPr="00803047" w:rsidRDefault="00803047" w:rsidP="00803047">
      <w:pPr>
        <w:numPr>
          <w:ilvl w:val="0"/>
          <w:numId w:val="8"/>
        </w:numPr>
        <w:jc w:val="both"/>
        <w:rPr>
          <w:rFonts w:cs="Arial"/>
          <w:bCs/>
          <w:sz w:val="20"/>
        </w:rPr>
      </w:pPr>
      <w:r w:rsidRPr="00803047">
        <w:rPr>
          <w:rFonts w:cs="Arial"/>
          <w:bCs/>
          <w:sz w:val="20"/>
        </w:rPr>
        <w:t>Saber distinguir cuando se trata de una relación laboral o no laboral.</w:t>
      </w:r>
    </w:p>
    <w:p w:rsidR="00803047" w:rsidRPr="00803047" w:rsidRDefault="00803047" w:rsidP="00803047">
      <w:pPr>
        <w:numPr>
          <w:ilvl w:val="0"/>
          <w:numId w:val="8"/>
        </w:numPr>
        <w:jc w:val="both"/>
        <w:rPr>
          <w:rFonts w:cs="Arial"/>
          <w:bCs/>
          <w:sz w:val="20"/>
        </w:rPr>
      </w:pPr>
      <w:r w:rsidRPr="00803047">
        <w:rPr>
          <w:rFonts w:cs="Arial"/>
          <w:bCs/>
          <w:sz w:val="20"/>
        </w:rPr>
        <w:t>Conocer las fuentes del derecho laboral y sus principios de aplicación.</w:t>
      </w:r>
    </w:p>
    <w:p w:rsidR="00803047" w:rsidRPr="00803047" w:rsidRDefault="00803047" w:rsidP="00803047">
      <w:pPr>
        <w:numPr>
          <w:ilvl w:val="0"/>
          <w:numId w:val="8"/>
        </w:numPr>
        <w:jc w:val="both"/>
        <w:rPr>
          <w:rFonts w:cs="Arial"/>
          <w:bCs/>
          <w:sz w:val="20"/>
        </w:rPr>
      </w:pPr>
      <w:r w:rsidRPr="00803047">
        <w:rPr>
          <w:rFonts w:cs="Arial"/>
          <w:bCs/>
          <w:sz w:val="20"/>
        </w:rPr>
        <w:t>Reconocer qué derechos y obligaciones laborales tienen los trabajadores.</w:t>
      </w:r>
    </w:p>
    <w:p w:rsidR="00803047" w:rsidRPr="00803047" w:rsidRDefault="00803047" w:rsidP="00803047">
      <w:pPr>
        <w:numPr>
          <w:ilvl w:val="0"/>
          <w:numId w:val="8"/>
        </w:numPr>
        <w:jc w:val="both"/>
        <w:rPr>
          <w:rFonts w:cs="Arial"/>
          <w:bCs/>
          <w:sz w:val="20"/>
        </w:rPr>
      </w:pPr>
      <w:r w:rsidRPr="00803047">
        <w:rPr>
          <w:rFonts w:cs="Arial"/>
          <w:bCs/>
          <w:sz w:val="20"/>
        </w:rPr>
        <w:t>Ser conscientes del poder de vigilancia y disciplinario que tiene la empresa.</w:t>
      </w:r>
    </w:p>
    <w:p w:rsidR="00803047" w:rsidRPr="00803047" w:rsidRDefault="00803047" w:rsidP="00803047">
      <w:pPr>
        <w:numPr>
          <w:ilvl w:val="0"/>
          <w:numId w:val="8"/>
        </w:numPr>
        <w:jc w:val="both"/>
        <w:rPr>
          <w:rFonts w:cs="Arial"/>
          <w:bCs/>
          <w:sz w:val="20"/>
        </w:rPr>
      </w:pPr>
      <w:r w:rsidRPr="00803047">
        <w:rPr>
          <w:rFonts w:cs="Arial"/>
          <w:bCs/>
          <w:sz w:val="20"/>
        </w:rPr>
        <w:t>Conocer cuáles son los principales órganos judiciales laborales.</w:t>
      </w:r>
    </w:p>
    <w:p w:rsidR="00803047" w:rsidRPr="00803047" w:rsidRDefault="00803047" w:rsidP="00803047">
      <w:pPr>
        <w:jc w:val="both"/>
        <w:rPr>
          <w:rFonts w:cs="Arial"/>
          <w:b/>
          <w:bCs/>
          <w:sz w:val="20"/>
          <w:u w:val="single"/>
        </w:rPr>
      </w:pPr>
      <w:r w:rsidRPr="00803047">
        <w:rPr>
          <w:rFonts w:cs="Arial"/>
          <w:b/>
          <w:bCs/>
          <w:sz w:val="20"/>
          <w:u w:val="single"/>
        </w:rPr>
        <w:t>Contenidos:</w:t>
      </w:r>
    </w:p>
    <w:p w:rsidR="00803047" w:rsidRPr="00803047" w:rsidRDefault="00803047" w:rsidP="00803047">
      <w:pPr>
        <w:numPr>
          <w:ilvl w:val="0"/>
          <w:numId w:val="9"/>
        </w:numPr>
        <w:jc w:val="both"/>
        <w:rPr>
          <w:rFonts w:cs="Arial"/>
          <w:bCs/>
          <w:sz w:val="20"/>
        </w:rPr>
      </w:pPr>
      <w:r w:rsidRPr="00803047">
        <w:rPr>
          <w:rFonts w:cs="Arial"/>
          <w:bCs/>
          <w:sz w:val="20"/>
        </w:rPr>
        <w:t>Historia del Derecho del Trabajo.</w:t>
      </w:r>
    </w:p>
    <w:p w:rsidR="00803047" w:rsidRPr="00803047" w:rsidRDefault="00803047" w:rsidP="00803047">
      <w:pPr>
        <w:numPr>
          <w:ilvl w:val="0"/>
          <w:numId w:val="9"/>
        </w:numPr>
        <w:jc w:val="both"/>
        <w:rPr>
          <w:rFonts w:cs="Arial"/>
          <w:bCs/>
          <w:sz w:val="20"/>
        </w:rPr>
      </w:pPr>
      <w:r w:rsidRPr="00803047">
        <w:rPr>
          <w:rFonts w:cs="Arial"/>
          <w:bCs/>
          <w:sz w:val="20"/>
        </w:rPr>
        <w:t>La relación laboral.</w:t>
      </w:r>
    </w:p>
    <w:p w:rsidR="00803047" w:rsidRPr="00803047" w:rsidRDefault="00803047" w:rsidP="004560A9">
      <w:pPr>
        <w:numPr>
          <w:ilvl w:val="0"/>
          <w:numId w:val="49"/>
        </w:numPr>
        <w:jc w:val="both"/>
        <w:rPr>
          <w:rFonts w:cs="Arial"/>
          <w:bCs/>
          <w:sz w:val="20"/>
        </w:rPr>
      </w:pPr>
      <w:r w:rsidRPr="00803047">
        <w:rPr>
          <w:rFonts w:cs="Arial"/>
          <w:bCs/>
          <w:sz w:val="20"/>
        </w:rPr>
        <w:t>Requisitos del contrato de trabajo.</w:t>
      </w:r>
    </w:p>
    <w:p w:rsidR="00803047" w:rsidRPr="00803047" w:rsidRDefault="00803047" w:rsidP="004560A9">
      <w:pPr>
        <w:numPr>
          <w:ilvl w:val="0"/>
          <w:numId w:val="49"/>
        </w:numPr>
        <w:jc w:val="both"/>
        <w:rPr>
          <w:rFonts w:cs="Arial"/>
          <w:bCs/>
          <w:sz w:val="20"/>
        </w:rPr>
      </w:pPr>
      <w:r w:rsidRPr="00803047">
        <w:rPr>
          <w:rFonts w:cs="Arial"/>
          <w:bCs/>
          <w:sz w:val="20"/>
        </w:rPr>
        <w:t>Relaciones no laborales.</w:t>
      </w:r>
    </w:p>
    <w:p w:rsidR="00803047" w:rsidRPr="00803047" w:rsidRDefault="00803047" w:rsidP="004560A9">
      <w:pPr>
        <w:numPr>
          <w:ilvl w:val="0"/>
          <w:numId w:val="49"/>
        </w:numPr>
        <w:jc w:val="both"/>
        <w:rPr>
          <w:rFonts w:cs="Arial"/>
          <w:bCs/>
          <w:sz w:val="20"/>
        </w:rPr>
      </w:pPr>
      <w:r w:rsidRPr="00803047">
        <w:rPr>
          <w:rFonts w:cs="Arial"/>
          <w:bCs/>
          <w:sz w:val="20"/>
        </w:rPr>
        <w:t>Relaciones laborales especiales.</w:t>
      </w:r>
    </w:p>
    <w:p w:rsidR="00803047" w:rsidRPr="00803047" w:rsidRDefault="00803047" w:rsidP="004560A9">
      <w:pPr>
        <w:numPr>
          <w:ilvl w:val="0"/>
          <w:numId w:val="49"/>
        </w:numPr>
        <w:jc w:val="both"/>
        <w:rPr>
          <w:rFonts w:cs="Arial"/>
          <w:bCs/>
          <w:sz w:val="20"/>
        </w:rPr>
      </w:pPr>
      <w:r w:rsidRPr="00803047">
        <w:rPr>
          <w:rFonts w:cs="Arial"/>
          <w:bCs/>
          <w:sz w:val="20"/>
        </w:rPr>
        <w:lastRenderedPageBreak/>
        <w:t>Los trabajadores autónomos.</w:t>
      </w:r>
    </w:p>
    <w:p w:rsidR="00803047" w:rsidRPr="00803047" w:rsidRDefault="00803047" w:rsidP="00803047">
      <w:pPr>
        <w:numPr>
          <w:ilvl w:val="0"/>
          <w:numId w:val="9"/>
        </w:numPr>
        <w:jc w:val="both"/>
        <w:rPr>
          <w:rFonts w:cs="Arial"/>
          <w:bCs/>
          <w:sz w:val="20"/>
        </w:rPr>
      </w:pPr>
      <w:r w:rsidRPr="00803047">
        <w:rPr>
          <w:rFonts w:cs="Arial"/>
          <w:bCs/>
          <w:sz w:val="20"/>
        </w:rPr>
        <w:t>Fuentes del Derecho de Trabajo.</w:t>
      </w:r>
    </w:p>
    <w:p w:rsidR="00803047" w:rsidRPr="00803047" w:rsidRDefault="00803047" w:rsidP="00803047">
      <w:pPr>
        <w:numPr>
          <w:ilvl w:val="0"/>
          <w:numId w:val="10"/>
        </w:numPr>
        <w:jc w:val="both"/>
        <w:rPr>
          <w:rFonts w:cs="Arial"/>
          <w:bCs/>
          <w:sz w:val="20"/>
        </w:rPr>
      </w:pPr>
      <w:r w:rsidRPr="00803047">
        <w:rPr>
          <w:rFonts w:cs="Arial"/>
          <w:bCs/>
          <w:sz w:val="20"/>
        </w:rPr>
        <w:t>Fuentes: normativa de la UE, Constitución, tratados internacionales, leyes, reglamentos, convenios colectivos, contrato de trabajo y costumbre.</w:t>
      </w:r>
    </w:p>
    <w:p w:rsidR="00803047" w:rsidRPr="00803047" w:rsidRDefault="00803047" w:rsidP="00803047">
      <w:pPr>
        <w:numPr>
          <w:ilvl w:val="0"/>
          <w:numId w:val="10"/>
        </w:numPr>
        <w:jc w:val="both"/>
        <w:rPr>
          <w:rFonts w:cs="Arial"/>
          <w:bCs/>
          <w:sz w:val="20"/>
        </w:rPr>
      </w:pPr>
      <w:r w:rsidRPr="00803047">
        <w:rPr>
          <w:rFonts w:cs="Arial"/>
          <w:bCs/>
          <w:sz w:val="20"/>
        </w:rPr>
        <w:t>Principios de aplicación de las fuentes.</w:t>
      </w:r>
    </w:p>
    <w:p w:rsidR="00803047" w:rsidRPr="00803047" w:rsidRDefault="00803047" w:rsidP="00803047">
      <w:pPr>
        <w:numPr>
          <w:ilvl w:val="0"/>
          <w:numId w:val="9"/>
        </w:numPr>
        <w:jc w:val="both"/>
        <w:rPr>
          <w:rFonts w:cs="Arial"/>
          <w:bCs/>
          <w:sz w:val="20"/>
        </w:rPr>
      </w:pPr>
      <w:r w:rsidRPr="00803047">
        <w:rPr>
          <w:rFonts w:cs="Arial"/>
          <w:bCs/>
          <w:sz w:val="20"/>
        </w:rPr>
        <w:t>Derechos y deberes laborales.</w:t>
      </w:r>
    </w:p>
    <w:p w:rsidR="00803047" w:rsidRPr="00803047" w:rsidRDefault="00803047" w:rsidP="004560A9">
      <w:pPr>
        <w:numPr>
          <w:ilvl w:val="0"/>
          <w:numId w:val="50"/>
        </w:numPr>
        <w:jc w:val="both"/>
        <w:rPr>
          <w:rFonts w:cs="Arial"/>
          <w:bCs/>
          <w:sz w:val="20"/>
        </w:rPr>
      </w:pPr>
      <w:r w:rsidRPr="00803047">
        <w:rPr>
          <w:rFonts w:cs="Arial"/>
          <w:bCs/>
          <w:sz w:val="20"/>
        </w:rPr>
        <w:t>Derechos colectivos.</w:t>
      </w:r>
    </w:p>
    <w:p w:rsidR="00803047" w:rsidRPr="00803047" w:rsidRDefault="00803047" w:rsidP="004560A9">
      <w:pPr>
        <w:numPr>
          <w:ilvl w:val="0"/>
          <w:numId w:val="50"/>
        </w:numPr>
        <w:jc w:val="both"/>
        <w:rPr>
          <w:rFonts w:cs="Arial"/>
          <w:bCs/>
          <w:sz w:val="20"/>
        </w:rPr>
      </w:pPr>
      <w:r w:rsidRPr="00803047">
        <w:rPr>
          <w:rFonts w:cs="Arial"/>
          <w:bCs/>
          <w:sz w:val="20"/>
        </w:rPr>
        <w:t>Derechos individuales.</w:t>
      </w:r>
    </w:p>
    <w:p w:rsidR="00803047" w:rsidRPr="00803047" w:rsidRDefault="00803047" w:rsidP="004560A9">
      <w:pPr>
        <w:numPr>
          <w:ilvl w:val="0"/>
          <w:numId w:val="50"/>
        </w:numPr>
        <w:jc w:val="both"/>
        <w:rPr>
          <w:rFonts w:cs="Arial"/>
          <w:bCs/>
          <w:sz w:val="20"/>
        </w:rPr>
      </w:pPr>
      <w:r w:rsidRPr="00803047">
        <w:rPr>
          <w:rFonts w:cs="Arial"/>
          <w:bCs/>
          <w:sz w:val="20"/>
        </w:rPr>
        <w:t>Deberes laborales.</w:t>
      </w:r>
    </w:p>
    <w:p w:rsidR="00803047" w:rsidRPr="00803047" w:rsidRDefault="00803047" w:rsidP="00803047">
      <w:pPr>
        <w:numPr>
          <w:ilvl w:val="0"/>
          <w:numId w:val="9"/>
        </w:numPr>
        <w:jc w:val="both"/>
        <w:rPr>
          <w:rFonts w:cs="Arial"/>
          <w:bCs/>
          <w:sz w:val="20"/>
        </w:rPr>
      </w:pPr>
      <w:r w:rsidRPr="00803047">
        <w:rPr>
          <w:rFonts w:cs="Arial"/>
          <w:bCs/>
          <w:sz w:val="20"/>
        </w:rPr>
        <w:t>El poder de dirección y disciplinario de la empresa.</w:t>
      </w:r>
    </w:p>
    <w:p w:rsidR="00803047" w:rsidRPr="00803047" w:rsidRDefault="00803047" w:rsidP="004560A9">
      <w:pPr>
        <w:numPr>
          <w:ilvl w:val="0"/>
          <w:numId w:val="51"/>
        </w:numPr>
        <w:jc w:val="both"/>
        <w:rPr>
          <w:rFonts w:cs="Arial"/>
          <w:bCs/>
          <w:sz w:val="20"/>
        </w:rPr>
      </w:pPr>
      <w:r w:rsidRPr="00803047">
        <w:rPr>
          <w:rFonts w:cs="Arial"/>
          <w:bCs/>
          <w:sz w:val="20"/>
        </w:rPr>
        <w:t>El poder de dirección y de vigilancia.</w:t>
      </w:r>
    </w:p>
    <w:p w:rsidR="00803047" w:rsidRPr="00803047" w:rsidRDefault="00803047" w:rsidP="004560A9">
      <w:pPr>
        <w:numPr>
          <w:ilvl w:val="0"/>
          <w:numId w:val="51"/>
        </w:numPr>
        <w:jc w:val="both"/>
        <w:rPr>
          <w:rFonts w:cs="Arial"/>
          <w:bCs/>
          <w:sz w:val="20"/>
        </w:rPr>
      </w:pPr>
      <w:r w:rsidRPr="00803047">
        <w:rPr>
          <w:rFonts w:cs="Arial"/>
          <w:bCs/>
          <w:sz w:val="20"/>
        </w:rPr>
        <w:t>Poder disciplinario.</w:t>
      </w:r>
    </w:p>
    <w:p w:rsidR="00803047" w:rsidRPr="00803047" w:rsidRDefault="00803047" w:rsidP="00803047">
      <w:pPr>
        <w:numPr>
          <w:ilvl w:val="0"/>
          <w:numId w:val="9"/>
        </w:numPr>
        <w:jc w:val="both"/>
        <w:rPr>
          <w:rFonts w:cs="Arial"/>
          <w:bCs/>
          <w:sz w:val="20"/>
        </w:rPr>
      </w:pPr>
      <w:r w:rsidRPr="00803047">
        <w:rPr>
          <w:rFonts w:cs="Arial"/>
          <w:bCs/>
          <w:sz w:val="20"/>
        </w:rPr>
        <w:t>Los tribunales laborales.</w:t>
      </w:r>
    </w:p>
    <w:p w:rsidR="00803047" w:rsidRPr="00803047" w:rsidRDefault="00803047" w:rsidP="00803047">
      <w:pPr>
        <w:jc w:val="both"/>
        <w:rPr>
          <w:rFonts w:cs="Arial"/>
          <w:b/>
          <w:bCs/>
          <w:sz w:val="20"/>
          <w:u w:val="single"/>
        </w:rPr>
      </w:pPr>
      <w:r w:rsidRPr="00803047">
        <w:rPr>
          <w:rFonts w:cs="Arial"/>
          <w:b/>
          <w:bCs/>
          <w:sz w:val="20"/>
          <w:u w:val="single"/>
        </w:rPr>
        <w:t>Metodología:</w:t>
      </w:r>
    </w:p>
    <w:p w:rsidR="00803047" w:rsidRPr="00803047" w:rsidRDefault="00803047" w:rsidP="00803047">
      <w:pPr>
        <w:numPr>
          <w:ilvl w:val="0"/>
          <w:numId w:val="8"/>
        </w:numPr>
        <w:jc w:val="both"/>
        <w:rPr>
          <w:rFonts w:cs="Arial"/>
          <w:bCs/>
          <w:sz w:val="20"/>
        </w:rPr>
      </w:pPr>
      <w:r w:rsidRPr="00803047">
        <w:rPr>
          <w:rFonts w:cs="Arial"/>
          <w:bCs/>
          <w:sz w:val="20"/>
        </w:rPr>
        <w:t>Explicación de los conceptos y de los casos prácticos resueltos.</w:t>
      </w:r>
    </w:p>
    <w:p w:rsidR="00803047" w:rsidRPr="00803047" w:rsidRDefault="00803047" w:rsidP="00803047">
      <w:pPr>
        <w:numPr>
          <w:ilvl w:val="0"/>
          <w:numId w:val="8"/>
        </w:numPr>
        <w:jc w:val="both"/>
        <w:rPr>
          <w:rFonts w:cs="Arial"/>
          <w:bCs/>
          <w:sz w:val="20"/>
        </w:rPr>
      </w:pPr>
      <w:r w:rsidRPr="00803047">
        <w:rPr>
          <w:rFonts w:cs="Arial"/>
          <w:bCs/>
          <w:sz w:val="20"/>
        </w:rPr>
        <w:t xml:space="preserve">Búsqueda en la web de: </w:t>
      </w:r>
    </w:p>
    <w:p w:rsidR="00803047" w:rsidRPr="00803047" w:rsidRDefault="00803047" w:rsidP="004560A9">
      <w:pPr>
        <w:numPr>
          <w:ilvl w:val="0"/>
          <w:numId w:val="52"/>
        </w:numPr>
        <w:jc w:val="both"/>
        <w:rPr>
          <w:rFonts w:cs="Arial"/>
          <w:bCs/>
          <w:sz w:val="20"/>
        </w:rPr>
      </w:pPr>
      <w:r w:rsidRPr="00803047">
        <w:rPr>
          <w:rFonts w:cs="Arial"/>
          <w:bCs/>
          <w:sz w:val="20"/>
        </w:rPr>
        <w:t>El convenio colectivo del sector.</w:t>
      </w:r>
    </w:p>
    <w:p w:rsidR="00803047" w:rsidRPr="00803047" w:rsidRDefault="00803047" w:rsidP="004560A9">
      <w:pPr>
        <w:numPr>
          <w:ilvl w:val="0"/>
          <w:numId w:val="52"/>
        </w:numPr>
        <w:jc w:val="both"/>
        <w:rPr>
          <w:rFonts w:cs="Arial"/>
          <w:bCs/>
          <w:sz w:val="20"/>
        </w:rPr>
      </w:pPr>
      <w:r w:rsidRPr="00803047">
        <w:rPr>
          <w:rFonts w:cs="Arial"/>
          <w:bCs/>
          <w:sz w:val="20"/>
        </w:rPr>
        <w:t>Las faltas leves, graves y muy graves del convenio.</w:t>
      </w:r>
    </w:p>
    <w:p w:rsidR="00803047" w:rsidRPr="00803047" w:rsidRDefault="00803047" w:rsidP="004560A9">
      <w:pPr>
        <w:numPr>
          <w:ilvl w:val="0"/>
          <w:numId w:val="52"/>
        </w:numPr>
        <w:jc w:val="both"/>
        <w:rPr>
          <w:rFonts w:cs="Arial"/>
          <w:bCs/>
          <w:sz w:val="20"/>
        </w:rPr>
      </w:pPr>
      <w:r w:rsidRPr="00803047">
        <w:rPr>
          <w:rFonts w:cs="Arial"/>
          <w:bCs/>
          <w:sz w:val="20"/>
        </w:rPr>
        <w:t>El Tribunal del Jurado.</w:t>
      </w:r>
    </w:p>
    <w:p w:rsidR="00803047" w:rsidRPr="00803047" w:rsidRDefault="00803047" w:rsidP="00803047">
      <w:pPr>
        <w:numPr>
          <w:ilvl w:val="0"/>
          <w:numId w:val="8"/>
        </w:numPr>
        <w:jc w:val="both"/>
        <w:rPr>
          <w:rFonts w:cs="Arial"/>
          <w:bCs/>
          <w:sz w:val="20"/>
        </w:rPr>
      </w:pPr>
      <w:r w:rsidRPr="00803047">
        <w:rPr>
          <w:rFonts w:cs="Arial"/>
          <w:bCs/>
          <w:sz w:val="20"/>
        </w:rPr>
        <w:t xml:space="preserve">Ejercicios a resolver sobre: </w:t>
      </w:r>
    </w:p>
    <w:p w:rsidR="00803047" w:rsidRPr="00803047" w:rsidRDefault="00803047" w:rsidP="004560A9">
      <w:pPr>
        <w:numPr>
          <w:ilvl w:val="0"/>
          <w:numId w:val="53"/>
        </w:numPr>
        <w:jc w:val="both"/>
        <w:rPr>
          <w:rFonts w:cs="Arial"/>
          <w:bCs/>
          <w:sz w:val="20"/>
        </w:rPr>
      </w:pPr>
      <w:r w:rsidRPr="00803047">
        <w:rPr>
          <w:rFonts w:cs="Arial"/>
          <w:bCs/>
          <w:sz w:val="20"/>
        </w:rPr>
        <w:t>La relación laboral.</w:t>
      </w:r>
    </w:p>
    <w:p w:rsidR="00803047" w:rsidRPr="00803047" w:rsidRDefault="00803047" w:rsidP="004560A9">
      <w:pPr>
        <w:numPr>
          <w:ilvl w:val="0"/>
          <w:numId w:val="53"/>
        </w:numPr>
        <w:jc w:val="both"/>
        <w:rPr>
          <w:rFonts w:cs="Arial"/>
          <w:bCs/>
          <w:sz w:val="20"/>
        </w:rPr>
      </w:pPr>
      <w:r w:rsidRPr="00803047">
        <w:rPr>
          <w:rFonts w:cs="Arial"/>
          <w:bCs/>
          <w:sz w:val="20"/>
        </w:rPr>
        <w:t>Las fuentes del Derecho del Trabajo.</w:t>
      </w:r>
    </w:p>
    <w:p w:rsidR="00803047" w:rsidRPr="00803047" w:rsidRDefault="00803047" w:rsidP="004560A9">
      <w:pPr>
        <w:numPr>
          <w:ilvl w:val="0"/>
          <w:numId w:val="53"/>
        </w:numPr>
        <w:jc w:val="both"/>
        <w:rPr>
          <w:rFonts w:cs="Arial"/>
          <w:bCs/>
          <w:sz w:val="20"/>
        </w:rPr>
      </w:pPr>
      <w:r w:rsidRPr="00803047">
        <w:rPr>
          <w:rFonts w:cs="Arial"/>
          <w:bCs/>
          <w:sz w:val="20"/>
        </w:rPr>
        <w:t>Derechos y obligaciones laborales.</w:t>
      </w:r>
    </w:p>
    <w:p w:rsidR="00803047" w:rsidRPr="00803047" w:rsidRDefault="00803047" w:rsidP="004560A9">
      <w:pPr>
        <w:numPr>
          <w:ilvl w:val="0"/>
          <w:numId w:val="53"/>
        </w:numPr>
        <w:jc w:val="both"/>
        <w:rPr>
          <w:rFonts w:cs="Arial"/>
          <w:bCs/>
          <w:sz w:val="20"/>
        </w:rPr>
      </w:pPr>
      <w:r w:rsidRPr="00803047">
        <w:rPr>
          <w:rFonts w:cs="Arial"/>
          <w:bCs/>
          <w:sz w:val="20"/>
        </w:rPr>
        <w:t>Poder de dirección y disciplinario.</w:t>
      </w:r>
    </w:p>
    <w:p w:rsidR="00803047" w:rsidRPr="00803047" w:rsidRDefault="00803047" w:rsidP="00803047">
      <w:pPr>
        <w:numPr>
          <w:ilvl w:val="0"/>
          <w:numId w:val="8"/>
        </w:numPr>
        <w:jc w:val="both"/>
        <w:rPr>
          <w:rFonts w:cs="Arial"/>
          <w:bCs/>
          <w:sz w:val="20"/>
        </w:rPr>
      </w:pPr>
      <w:r w:rsidRPr="00803047">
        <w:rPr>
          <w:rFonts w:cs="Arial"/>
          <w:bCs/>
          <w:sz w:val="20"/>
        </w:rPr>
        <w:t>Test de repaso de conceptos.</w:t>
      </w:r>
    </w:p>
    <w:p w:rsidR="00803047" w:rsidRPr="00803047" w:rsidRDefault="00803047" w:rsidP="00803047">
      <w:pPr>
        <w:numPr>
          <w:ilvl w:val="0"/>
          <w:numId w:val="8"/>
        </w:numPr>
        <w:jc w:val="both"/>
        <w:rPr>
          <w:rFonts w:cs="Arial"/>
          <w:bCs/>
          <w:sz w:val="20"/>
        </w:rPr>
      </w:pPr>
      <w:r w:rsidRPr="00803047">
        <w:rPr>
          <w:rFonts w:cs="Arial"/>
          <w:bCs/>
          <w:sz w:val="20"/>
        </w:rPr>
        <w:t>Entorno laboral: La discriminación por razón de sexo. La economía sumergida. La vigilancia empresarial con cámaras y del uso de internet.</w:t>
      </w:r>
    </w:p>
    <w:p w:rsidR="00803047" w:rsidRPr="00803047" w:rsidRDefault="00803047" w:rsidP="00803047">
      <w:pPr>
        <w:numPr>
          <w:ilvl w:val="0"/>
          <w:numId w:val="8"/>
        </w:numPr>
        <w:jc w:val="both"/>
        <w:rPr>
          <w:rFonts w:cs="Arial"/>
          <w:bCs/>
          <w:sz w:val="20"/>
        </w:rPr>
      </w:pPr>
      <w:r w:rsidRPr="00803047">
        <w:rPr>
          <w:rFonts w:cs="Arial"/>
          <w:bCs/>
          <w:sz w:val="20"/>
        </w:rPr>
        <w:t>Educación en valores en el mundo laboral: El papel de los OIT en la erradicación del trabajo infantil en el mundo.</w:t>
      </w:r>
    </w:p>
    <w:p w:rsidR="00803047" w:rsidRDefault="00803047" w:rsidP="00803047">
      <w:pPr>
        <w:jc w:val="both"/>
        <w:rPr>
          <w:rFonts w:cs="Arial"/>
          <w:b/>
          <w:bCs/>
          <w:sz w:val="20"/>
          <w:u w:val="single"/>
        </w:rPr>
      </w:pPr>
    </w:p>
    <w:p w:rsidR="00803047" w:rsidRPr="00803047" w:rsidRDefault="00803047" w:rsidP="00803047">
      <w:pPr>
        <w:jc w:val="both"/>
        <w:rPr>
          <w:rFonts w:cs="Arial"/>
          <w:b/>
          <w:bCs/>
          <w:sz w:val="20"/>
          <w:u w:val="single"/>
        </w:rPr>
      </w:pPr>
      <w:r>
        <w:rPr>
          <w:rFonts w:cs="Arial"/>
          <w:b/>
          <w:bCs/>
          <w:sz w:val="20"/>
          <w:u w:val="single"/>
        </w:rPr>
        <w:t>UD 5</w:t>
      </w:r>
      <w:r w:rsidRPr="00803047">
        <w:rPr>
          <w:rFonts w:cs="Arial"/>
          <w:b/>
          <w:bCs/>
          <w:sz w:val="20"/>
          <w:u w:val="single"/>
        </w:rPr>
        <w:t>: EL CONTRATO DE TRABAJO.</w:t>
      </w:r>
    </w:p>
    <w:p w:rsidR="00803047" w:rsidRPr="00803047" w:rsidRDefault="00803047" w:rsidP="00803047">
      <w:pPr>
        <w:jc w:val="both"/>
        <w:rPr>
          <w:rFonts w:cs="Arial"/>
          <w:b/>
          <w:bCs/>
          <w:sz w:val="20"/>
          <w:u w:val="single"/>
        </w:rPr>
      </w:pPr>
      <w:r w:rsidRPr="00803047">
        <w:rPr>
          <w:rFonts w:cs="Arial"/>
          <w:b/>
          <w:bCs/>
          <w:sz w:val="20"/>
          <w:u w:val="single"/>
        </w:rPr>
        <w:t>Objetivos:</w:t>
      </w:r>
    </w:p>
    <w:p w:rsidR="00803047" w:rsidRPr="00803047" w:rsidRDefault="00803047" w:rsidP="00803047">
      <w:pPr>
        <w:numPr>
          <w:ilvl w:val="0"/>
          <w:numId w:val="8"/>
        </w:numPr>
        <w:jc w:val="both"/>
        <w:rPr>
          <w:rFonts w:cs="Arial"/>
          <w:bCs/>
          <w:sz w:val="20"/>
        </w:rPr>
      </w:pPr>
      <w:r w:rsidRPr="00803047">
        <w:rPr>
          <w:rFonts w:cs="Arial"/>
          <w:bCs/>
          <w:sz w:val="20"/>
        </w:rPr>
        <w:t>Conocer los elementos básicos de un contrato.</w:t>
      </w:r>
    </w:p>
    <w:p w:rsidR="00803047" w:rsidRPr="00803047" w:rsidRDefault="00803047" w:rsidP="00803047">
      <w:pPr>
        <w:numPr>
          <w:ilvl w:val="0"/>
          <w:numId w:val="8"/>
        </w:numPr>
        <w:jc w:val="both"/>
        <w:rPr>
          <w:rFonts w:cs="Arial"/>
          <w:bCs/>
          <w:sz w:val="20"/>
        </w:rPr>
      </w:pPr>
      <w:r w:rsidRPr="00803047">
        <w:rPr>
          <w:rFonts w:cs="Arial"/>
          <w:bCs/>
          <w:sz w:val="20"/>
        </w:rPr>
        <w:t>Distinguir las distintas modalidades de contratación actuales.</w:t>
      </w:r>
    </w:p>
    <w:p w:rsidR="00803047" w:rsidRPr="00803047" w:rsidRDefault="00803047" w:rsidP="00803047">
      <w:pPr>
        <w:numPr>
          <w:ilvl w:val="0"/>
          <w:numId w:val="8"/>
        </w:numPr>
        <w:jc w:val="both"/>
        <w:rPr>
          <w:rFonts w:cs="Arial"/>
          <w:bCs/>
          <w:sz w:val="20"/>
        </w:rPr>
      </w:pPr>
      <w:r w:rsidRPr="00803047">
        <w:rPr>
          <w:rFonts w:cs="Arial"/>
          <w:bCs/>
          <w:sz w:val="20"/>
        </w:rPr>
        <w:t>Conocer las características de la contratación a través de ETT.</w:t>
      </w:r>
    </w:p>
    <w:p w:rsidR="00803047" w:rsidRPr="00803047" w:rsidRDefault="00803047" w:rsidP="00803047">
      <w:pPr>
        <w:numPr>
          <w:ilvl w:val="0"/>
          <w:numId w:val="8"/>
        </w:numPr>
        <w:jc w:val="both"/>
        <w:rPr>
          <w:rFonts w:cs="Arial"/>
          <w:bCs/>
          <w:sz w:val="20"/>
        </w:rPr>
      </w:pPr>
      <w:r w:rsidRPr="00803047">
        <w:rPr>
          <w:rFonts w:cs="Arial"/>
          <w:bCs/>
          <w:sz w:val="20"/>
        </w:rPr>
        <w:t>Ser conscientes de las nuevas formas flexibles de contratación no laboral.</w:t>
      </w:r>
    </w:p>
    <w:p w:rsidR="00803047" w:rsidRPr="00803047" w:rsidRDefault="00803047" w:rsidP="00803047">
      <w:pPr>
        <w:jc w:val="both"/>
        <w:rPr>
          <w:rFonts w:cs="Arial"/>
          <w:b/>
          <w:bCs/>
          <w:sz w:val="20"/>
          <w:u w:val="single"/>
        </w:rPr>
      </w:pPr>
      <w:r w:rsidRPr="00803047">
        <w:rPr>
          <w:rFonts w:cs="Arial"/>
          <w:b/>
          <w:bCs/>
          <w:sz w:val="20"/>
          <w:u w:val="single"/>
        </w:rPr>
        <w:t>Contenidos:</w:t>
      </w:r>
    </w:p>
    <w:p w:rsidR="00803047" w:rsidRPr="00803047" w:rsidRDefault="00803047" w:rsidP="00803047">
      <w:pPr>
        <w:numPr>
          <w:ilvl w:val="0"/>
          <w:numId w:val="11"/>
        </w:numPr>
        <w:jc w:val="both"/>
        <w:rPr>
          <w:rFonts w:cs="Arial"/>
          <w:bCs/>
          <w:sz w:val="20"/>
        </w:rPr>
      </w:pPr>
      <w:r w:rsidRPr="00803047">
        <w:rPr>
          <w:rFonts w:cs="Arial"/>
          <w:bCs/>
          <w:sz w:val="20"/>
        </w:rPr>
        <w:t>El contrato de trabajo.</w:t>
      </w:r>
    </w:p>
    <w:p w:rsidR="00803047" w:rsidRPr="00803047" w:rsidRDefault="00803047" w:rsidP="004560A9">
      <w:pPr>
        <w:numPr>
          <w:ilvl w:val="0"/>
          <w:numId w:val="54"/>
        </w:numPr>
        <w:jc w:val="both"/>
        <w:rPr>
          <w:rFonts w:cs="Arial"/>
          <w:bCs/>
          <w:sz w:val="20"/>
        </w:rPr>
      </w:pPr>
      <w:r w:rsidRPr="00803047">
        <w:rPr>
          <w:rFonts w:cs="Arial"/>
          <w:bCs/>
          <w:sz w:val="20"/>
        </w:rPr>
        <w:t>La capacidad para celebrar un contrato.</w:t>
      </w:r>
    </w:p>
    <w:p w:rsidR="00803047" w:rsidRPr="00803047" w:rsidRDefault="00803047" w:rsidP="004560A9">
      <w:pPr>
        <w:numPr>
          <w:ilvl w:val="0"/>
          <w:numId w:val="54"/>
        </w:numPr>
        <w:jc w:val="both"/>
        <w:rPr>
          <w:rFonts w:cs="Arial"/>
          <w:bCs/>
          <w:sz w:val="20"/>
        </w:rPr>
      </w:pPr>
      <w:r w:rsidRPr="00803047">
        <w:rPr>
          <w:rFonts w:cs="Arial"/>
          <w:bCs/>
          <w:sz w:val="20"/>
        </w:rPr>
        <w:t>Elementos del contrato de trabajo.</w:t>
      </w:r>
    </w:p>
    <w:p w:rsidR="00803047" w:rsidRPr="00803047" w:rsidRDefault="00803047" w:rsidP="004560A9">
      <w:pPr>
        <w:numPr>
          <w:ilvl w:val="0"/>
          <w:numId w:val="54"/>
        </w:numPr>
        <w:jc w:val="both"/>
        <w:rPr>
          <w:rFonts w:cs="Arial"/>
          <w:bCs/>
          <w:sz w:val="20"/>
        </w:rPr>
      </w:pPr>
      <w:r w:rsidRPr="00803047">
        <w:rPr>
          <w:rFonts w:cs="Arial"/>
          <w:bCs/>
          <w:sz w:val="20"/>
        </w:rPr>
        <w:t>El periodo de prueba.</w:t>
      </w:r>
    </w:p>
    <w:p w:rsidR="00803047" w:rsidRPr="00803047" w:rsidRDefault="00803047" w:rsidP="00803047">
      <w:pPr>
        <w:numPr>
          <w:ilvl w:val="0"/>
          <w:numId w:val="11"/>
        </w:numPr>
        <w:jc w:val="both"/>
        <w:rPr>
          <w:rFonts w:cs="Arial"/>
          <w:bCs/>
          <w:sz w:val="20"/>
        </w:rPr>
      </w:pPr>
      <w:r w:rsidRPr="00803047">
        <w:rPr>
          <w:rFonts w:cs="Arial"/>
          <w:bCs/>
          <w:sz w:val="20"/>
        </w:rPr>
        <w:lastRenderedPageBreak/>
        <w:t>Modalidades de contratos.</w:t>
      </w:r>
    </w:p>
    <w:p w:rsidR="00803047" w:rsidRPr="00803047" w:rsidRDefault="00803047" w:rsidP="004560A9">
      <w:pPr>
        <w:numPr>
          <w:ilvl w:val="0"/>
          <w:numId w:val="55"/>
        </w:numPr>
        <w:jc w:val="both"/>
        <w:rPr>
          <w:rFonts w:cs="Arial"/>
          <w:bCs/>
          <w:sz w:val="20"/>
        </w:rPr>
      </w:pPr>
      <w:r w:rsidRPr="00803047">
        <w:rPr>
          <w:rFonts w:cs="Arial"/>
          <w:bCs/>
          <w:sz w:val="20"/>
        </w:rPr>
        <w:t>Estructura.</w:t>
      </w:r>
    </w:p>
    <w:p w:rsidR="00803047" w:rsidRPr="00803047" w:rsidRDefault="00803047" w:rsidP="004560A9">
      <w:pPr>
        <w:numPr>
          <w:ilvl w:val="0"/>
          <w:numId w:val="55"/>
        </w:numPr>
        <w:jc w:val="both"/>
        <w:rPr>
          <w:rFonts w:cs="Arial"/>
          <w:bCs/>
          <w:sz w:val="20"/>
        </w:rPr>
      </w:pPr>
      <w:r w:rsidRPr="00803047">
        <w:rPr>
          <w:rFonts w:cs="Arial"/>
          <w:bCs/>
          <w:sz w:val="20"/>
        </w:rPr>
        <w:t>Contratos formativos.</w:t>
      </w:r>
    </w:p>
    <w:p w:rsidR="00803047" w:rsidRPr="00803047" w:rsidRDefault="00803047" w:rsidP="004560A9">
      <w:pPr>
        <w:numPr>
          <w:ilvl w:val="0"/>
          <w:numId w:val="55"/>
        </w:numPr>
        <w:jc w:val="both"/>
        <w:rPr>
          <w:rFonts w:cs="Arial"/>
          <w:bCs/>
          <w:sz w:val="20"/>
        </w:rPr>
      </w:pPr>
      <w:r w:rsidRPr="00803047">
        <w:rPr>
          <w:rFonts w:cs="Arial"/>
          <w:bCs/>
          <w:sz w:val="20"/>
        </w:rPr>
        <w:t>Contratos temporales.</w:t>
      </w:r>
    </w:p>
    <w:p w:rsidR="00803047" w:rsidRPr="00803047" w:rsidRDefault="00803047" w:rsidP="004560A9">
      <w:pPr>
        <w:numPr>
          <w:ilvl w:val="0"/>
          <w:numId w:val="55"/>
        </w:numPr>
        <w:jc w:val="both"/>
        <w:rPr>
          <w:rFonts w:cs="Arial"/>
          <w:bCs/>
          <w:sz w:val="20"/>
        </w:rPr>
      </w:pPr>
      <w:r w:rsidRPr="00803047">
        <w:rPr>
          <w:rFonts w:cs="Arial"/>
          <w:bCs/>
          <w:sz w:val="20"/>
        </w:rPr>
        <w:t>Contrato a tiempo parcial.</w:t>
      </w:r>
    </w:p>
    <w:p w:rsidR="00803047" w:rsidRPr="00803047" w:rsidRDefault="00803047" w:rsidP="004560A9">
      <w:pPr>
        <w:numPr>
          <w:ilvl w:val="0"/>
          <w:numId w:val="55"/>
        </w:numPr>
        <w:jc w:val="both"/>
        <w:rPr>
          <w:rFonts w:cs="Arial"/>
          <w:bCs/>
          <w:sz w:val="20"/>
        </w:rPr>
      </w:pPr>
      <w:r w:rsidRPr="00803047">
        <w:rPr>
          <w:rFonts w:cs="Arial"/>
          <w:bCs/>
          <w:sz w:val="20"/>
        </w:rPr>
        <w:t>Contratos indefinidos.</w:t>
      </w:r>
    </w:p>
    <w:p w:rsidR="00803047" w:rsidRPr="00803047" w:rsidRDefault="00803047" w:rsidP="00803047">
      <w:pPr>
        <w:numPr>
          <w:ilvl w:val="0"/>
          <w:numId w:val="11"/>
        </w:numPr>
        <w:jc w:val="both"/>
        <w:rPr>
          <w:rFonts w:cs="Arial"/>
          <w:bCs/>
          <w:sz w:val="20"/>
        </w:rPr>
      </w:pPr>
      <w:r w:rsidRPr="00803047">
        <w:rPr>
          <w:rFonts w:cs="Arial"/>
          <w:bCs/>
          <w:sz w:val="20"/>
        </w:rPr>
        <w:t>Las empresas de trabajo temporal.</w:t>
      </w:r>
    </w:p>
    <w:p w:rsidR="00803047" w:rsidRPr="00803047" w:rsidRDefault="00803047" w:rsidP="00803047">
      <w:pPr>
        <w:numPr>
          <w:ilvl w:val="0"/>
          <w:numId w:val="11"/>
        </w:numPr>
        <w:jc w:val="both"/>
        <w:rPr>
          <w:rFonts w:cs="Arial"/>
          <w:bCs/>
          <w:sz w:val="20"/>
        </w:rPr>
      </w:pPr>
      <w:r w:rsidRPr="00803047">
        <w:rPr>
          <w:rFonts w:cs="Arial"/>
          <w:bCs/>
          <w:sz w:val="20"/>
        </w:rPr>
        <w:t>Nuevas formas flexibles de organización del trabajo.</w:t>
      </w:r>
    </w:p>
    <w:p w:rsidR="00803047" w:rsidRPr="00803047" w:rsidRDefault="00803047" w:rsidP="004560A9">
      <w:pPr>
        <w:numPr>
          <w:ilvl w:val="0"/>
          <w:numId w:val="56"/>
        </w:numPr>
        <w:jc w:val="both"/>
        <w:rPr>
          <w:rFonts w:cs="Arial"/>
          <w:bCs/>
          <w:sz w:val="20"/>
        </w:rPr>
      </w:pPr>
      <w:r w:rsidRPr="00803047">
        <w:rPr>
          <w:rFonts w:cs="Arial"/>
          <w:bCs/>
          <w:sz w:val="20"/>
        </w:rPr>
        <w:t>El autónomo económicamente dependiente.</w:t>
      </w:r>
    </w:p>
    <w:p w:rsidR="00803047" w:rsidRPr="00803047" w:rsidRDefault="00803047" w:rsidP="004560A9">
      <w:pPr>
        <w:numPr>
          <w:ilvl w:val="0"/>
          <w:numId w:val="56"/>
        </w:numPr>
        <w:jc w:val="both"/>
        <w:rPr>
          <w:rFonts w:cs="Arial"/>
          <w:bCs/>
          <w:sz w:val="20"/>
        </w:rPr>
      </w:pPr>
      <w:r w:rsidRPr="00803047">
        <w:rPr>
          <w:rFonts w:cs="Arial"/>
          <w:bCs/>
          <w:sz w:val="20"/>
        </w:rPr>
        <w:t>El trabajo a distancia y el teletrabajo.</w:t>
      </w:r>
    </w:p>
    <w:p w:rsidR="00803047" w:rsidRPr="00803047" w:rsidRDefault="00803047" w:rsidP="00803047">
      <w:pPr>
        <w:jc w:val="both"/>
        <w:rPr>
          <w:rFonts w:cs="Arial"/>
          <w:bCs/>
          <w:sz w:val="20"/>
        </w:rPr>
      </w:pPr>
      <w:r w:rsidRPr="00803047">
        <w:rPr>
          <w:rFonts w:cs="Arial"/>
          <w:bCs/>
          <w:sz w:val="20"/>
        </w:rPr>
        <w:t>Anexo: El sistema nacional de garantía juvenil 2014.</w:t>
      </w:r>
    </w:p>
    <w:p w:rsidR="00803047" w:rsidRPr="00803047" w:rsidRDefault="00803047" w:rsidP="00803047">
      <w:pPr>
        <w:jc w:val="both"/>
        <w:rPr>
          <w:rFonts w:cs="Arial"/>
          <w:b/>
          <w:bCs/>
          <w:sz w:val="20"/>
          <w:u w:val="single"/>
        </w:rPr>
      </w:pPr>
      <w:r w:rsidRPr="00803047">
        <w:rPr>
          <w:rFonts w:cs="Arial"/>
          <w:b/>
          <w:bCs/>
          <w:sz w:val="20"/>
          <w:u w:val="single"/>
        </w:rPr>
        <w:t>Metodología:</w:t>
      </w:r>
    </w:p>
    <w:p w:rsidR="00803047" w:rsidRPr="00803047" w:rsidRDefault="00803047" w:rsidP="004560A9">
      <w:pPr>
        <w:numPr>
          <w:ilvl w:val="0"/>
          <w:numId w:val="92"/>
        </w:numPr>
        <w:jc w:val="both"/>
        <w:rPr>
          <w:rFonts w:cs="Arial"/>
          <w:bCs/>
          <w:sz w:val="20"/>
        </w:rPr>
      </w:pPr>
      <w:r w:rsidRPr="00803047">
        <w:rPr>
          <w:rFonts w:cs="Arial"/>
          <w:bCs/>
          <w:sz w:val="20"/>
        </w:rPr>
        <w:t>Explicación de los conceptos y de los casos prácticos resueltos.</w:t>
      </w:r>
    </w:p>
    <w:p w:rsidR="00803047" w:rsidRPr="00803047" w:rsidRDefault="00803047" w:rsidP="004560A9">
      <w:pPr>
        <w:numPr>
          <w:ilvl w:val="0"/>
          <w:numId w:val="92"/>
        </w:numPr>
        <w:jc w:val="both"/>
        <w:rPr>
          <w:rFonts w:cs="Arial"/>
          <w:bCs/>
          <w:sz w:val="20"/>
        </w:rPr>
      </w:pPr>
      <w:r w:rsidRPr="00803047">
        <w:rPr>
          <w:rFonts w:cs="Arial"/>
          <w:bCs/>
          <w:sz w:val="20"/>
        </w:rPr>
        <w:t xml:space="preserve">Búsqueda en la web de: </w:t>
      </w:r>
    </w:p>
    <w:p w:rsidR="00803047" w:rsidRPr="00803047" w:rsidRDefault="00803047" w:rsidP="004560A9">
      <w:pPr>
        <w:numPr>
          <w:ilvl w:val="0"/>
          <w:numId w:val="57"/>
        </w:numPr>
        <w:jc w:val="both"/>
        <w:rPr>
          <w:rFonts w:cs="Arial"/>
          <w:bCs/>
          <w:sz w:val="20"/>
        </w:rPr>
      </w:pPr>
      <w:r w:rsidRPr="00803047">
        <w:rPr>
          <w:rFonts w:cs="Arial"/>
          <w:bCs/>
          <w:sz w:val="20"/>
        </w:rPr>
        <w:t>Del convenio colectivo del sector: periodo de prueba, contrato para la formación, contrato en prácticas, contratos de obra, eventual e interinidad, contrato a tiempo parcial.</w:t>
      </w:r>
    </w:p>
    <w:p w:rsidR="00803047" w:rsidRPr="00803047" w:rsidRDefault="00803047" w:rsidP="004560A9">
      <w:pPr>
        <w:numPr>
          <w:ilvl w:val="0"/>
          <w:numId w:val="57"/>
        </w:numPr>
        <w:jc w:val="both"/>
        <w:rPr>
          <w:rFonts w:cs="Arial"/>
          <w:bCs/>
          <w:sz w:val="20"/>
        </w:rPr>
      </w:pPr>
      <w:r w:rsidRPr="00803047">
        <w:rPr>
          <w:rFonts w:cs="Arial"/>
          <w:bCs/>
          <w:sz w:val="20"/>
        </w:rPr>
        <w:t>Los Centros Especiales de Empleo: isencial.com, feacem.es.</w:t>
      </w:r>
    </w:p>
    <w:p w:rsidR="00803047" w:rsidRPr="00803047" w:rsidRDefault="00803047" w:rsidP="004560A9">
      <w:pPr>
        <w:numPr>
          <w:ilvl w:val="0"/>
          <w:numId w:val="57"/>
        </w:numPr>
        <w:jc w:val="both"/>
        <w:rPr>
          <w:rFonts w:cs="Arial"/>
          <w:bCs/>
          <w:sz w:val="20"/>
        </w:rPr>
      </w:pPr>
      <w:r w:rsidRPr="00803047">
        <w:rPr>
          <w:rFonts w:cs="Arial"/>
          <w:bCs/>
          <w:sz w:val="20"/>
        </w:rPr>
        <w:t>El modelo de contrato de prácticas en el SPEE.</w:t>
      </w:r>
    </w:p>
    <w:p w:rsidR="00803047" w:rsidRPr="00803047" w:rsidRDefault="00803047" w:rsidP="004560A9">
      <w:pPr>
        <w:numPr>
          <w:ilvl w:val="0"/>
          <w:numId w:val="93"/>
        </w:numPr>
        <w:jc w:val="both"/>
        <w:rPr>
          <w:rFonts w:cs="Arial"/>
          <w:bCs/>
          <w:sz w:val="20"/>
        </w:rPr>
      </w:pPr>
      <w:r w:rsidRPr="00803047">
        <w:rPr>
          <w:rFonts w:cs="Arial"/>
          <w:bCs/>
          <w:sz w:val="20"/>
        </w:rPr>
        <w:t xml:space="preserve">Ejercicios a resolver sobre: </w:t>
      </w:r>
    </w:p>
    <w:p w:rsidR="00803047" w:rsidRPr="00803047" w:rsidRDefault="00803047" w:rsidP="004560A9">
      <w:pPr>
        <w:numPr>
          <w:ilvl w:val="0"/>
          <w:numId w:val="58"/>
        </w:numPr>
        <w:jc w:val="both"/>
        <w:rPr>
          <w:rFonts w:cs="Arial"/>
          <w:bCs/>
          <w:sz w:val="20"/>
        </w:rPr>
      </w:pPr>
      <w:r w:rsidRPr="00803047">
        <w:rPr>
          <w:rFonts w:cs="Arial"/>
          <w:bCs/>
          <w:sz w:val="20"/>
        </w:rPr>
        <w:t>Contratos de prácticas y formación.</w:t>
      </w:r>
    </w:p>
    <w:p w:rsidR="00803047" w:rsidRPr="00803047" w:rsidRDefault="00803047" w:rsidP="004560A9">
      <w:pPr>
        <w:numPr>
          <w:ilvl w:val="0"/>
          <w:numId w:val="58"/>
        </w:numPr>
        <w:jc w:val="both"/>
        <w:rPr>
          <w:rFonts w:cs="Arial"/>
          <w:bCs/>
          <w:sz w:val="20"/>
        </w:rPr>
      </w:pPr>
      <w:r w:rsidRPr="00803047">
        <w:rPr>
          <w:rFonts w:cs="Arial"/>
          <w:bCs/>
          <w:sz w:val="20"/>
        </w:rPr>
        <w:t>Contratos temporales.</w:t>
      </w:r>
    </w:p>
    <w:p w:rsidR="00803047" w:rsidRPr="00803047" w:rsidRDefault="00803047" w:rsidP="004560A9">
      <w:pPr>
        <w:numPr>
          <w:ilvl w:val="0"/>
          <w:numId w:val="58"/>
        </w:numPr>
        <w:jc w:val="both"/>
        <w:rPr>
          <w:rFonts w:cs="Arial"/>
          <w:bCs/>
          <w:sz w:val="20"/>
        </w:rPr>
      </w:pPr>
      <w:r w:rsidRPr="00803047">
        <w:rPr>
          <w:rFonts w:cs="Arial"/>
          <w:bCs/>
          <w:sz w:val="20"/>
        </w:rPr>
        <w:t>Contratos a tiempo parcial.</w:t>
      </w:r>
    </w:p>
    <w:p w:rsidR="00803047" w:rsidRPr="00803047" w:rsidRDefault="00803047" w:rsidP="004560A9">
      <w:pPr>
        <w:numPr>
          <w:ilvl w:val="0"/>
          <w:numId w:val="58"/>
        </w:numPr>
        <w:jc w:val="both"/>
        <w:rPr>
          <w:rFonts w:cs="Arial"/>
          <w:bCs/>
          <w:sz w:val="20"/>
        </w:rPr>
      </w:pPr>
      <w:r w:rsidRPr="00803047">
        <w:rPr>
          <w:rFonts w:cs="Arial"/>
          <w:bCs/>
          <w:sz w:val="20"/>
        </w:rPr>
        <w:t>Contrato indefinido.</w:t>
      </w:r>
    </w:p>
    <w:p w:rsidR="00803047" w:rsidRPr="00803047" w:rsidRDefault="00803047" w:rsidP="004560A9">
      <w:pPr>
        <w:numPr>
          <w:ilvl w:val="0"/>
          <w:numId w:val="58"/>
        </w:numPr>
        <w:jc w:val="both"/>
        <w:rPr>
          <w:rFonts w:cs="Arial"/>
          <w:bCs/>
          <w:sz w:val="20"/>
        </w:rPr>
      </w:pPr>
      <w:r w:rsidRPr="00803047">
        <w:rPr>
          <w:rFonts w:cs="Arial"/>
          <w:bCs/>
          <w:sz w:val="20"/>
        </w:rPr>
        <w:t>Empresas de trabajo temporal.</w:t>
      </w:r>
    </w:p>
    <w:p w:rsidR="00803047" w:rsidRPr="00803047" w:rsidRDefault="00803047" w:rsidP="004560A9">
      <w:pPr>
        <w:numPr>
          <w:ilvl w:val="0"/>
          <w:numId w:val="93"/>
        </w:numPr>
        <w:jc w:val="both"/>
        <w:rPr>
          <w:rFonts w:cs="Arial"/>
          <w:bCs/>
          <w:sz w:val="20"/>
        </w:rPr>
      </w:pPr>
      <w:r w:rsidRPr="00803047">
        <w:rPr>
          <w:rFonts w:cs="Arial"/>
          <w:bCs/>
          <w:sz w:val="20"/>
        </w:rPr>
        <w:t>Autónomo económicamente dependiente.</w:t>
      </w:r>
    </w:p>
    <w:p w:rsidR="00803047" w:rsidRPr="00803047" w:rsidRDefault="00803047" w:rsidP="004560A9">
      <w:pPr>
        <w:numPr>
          <w:ilvl w:val="0"/>
          <w:numId w:val="93"/>
        </w:numPr>
        <w:jc w:val="both"/>
        <w:rPr>
          <w:rFonts w:cs="Arial"/>
          <w:bCs/>
          <w:sz w:val="20"/>
        </w:rPr>
      </w:pPr>
      <w:r w:rsidRPr="00803047">
        <w:rPr>
          <w:rFonts w:cs="Arial"/>
          <w:bCs/>
          <w:sz w:val="20"/>
        </w:rPr>
        <w:t>Test de repaso de conceptos.</w:t>
      </w:r>
    </w:p>
    <w:p w:rsidR="00803047" w:rsidRPr="00803047" w:rsidRDefault="00803047" w:rsidP="004560A9">
      <w:pPr>
        <w:numPr>
          <w:ilvl w:val="0"/>
          <w:numId w:val="93"/>
        </w:numPr>
        <w:jc w:val="both"/>
        <w:rPr>
          <w:rFonts w:cs="Arial"/>
          <w:bCs/>
          <w:sz w:val="20"/>
        </w:rPr>
      </w:pPr>
      <w:r w:rsidRPr="00803047">
        <w:rPr>
          <w:rFonts w:cs="Arial"/>
          <w:bCs/>
          <w:sz w:val="20"/>
        </w:rPr>
        <w:t>Entorno laboral: ¿Qué tipos de contratos laborales son los más frecuentes en el mercado laboral español?</w:t>
      </w:r>
    </w:p>
    <w:p w:rsidR="00803047" w:rsidRPr="00803047" w:rsidRDefault="00803047" w:rsidP="00803047">
      <w:pPr>
        <w:jc w:val="both"/>
        <w:rPr>
          <w:rFonts w:cs="Arial"/>
          <w:bCs/>
          <w:sz w:val="20"/>
        </w:rPr>
      </w:pPr>
      <w:r w:rsidRPr="00803047">
        <w:rPr>
          <w:rFonts w:cs="Arial"/>
          <w:bCs/>
          <w:sz w:val="20"/>
        </w:rPr>
        <w:t>- Educación en valores en el mundo laboral: La contratación irregular de inmigrantes.</w:t>
      </w:r>
    </w:p>
    <w:p w:rsidR="00803047" w:rsidRDefault="00803047" w:rsidP="00803047">
      <w:pPr>
        <w:jc w:val="both"/>
        <w:rPr>
          <w:rFonts w:cs="Arial"/>
          <w:b/>
          <w:bCs/>
          <w:sz w:val="20"/>
          <w:u w:val="single"/>
        </w:rPr>
      </w:pPr>
    </w:p>
    <w:p w:rsidR="00803047" w:rsidRPr="00803047" w:rsidRDefault="00803047" w:rsidP="00803047">
      <w:pPr>
        <w:jc w:val="both"/>
        <w:rPr>
          <w:rFonts w:cs="Arial"/>
          <w:b/>
          <w:bCs/>
          <w:sz w:val="20"/>
          <w:u w:val="single"/>
        </w:rPr>
      </w:pPr>
      <w:r>
        <w:rPr>
          <w:rFonts w:cs="Arial"/>
          <w:b/>
          <w:bCs/>
          <w:sz w:val="20"/>
          <w:u w:val="single"/>
        </w:rPr>
        <w:t>UD 6</w:t>
      </w:r>
      <w:r w:rsidRPr="00803047">
        <w:rPr>
          <w:rFonts w:cs="Arial"/>
          <w:b/>
          <w:bCs/>
          <w:sz w:val="20"/>
          <w:u w:val="single"/>
        </w:rPr>
        <w:t>: LA JORNADA DE TRABAJO:</w:t>
      </w:r>
    </w:p>
    <w:p w:rsidR="00803047" w:rsidRPr="00803047" w:rsidRDefault="00803047" w:rsidP="00803047">
      <w:pPr>
        <w:jc w:val="both"/>
        <w:rPr>
          <w:rFonts w:cs="Arial"/>
          <w:b/>
          <w:bCs/>
          <w:sz w:val="20"/>
          <w:u w:val="single"/>
        </w:rPr>
      </w:pPr>
      <w:r w:rsidRPr="00803047">
        <w:rPr>
          <w:rFonts w:cs="Arial"/>
          <w:b/>
          <w:bCs/>
          <w:sz w:val="20"/>
          <w:u w:val="single"/>
        </w:rPr>
        <w:t>Objetivos:</w:t>
      </w:r>
    </w:p>
    <w:p w:rsidR="00803047" w:rsidRPr="00803047" w:rsidRDefault="00803047" w:rsidP="00803047">
      <w:pPr>
        <w:numPr>
          <w:ilvl w:val="0"/>
          <w:numId w:val="8"/>
        </w:numPr>
        <w:jc w:val="both"/>
        <w:rPr>
          <w:rFonts w:cs="Arial"/>
          <w:bCs/>
          <w:sz w:val="20"/>
        </w:rPr>
      </w:pPr>
      <w:r w:rsidRPr="00803047">
        <w:rPr>
          <w:rFonts w:cs="Arial"/>
          <w:bCs/>
          <w:sz w:val="20"/>
        </w:rPr>
        <w:t>Conocer la regulación de la jornada de trabajo.</w:t>
      </w:r>
    </w:p>
    <w:p w:rsidR="00803047" w:rsidRPr="00803047" w:rsidRDefault="00803047" w:rsidP="00803047">
      <w:pPr>
        <w:numPr>
          <w:ilvl w:val="0"/>
          <w:numId w:val="8"/>
        </w:numPr>
        <w:jc w:val="both"/>
        <w:rPr>
          <w:rFonts w:cs="Arial"/>
          <w:bCs/>
          <w:sz w:val="20"/>
        </w:rPr>
      </w:pPr>
      <w:r w:rsidRPr="00803047">
        <w:rPr>
          <w:rFonts w:cs="Arial"/>
          <w:bCs/>
          <w:sz w:val="20"/>
        </w:rPr>
        <w:t>Conocer los descansos y permisos a los que tiene derecho al trabajador.</w:t>
      </w:r>
    </w:p>
    <w:p w:rsidR="00803047" w:rsidRPr="00803047" w:rsidRDefault="00803047" w:rsidP="00803047">
      <w:pPr>
        <w:numPr>
          <w:ilvl w:val="0"/>
          <w:numId w:val="8"/>
        </w:numPr>
        <w:jc w:val="both"/>
        <w:rPr>
          <w:rFonts w:cs="Arial"/>
          <w:bCs/>
          <w:sz w:val="20"/>
        </w:rPr>
      </w:pPr>
      <w:r w:rsidRPr="00803047">
        <w:rPr>
          <w:rFonts w:cs="Arial"/>
          <w:bCs/>
          <w:sz w:val="20"/>
        </w:rPr>
        <w:t>Aplicar el convenio colectivo respecto a la jornada y descansos.</w:t>
      </w:r>
    </w:p>
    <w:p w:rsidR="00803047" w:rsidRPr="00803047" w:rsidRDefault="00803047" w:rsidP="00803047">
      <w:pPr>
        <w:numPr>
          <w:ilvl w:val="0"/>
          <w:numId w:val="8"/>
        </w:numPr>
        <w:jc w:val="both"/>
        <w:rPr>
          <w:rFonts w:cs="Arial"/>
          <w:bCs/>
          <w:sz w:val="20"/>
        </w:rPr>
      </w:pPr>
      <w:r w:rsidRPr="00803047">
        <w:rPr>
          <w:rFonts w:cs="Arial"/>
          <w:bCs/>
          <w:sz w:val="20"/>
        </w:rPr>
        <w:t>Desarrollar una actitud favorable hacia la conciliación laboral y familiar y la igualdad de género en las empresas.</w:t>
      </w:r>
    </w:p>
    <w:p w:rsidR="00803047" w:rsidRPr="00803047" w:rsidRDefault="00803047" w:rsidP="00803047">
      <w:pPr>
        <w:jc w:val="both"/>
        <w:rPr>
          <w:rFonts w:cs="Arial"/>
          <w:b/>
          <w:bCs/>
          <w:sz w:val="20"/>
          <w:u w:val="single"/>
        </w:rPr>
      </w:pPr>
      <w:r w:rsidRPr="00803047">
        <w:rPr>
          <w:rFonts w:cs="Arial"/>
          <w:b/>
          <w:bCs/>
          <w:sz w:val="20"/>
          <w:u w:val="single"/>
        </w:rPr>
        <w:t>Contenidos:</w:t>
      </w:r>
    </w:p>
    <w:p w:rsidR="00803047" w:rsidRPr="00803047" w:rsidRDefault="00803047" w:rsidP="00803047">
      <w:pPr>
        <w:numPr>
          <w:ilvl w:val="0"/>
          <w:numId w:val="12"/>
        </w:numPr>
        <w:jc w:val="both"/>
        <w:rPr>
          <w:rFonts w:cs="Arial"/>
          <w:bCs/>
          <w:sz w:val="20"/>
        </w:rPr>
      </w:pPr>
      <w:r w:rsidRPr="00803047">
        <w:rPr>
          <w:rFonts w:cs="Arial"/>
          <w:bCs/>
          <w:sz w:val="20"/>
        </w:rPr>
        <w:t>La jornada ordinaria.</w:t>
      </w:r>
    </w:p>
    <w:p w:rsidR="00803047" w:rsidRPr="00803047" w:rsidRDefault="00803047" w:rsidP="004560A9">
      <w:pPr>
        <w:numPr>
          <w:ilvl w:val="0"/>
          <w:numId w:val="59"/>
        </w:numPr>
        <w:jc w:val="both"/>
        <w:rPr>
          <w:rFonts w:cs="Arial"/>
          <w:bCs/>
          <w:sz w:val="20"/>
        </w:rPr>
      </w:pPr>
      <w:r w:rsidRPr="00803047">
        <w:rPr>
          <w:rFonts w:cs="Arial"/>
          <w:bCs/>
          <w:sz w:val="20"/>
        </w:rPr>
        <w:t>La jornada regular.</w:t>
      </w:r>
    </w:p>
    <w:p w:rsidR="00803047" w:rsidRPr="00803047" w:rsidRDefault="00803047" w:rsidP="004560A9">
      <w:pPr>
        <w:numPr>
          <w:ilvl w:val="0"/>
          <w:numId w:val="59"/>
        </w:numPr>
        <w:jc w:val="both"/>
        <w:rPr>
          <w:rFonts w:cs="Arial"/>
          <w:bCs/>
          <w:sz w:val="20"/>
        </w:rPr>
      </w:pPr>
      <w:r w:rsidRPr="00803047">
        <w:rPr>
          <w:rFonts w:cs="Arial"/>
          <w:bCs/>
          <w:sz w:val="20"/>
        </w:rPr>
        <w:lastRenderedPageBreak/>
        <w:t>La distribución irregular de la jornada.</w:t>
      </w:r>
    </w:p>
    <w:p w:rsidR="00803047" w:rsidRPr="00803047" w:rsidRDefault="00803047" w:rsidP="00803047">
      <w:pPr>
        <w:numPr>
          <w:ilvl w:val="0"/>
          <w:numId w:val="12"/>
        </w:numPr>
        <w:jc w:val="both"/>
        <w:rPr>
          <w:rFonts w:cs="Arial"/>
          <w:bCs/>
          <w:sz w:val="20"/>
        </w:rPr>
      </w:pPr>
      <w:r w:rsidRPr="00803047">
        <w:rPr>
          <w:rFonts w:cs="Arial"/>
          <w:bCs/>
          <w:sz w:val="20"/>
        </w:rPr>
        <w:t>El horario de trabajo.</w:t>
      </w:r>
    </w:p>
    <w:p w:rsidR="00803047" w:rsidRPr="00803047" w:rsidRDefault="00803047" w:rsidP="004560A9">
      <w:pPr>
        <w:numPr>
          <w:ilvl w:val="0"/>
          <w:numId w:val="60"/>
        </w:numPr>
        <w:jc w:val="both"/>
        <w:rPr>
          <w:rFonts w:cs="Arial"/>
          <w:bCs/>
          <w:sz w:val="20"/>
        </w:rPr>
      </w:pPr>
      <w:r w:rsidRPr="00803047">
        <w:rPr>
          <w:rFonts w:cs="Arial"/>
          <w:bCs/>
          <w:sz w:val="20"/>
        </w:rPr>
        <w:t>El trabajo a turnos.</w:t>
      </w:r>
    </w:p>
    <w:p w:rsidR="00803047" w:rsidRPr="00803047" w:rsidRDefault="00803047" w:rsidP="004560A9">
      <w:pPr>
        <w:numPr>
          <w:ilvl w:val="0"/>
          <w:numId w:val="60"/>
        </w:numPr>
        <w:jc w:val="both"/>
        <w:rPr>
          <w:rFonts w:cs="Arial"/>
          <w:bCs/>
          <w:sz w:val="20"/>
        </w:rPr>
      </w:pPr>
      <w:r w:rsidRPr="00803047">
        <w:rPr>
          <w:rFonts w:cs="Arial"/>
          <w:bCs/>
          <w:sz w:val="20"/>
        </w:rPr>
        <w:t>El trabajo nocturno.</w:t>
      </w:r>
    </w:p>
    <w:p w:rsidR="00803047" w:rsidRPr="00803047" w:rsidRDefault="00803047" w:rsidP="00803047">
      <w:pPr>
        <w:numPr>
          <w:ilvl w:val="0"/>
          <w:numId w:val="12"/>
        </w:numPr>
        <w:jc w:val="both"/>
        <w:rPr>
          <w:rFonts w:cs="Arial"/>
          <w:bCs/>
          <w:sz w:val="20"/>
        </w:rPr>
      </w:pPr>
      <w:r w:rsidRPr="00803047">
        <w:rPr>
          <w:rFonts w:cs="Arial"/>
          <w:bCs/>
          <w:sz w:val="20"/>
        </w:rPr>
        <w:t>Las horas extraordinarias.</w:t>
      </w:r>
    </w:p>
    <w:p w:rsidR="00803047" w:rsidRPr="00803047" w:rsidRDefault="00803047" w:rsidP="00803047">
      <w:pPr>
        <w:numPr>
          <w:ilvl w:val="0"/>
          <w:numId w:val="12"/>
        </w:numPr>
        <w:jc w:val="both"/>
        <w:rPr>
          <w:rFonts w:cs="Arial"/>
          <w:bCs/>
          <w:sz w:val="20"/>
        </w:rPr>
      </w:pPr>
      <w:r w:rsidRPr="00803047">
        <w:rPr>
          <w:rFonts w:cs="Arial"/>
          <w:bCs/>
          <w:sz w:val="20"/>
        </w:rPr>
        <w:t>Reducción de jornada.</w:t>
      </w:r>
    </w:p>
    <w:p w:rsidR="00803047" w:rsidRPr="00803047" w:rsidRDefault="00803047" w:rsidP="004560A9">
      <w:pPr>
        <w:numPr>
          <w:ilvl w:val="0"/>
          <w:numId w:val="61"/>
        </w:numPr>
        <w:jc w:val="both"/>
        <w:rPr>
          <w:rFonts w:cs="Arial"/>
          <w:bCs/>
          <w:sz w:val="20"/>
        </w:rPr>
      </w:pPr>
      <w:r w:rsidRPr="00803047">
        <w:rPr>
          <w:rFonts w:cs="Arial"/>
          <w:bCs/>
          <w:sz w:val="20"/>
        </w:rPr>
        <w:t>Por cuidados familiares.</w:t>
      </w:r>
    </w:p>
    <w:p w:rsidR="00803047" w:rsidRPr="00803047" w:rsidRDefault="00803047" w:rsidP="004560A9">
      <w:pPr>
        <w:numPr>
          <w:ilvl w:val="0"/>
          <w:numId w:val="61"/>
        </w:numPr>
        <w:jc w:val="both"/>
        <w:rPr>
          <w:rFonts w:cs="Arial"/>
          <w:bCs/>
          <w:sz w:val="20"/>
        </w:rPr>
      </w:pPr>
      <w:r w:rsidRPr="00803047">
        <w:rPr>
          <w:rFonts w:cs="Arial"/>
          <w:bCs/>
          <w:sz w:val="20"/>
        </w:rPr>
        <w:t>Por lactancia de menor de 9 meses.</w:t>
      </w:r>
    </w:p>
    <w:p w:rsidR="00803047" w:rsidRPr="00803047" w:rsidRDefault="00803047" w:rsidP="004560A9">
      <w:pPr>
        <w:numPr>
          <w:ilvl w:val="0"/>
          <w:numId w:val="61"/>
        </w:numPr>
        <w:jc w:val="both"/>
        <w:rPr>
          <w:rFonts w:cs="Arial"/>
          <w:bCs/>
          <w:sz w:val="20"/>
        </w:rPr>
      </w:pPr>
      <w:r w:rsidRPr="00803047">
        <w:rPr>
          <w:rFonts w:cs="Arial"/>
          <w:bCs/>
          <w:sz w:val="20"/>
        </w:rPr>
        <w:t>Por condición de víctima de violencia de género.</w:t>
      </w:r>
    </w:p>
    <w:p w:rsidR="00803047" w:rsidRPr="00803047" w:rsidRDefault="00803047" w:rsidP="004560A9">
      <w:pPr>
        <w:numPr>
          <w:ilvl w:val="0"/>
          <w:numId w:val="61"/>
        </w:numPr>
        <w:jc w:val="both"/>
        <w:rPr>
          <w:rFonts w:cs="Arial"/>
          <w:bCs/>
          <w:sz w:val="20"/>
        </w:rPr>
      </w:pPr>
      <w:r w:rsidRPr="00803047">
        <w:rPr>
          <w:rFonts w:cs="Arial"/>
          <w:bCs/>
          <w:sz w:val="20"/>
        </w:rPr>
        <w:t>Por causas económicas, tecnológicas, organizativas y de producción.</w:t>
      </w:r>
    </w:p>
    <w:p w:rsidR="00803047" w:rsidRPr="00803047" w:rsidRDefault="00803047" w:rsidP="00803047">
      <w:pPr>
        <w:numPr>
          <w:ilvl w:val="0"/>
          <w:numId w:val="12"/>
        </w:numPr>
        <w:jc w:val="both"/>
        <w:rPr>
          <w:rFonts w:cs="Arial"/>
          <w:bCs/>
          <w:sz w:val="20"/>
        </w:rPr>
      </w:pPr>
      <w:r w:rsidRPr="00803047">
        <w:rPr>
          <w:rFonts w:cs="Arial"/>
          <w:bCs/>
          <w:sz w:val="20"/>
        </w:rPr>
        <w:t>Los permisos retribuidos.</w:t>
      </w:r>
    </w:p>
    <w:p w:rsidR="00803047" w:rsidRPr="00803047" w:rsidRDefault="00803047" w:rsidP="00803047">
      <w:pPr>
        <w:numPr>
          <w:ilvl w:val="0"/>
          <w:numId w:val="12"/>
        </w:numPr>
        <w:jc w:val="both"/>
        <w:rPr>
          <w:rFonts w:cs="Arial"/>
          <w:bCs/>
          <w:sz w:val="20"/>
        </w:rPr>
      </w:pPr>
      <w:r w:rsidRPr="00803047">
        <w:rPr>
          <w:rFonts w:cs="Arial"/>
          <w:bCs/>
          <w:sz w:val="20"/>
        </w:rPr>
        <w:t>Las vacaciones y festivos.</w:t>
      </w:r>
    </w:p>
    <w:p w:rsidR="00803047" w:rsidRPr="00803047" w:rsidRDefault="00803047" w:rsidP="00803047">
      <w:pPr>
        <w:numPr>
          <w:ilvl w:val="0"/>
          <w:numId w:val="12"/>
        </w:numPr>
        <w:jc w:val="both"/>
        <w:rPr>
          <w:rFonts w:cs="Arial"/>
          <w:bCs/>
          <w:sz w:val="20"/>
        </w:rPr>
      </w:pPr>
      <w:r w:rsidRPr="00803047">
        <w:rPr>
          <w:rFonts w:cs="Arial"/>
          <w:bCs/>
          <w:sz w:val="20"/>
        </w:rPr>
        <w:t>Los planes de igualdad.</w:t>
      </w:r>
    </w:p>
    <w:p w:rsidR="00803047" w:rsidRPr="00803047" w:rsidRDefault="00803047" w:rsidP="00803047">
      <w:pPr>
        <w:numPr>
          <w:ilvl w:val="0"/>
          <w:numId w:val="13"/>
        </w:numPr>
        <w:jc w:val="both"/>
        <w:rPr>
          <w:rFonts w:cs="Arial"/>
          <w:bCs/>
          <w:sz w:val="20"/>
        </w:rPr>
      </w:pPr>
      <w:r w:rsidRPr="00803047">
        <w:rPr>
          <w:rFonts w:cs="Arial"/>
          <w:bCs/>
          <w:sz w:val="20"/>
        </w:rPr>
        <w:t>Empresas obligadas.</w:t>
      </w:r>
    </w:p>
    <w:p w:rsidR="00803047" w:rsidRPr="00803047" w:rsidRDefault="00803047" w:rsidP="00803047">
      <w:pPr>
        <w:numPr>
          <w:ilvl w:val="0"/>
          <w:numId w:val="13"/>
        </w:numPr>
        <w:jc w:val="both"/>
        <w:rPr>
          <w:rFonts w:cs="Arial"/>
          <w:bCs/>
          <w:sz w:val="20"/>
        </w:rPr>
      </w:pPr>
      <w:r w:rsidRPr="00803047">
        <w:rPr>
          <w:rFonts w:cs="Arial"/>
          <w:bCs/>
          <w:sz w:val="20"/>
        </w:rPr>
        <w:t>Medidas a incorporar.</w:t>
      </w:r>
    </w:p>
    <w:p w:rsidR="00803047" w:rsidRPr="00803047" w:rsidRDefault="00803047" w:rsidP="00803047">
      <w:pPr>
        <w:jc w:val="both"/>
        <w:rPr>
          <w:rFonts w:cs="Arial"/>
          <w:b/>
          <w:bCs/>
          <w:sz w:val="20"/>
          <w:u w:val="single"/>
        </w:rPr>
      </w:pPr>
      <w:r w:rsidRPr="00803047">
        <w:rPr>
          <w:rFonts w:cs="Arial"/>
          <w:b/>
          <w:bCs/>
          <w:sz w:val="20"/>
          <w:u w:val="single"/>
        </w:rPr>
        <w:t>Metodología:</w:t>
      </w:r>
    </w:p>
    <w:p w:rsidR="00803047" w:rsidRPr="00803047" w:rsidRDefault="00803047" w:rsidP="00803047">
      <w:pPr>
        <w:numPr>
          <w:ilvl w:val="0"/>
          <w:numId w:val="8"/>
        </w:numPr>
        <w:jc w:val="both"/>
        <w:rPr>
          <w:rFonts w:cs="Arial"/>
          <w:bCs/>
          <w:sz w:val="20"/>
        </w:rPr>
      </w:pPr>
      <w:r w:rsidRPr="00803047">
        <w:rPr>
          <w:rFonts w:cs="Arial"/>
          <w:bCs/>
          <w:sz w:val="20"/>
        </w:rPr>
        <w:t>Explicación de los conceptos y de los casos prácticos resueltos.</w:t>
      </w:r>
    </w:p>
    <w:p w:rsidR="00803047" w:rsidRPr="00803047" w:rsidRDefault="00803047" w:rsidP="00803047">
      <w:pPr>
        <w:numPr>
          <w:ilvl w:val="0"/>
          <w:numId w:val="8"/>
        </w:numPr>
        <w:jc w:val="both"/>
        <w:rPr>
          <w:rFonts w:cs="Arial"/>
          <w:bCs/>
          <w:sz w:val="20"/>
        </w:rPr>
      </w:pPr>
      <w:r w:rsidRPr="00803047">
        <w:rPr>
          <w:rFonts w:cs="Arial"/>
          <w:bCs/>
          <w:sz w:val="20"/>
        </w:rPr>
        <w:t>Búsqueda en la web respecto al convenio de: Jornada anual, tiempo de descanso, distribución irregular de la jornada, horas extraordinarias, reducción de jornada, permisos retribuidos, vacaciones, planes de igualdad.</w:t>
      </w:r>
    </w:p>
    <w:p w:rsidR="00803047" w:rsidRPr="00803047" w:rsidRDefault="00803047" w:rsidP="00803047">
      <w:pPr>
        <w:numPr>
          <w:ilvl w:val="0"/>
          <w:numId w:val="8"/>
        </w:numPr>
        <w:jc w:val="both"/>
        <w:rPr>
          <w:rFonts w:cs="Arial"/>
          <w:bCs/>
          <w:sz w:val="20"/>
        </w:rPr>
      </w:pPr>
      <w:r w:rsidRPr="00803047">
        <w:rPr>
          <w:rFonts w:cs="Arial"/>
          <w:bCs/>
          <w:sz w:val="20"/>
        </w:rPr>
        <w:t xml:space="preserve">Ejercicios a resolver sobre: </w:t>
      </w:r>
    </w:p>
    <w:p w:rsidR="00803047" w:rsidRPr="00803047" w:rsidRDefault="00803047" w:rsidP="004560A9">
      <w:pPr>
        <w:numPr>
          <w:ilvl w:val="0"/>
          <w:numId w:val="62"/>
        </w:numPr>
        <w:jc w:val="both"/>
        <w:rPr>
          <w:rFonts w:cs="Arial"/>
          <w:bCs/>
          <w:sz w:val="20"/>
        </w:rPr>
      </w:pPr>
      <w:r w:rsidRPr="00803047">
        <w:rPr>
          <w:rFonts w:cs="Arial"/>
          <w:bCs/>
          <w:sz w:val="20"/>
        </w:rPr>
        <w:t>La jornada ordinaria.</w:t>
      </w:r>
    </w:p>
    <w:p w:rsidR="00803047" w:rsidRPr="00803047" w:rsidRDefault="00803047" w:rsidP="004560A9">
      <w:pPr>
        <w:numPr>
          <w:ilvl w:val="0"/>
          <w:numId w:val="62"/>
        </w:numPr>
        <w:jc w:val="both"/>
        <w:rPr>
          <w:rFonts w:cs="Arial"/>
          <w:bCs/>
          <w:sz w:val="20"/>
        </w:rPr>
      </w:pPr>
      <w:r w:rsidRPr="00803047">
        <w:rPr>
          <w:rFonts w:cs="Arial"/>
          <w:bCs/>
          <w:sz w:val="20"/>
        </w:rPr>
        <w:t>El horario de trabajo.</w:t>
      </w:r>
    </w:p>
    <w:p w:rsidR="00803047" w:rsidRPr="00803047" w:rsidRDefault="00803047" w:rsidP="004560A9">
      <w:pPr>
        <w:numPr>
          <w:ilvl w:val="0"/>
          <w:numId w:val="62"/>
        </w:numPr>
        <w:jc w:val="both"/>
        <w:rPr>
          <w:rFonts w:cs="Arial"/>
          <w:bCs/>
          <w:sz w:val="20"/>
        </w:rPr>
      </w:pPr>
      <w:r w:rsidRPr="00803047">
        <w:rPr>
          <w:rFonts w:cs="Arial"/>
          <w:bCs/>
          <w:sz w:val="20"/>
        </w:rPr>
        <w:t>Las horas extras.</w:t>
      </w:r>
    </w:p>
    <w:p w:rsidR="00803047" w:rsidRPr="00803047" w:rsidRDefault="00803047" w:rsidP="004560A9">
      <w:pPr>
        <w:numPr>
          <w:ilvl w:val="0"/>
          <w:numId w:val="62"/>
        </w:numPr>
        <w:jc w:val="both"/>
        <w:rPr>
          <w:rFonts w:cs="Arial"/>
          <w:bCs/>
          <w:sz w:val="20"/>
        </w:rPr>
      </w:pPr>
      <w:r w:rsidRPr="00803047">
        <w:rPr>
          <w:rFonts w:cs="Arial"/>
          <w:bCs/>
          <w:sz w:val="20"/>
        </w:rPr>
        <w:t>Reducción de jornada.</w:t>
      </w:r>
    </w:p>
    <w:p w:rsidR="00803047" w:rsidRPr="00803047" w:rsidRDefault="00803047" w:rsidP="004560A9">
      <w:pPr>
        <w:numPr>
          <w:ilvl w:val="0"/>
          <w:numId w:val="62"/>
        </w:numPr>
        <w:jc w:val="both"/>
        <w:rPr>
          <w:rFonts w:cs="Arial"/>
          <w:bCs/>
          <w:sz w:val="20"/>
        </w:rPr>
      </w:pPr>
      <w:r w:rsidRPr="00803047">
        <w:rPr>
          <w:rFonts w:cs="Arial"/>
          <w:bCs/>
          <w:sz w:val="20"/>
        </w:rPr>
        <w:t>Permisos retribuidos.</w:t>
      </w:r>
    </w:p>
    <w:p w:rsidR="00803047" w:rsidRPr="00803047" w:rsidRDefault="00803047" w:rsidP="004560A9">
      <w:pPr>
        <w:numPr>
          <w:ilvl w:val="0"/>
          <w:numId w:val="62"/>
        </w:numPr>
        <w:jc w:val="both"/>
        <w:rPr>
          <w:rFonts w:cs="Arial"/>
          <w:bCs/>
          <w:sz w:val="20"/>
        </w:rPr>
      </w:pPr>
      <w:r w:rsidRPr="00803047">
        <w:rPr>
          <w:rFonts w:cs="Arial"/>
          <w:bCs/>
          <w:sz w:val="20"/>
        </w:rPr>
        <w:t>Vacaciones y festivos.</w:t>
      </w:r>
    </w:p>
    <w:p w:rsidR="00803047" w:rsidRPr="00803047" w:rsidRDefault="00803047" w:rsidP="00803047">
      <w:pPr>
        <w:numPr>
          <w:ilvl w:val="0"/>
          <w:numId w:val="8"/>
        </w:numPr>
        <w:jc w:val="both"/>
        <w:rPr>
          <w:rFonts w:cs="Arial"/>
          <w:bCs/>
          <w:sz w:val="20"/>
        </w:rPr>
      </w:pPr>
      <w:r w:rsidRPr="00803047">
        <w:rPr>
          <w:rFonts w:cs="Arial"/>
          <w:bCs/>
          <w:sz w:val="20"/>
        </w:rPr>
        <w:t>Test de repaso de conceptos.</w:t>
      </w:r>
    </w:p>
    <w:p w:rsidR="00803047" w:rsidRPr="00803047" w:rsidRDefault="00803047" w:rsidP="00803047">
      <w:pPr>
        <w:numPr>
          <w:ilvl w:val="0"/>
          <w:numId w:val="8"/>
        </w:numPr>
        <w:jc w:val="both"/>
        <w:rPr>
          <w:rFonts w:cs="Arial"/>
          <w:bCs/>
          <w:sz w:val="20"/>
        </w:rPr>
      </w:pPr>
      <w:r w:rsidRPr="00803047">
        <w:rPr>
          <w:rFonts w:cs="Arial"/>
          <w:bCs/>
          <w:sz w:val="20"/>
        </w:rPr>
        <w:t xml:space="preserve">Entorno laboral: ¿Es medida de conciliación laboral y familiar? ¿Quién establece el calendario laboral? Conciliación de la vida laboral y familiar. </w:t>
      </w:r>
    </w:p>
    <w:p w:rsidR="00803047" w:rsidRPr="00803047" w:rsidRDefault="00803047" w:rsidP="00803047">
      <w:pPr>
        <w:numPr>
          <w:ilvl w:val="0"/>
          <w:numId w:val="8"/>
        </w:numPr>
        <w:jc w:val="both"/>
        <w:rPr>
          <w:rFonts w:cs="Arial"/>
          <w:bCs/>
          <w:sz w:val="20"/>
        </w:rPr>
      </w:pPr>
      <w:r w:rsidRPr="00803047">
        <w:rPr>
          <w:rFonts w:cs="Arial"/>
          <w:bCs/>
          <w:sz w:val="20"/>
        </w:rPr>
        <w:t xml:space="preserve">Educación en valores en el mundo laboral: </w:t>
      </w:r>
    </w:p>
    <w:p w:rsidR="00803047" w:rsidRPr="00803047" w:rsidRDefault="00803047" w:rsidP="004560A9">
      <w:pPr>
        <w:numPr>
          <w:ilvl w:val="0"/>
          <w:numId w:val="87"/>
        </w:numPr>
        <w:jc w:val="both"/>
        <w:rPr>
          <w:rFonts w:cs="Arial"/>
          <w:bCs/>
          <w:sz w:val="20"/>
        </w:rPr>
      </w:pPr>
      <w:r w:rsidRPr="00803047">
        <w:rPr>
          <w:rFonts w:cs="Arial"/>
          <w:bCs/>
          <w:sz w:val="20"/>
        </w:rPr>
        <w:t>¿Por mujer o porque es buena?</w:t>
      </w:r>
    </w:p>
    <w:p w:rsidR="00803047" w:rsidRPr="00803047" w:rsidRDefault="00803047" w:rsidP="004560A9">
      <w:pPr>
        <w:numPr>
          <w:ilvl w:val="0"/>
          <w:numId w:val="87"/>
        </w:numPr>
        <w:jc w:val="both"/>
        <w:rPr>
          <w:rFonts w:cs="Arial"/>
          <w:bCs/>
          <w:sz w:val="20"/>
        </w:rPr>
      </w:pPr>
      <w:r w:rsidRPr="00803047">
        <w:rPr>
          <w:rFonts w:cs="Arial"/>
          <w:bCs/>
          <w:sz w:val="20"/>
        </w:rPr>
        <w:t>Derechos laborales de las víctimas de violencia de género.</w:t>
      </w:r>
    </w:p>
    <w:p w:rsidR="00803047" w:rsidRDefault="00803047" w:rsidP="00803047">
      <w:pPr>
        <w:jc w:val="both"/>
        <w:rPr>
          <w:rFonts w:cs="Arial"/>
          <w:b/>
          <w:bCs/>
          <w:sz w:val="20"/>
          <w:u w:val="single"/>
        </w:rPr>
      </w:pPr>
    </w:p>
    <w:p w:rsidR="00803047" w:rsidRPr="00803047" w:rsidRDefault="00803047" w:rsidP="00803047">
      <w:pPr>
        <w:jc w:val="both"/>
        <w:rPr>
          <w:rFonts w:cs="Arial"/>
          <w:b/>
          <w:bCs/>
          <w:sz w:val="20"/>
          <w:u w:val="single"/>
        </w:rPr>
      </w:pPr>
      <w:r>
        <w:rPr>
          <w:rFonts w:cs="Arial"/>
          <w:b/>
          <w:bCs/>
          <w:sz w:val="20"/>
          <w:u w:val="single"/>
        </w:rPr>
        <w:t>UD 7</w:t>
      </w:r>
      <w:r w:rsidRPr="00803047">
        <w:rPr>
          <w:rFonts w:cs="Arial"/>
          <w:b/>
          <w:bCs/>
          <w:sz w:val="20"/>
          <w:u w:val="single"/>
        </w:rPr>
        <w:t>: EL SALARIO Y LA NÓMINA:</w:t>
      </w:r>
    </w:p>
    <w:p w:rsidR="00803047" w:rsidRPr="00803047" w:rsidRDefault="00803047" w:rsidP="00803047">
      <w:pPr>
        <w:jc w:val="both"/>
        <w:rPr>
          <w:rFonts w:cs="Arial"/>
          <w:b/>
          <w:bCs/>
          <w:sz w:val="20"/>
          <w:u w:val="single"/>
        </w:rPr>
      </w:pPr>
      <w:r w:rsidRPr="00803047">
        <w:rPr>
          <w:rFonts w:cs="Arial"/>
          <w:b/>
          <w:bCs/>
          <w:sz w:val="20"/>
          <w:u w:val="single"/>
        </w:rPr>
        <w:t>Objetivos:</w:t>
      </w:r>
    </w:p>
    <w:p w:rsidR="00803047" w:rsidRPr="00803047" w:rsidRDefault="00803047" w:rsidP="00803047">
      <w:pPr>
        <w:numPr>
          <w:ilvl w:val="0"/>
          <w:numId w:val="8"/>
        </w:numPr>
        <w:jc w:val="both"/>
        <w:rPr>
          <w:rFonts w:cs="Arial"/>
          <w:bCs/>
          <w:sz w:val="20"/>
        </w:rPr>
      </w:pPr>
      <w:r w:rsidRPr="00803047">
        <w:rPr>
          <w:rFonts w:cs="Arial"/>
          <w:bCs/>
          <w:sz w:val="20"/>
        </w:rPr>
        <w:t>Conocer la estructura básica del salario.</w:t>
      </w:r>
    </w:p>
    <w:p w:rsidR="00803047" w:rsidRPr="00803047" w:rsidRDefault="00803047" w:rsidP="00803047">
      <w:pPr>
        <w:numPr>
          <w:ilvl w:val="0"/>
          <w:numId w:val="8"/>
        </w:numPr>
        <w:jc w:val="both"/>
        <w:rPr>
          <w:rFonts w:cs="Arial"/>
          <w:bCs/>
          <w:sz w:val="20"/>
        </w:rPr>
      </w:pPr>
      <w:r w:rsidRPr="00803047">
        <w:rPr>
          <w:rFonts w:cs="Arial"/>
          <w:bCs/>
          <w:sz w:val="20"/>
        </w:rPr>
        <w:t>Conocer las garantías básicas del salario.</w:t>
      </w:r>
    </w:p>
    <w:p w:rsidR="00803047" w:rsidRPr="00803047" w:rsidRDefault="00803047" w:rsidP="00803047">
      <w:pPr>
        <w:numPr>
          <w:ilvl w:val="0"/>
          <w:numId w:val="8"/>
        </w:numPr>
        <w:jc w:val="both"/>
        <w:rPr>
          <w:rFonts w:cs="Arial"/>
          <w:bCs/>
          <w:sz w:val="20"/>
        </w:rPr>
      </w:pPr>
      <w:r w:rsidRPr="00803047">
        <w:rPr>
          <w:rFonts w:cs="Arial"/>
          <w:bCs/>
          <w:sz w:val="20"/>
        </w:rPr>
        <w:t>Calcular un recibo de salarios.</w:t>
      </w:r>
    </w:p>
    <w:p w:rsidR="00803047" w:rsidRPr="00803047" w:rsidRDefault="00803047" w:rsidP="00803047">
      <w:pPr>
        <w:numPr>
          <w:ilvl w:val="0"/>
          <w:numId w:val="8"/>
        </w:numPr>
        <w:jc w:val="both"/>
        <w:rPr>
          <w:rFonts w:cs="Arial"/>
          <w:bCs/>
          <w:sz w:val="20"/>
        </w:rPr>
      </w:pPr>
      <w:r w:rsidRPr="00803047">
        <w:rPr>
          <w:rFonts w:cs="Arial"/>
          <w:bCs/>
          <w:sz w:val="20"/>
        </w:rPr>
        <w:t>Valorar la vinculación del salario al IPC o a la productividad.</w:t>
      </w:r>
    </w:p>
    <w:p w:rsidR="00803047" w:rsidRPr="00803047" w:rsidRDefault="00803047" w:rsidP="00803047">
      <w:pPr>
        <w:jc w:val="both"/>
        <w:rPr>
          <w:rFonts w:cs="Arial"/>
          <w:b/>
          <w:bCs/>
          <w:sz w:val="20"/>
          <w:u w:val="single"/>
        </w:rPr>
      </w:pPr>
      <w:r w:rsidRPr="00803047">
        <w:rPr>
          <w:rFonts w:cs="Arial"/>
          <w:b/>
          <w:bCs/>
          <w:sz w:val="20"/>
          <w:u w:val="single"/>
        </w:rPr>
        <w:lastRenderedPageBreak/>
        <w:t>Contenidos:</w:t>
      </w:r>
    </w:p>
    <w:p w:rsidR="00803047" w:rsidRPr="00803047" w:rsidRDefault="00803047" w:rsidP="00803047">
      <w:pPr>
        <w:numPr>
          <w:ilvl w:val="0"/>
          <w:numId w:val="14"/>
        </w:numPr>
        <w:jc w:val="both"/>
        <w:rPr>
          <w:rFonts w:cs="Arial"/>
          <w:bCs/>
          <w:sz w:val="20"/>
        </w:rPr>
      </w:pPr>
      <w:r w:rsidRPr="00803047">
        <w:rPr>
          <w:rFonts w:cs="Arial"/>
          <w:bCs/>
          <w:sz w:val="20"/>
        </w:rPr>
        <w:t>El salario.</w:t>
      </w:r>
    </w:p>
    <w:p w:rsidR="00803047" w:rsidRPr="00803047" w:rsidRDefault="00803047" w:rsidP="004560A9">
      <w:pPr>
        <w:numPr>
          <w:ilvl w:val="0"/>
          <w:numId w:val="63"/>
        </w:numPr>
        <w:jc w:val="both"/>
        <w:rPr>
          <w:rFonts w:cs="Arial"/>
          <w:bCs/>
          <w:sz w:val="20"/>
        </w:rPr>
      </w:pPr>
      <w:r w:rsidRPr="00803047">
        <w:rPr>
          <w:rFonts w:cs="Arial"/>
          <w:bCs/>
          <w:sz w:val="20"/>
        </w:rPr>
        <w:t>Tipos de salario.</w:t>
      </w:r>
    </w:p>
    <w:p w:rsidR="00803047" w:rsidRPr="00803047" w:rsidRDefault="00803047" w:rsidP="004560A9">
      <w:pPr>
        <w:numPr>
          <w:ilvl w:val="0"/>
          <w:numId w:val="63"/>
        </w:numPr>
        <w:jc w:val="both"/>
        <w:rPr>
          <w:rFonts w:cs="Arial"/>
          <w:bCs/>
          <w:sz w:val="20"/>
        </w:rPr>
      </w:pPr>
      <w:r w:rsidRPr="00803047">
        <w:rPr>
          <w:rFonts w:cs="Arial"/>
          <w:bCs/>
          <w:sz w:val="20"/>
        </w:rPr>
        <w:t>Pago del salario.</w:t>
      </w:r>
    </w:p>
    <w:p w:rsidR="00803047" w:rsidRPr="00803047" w:rsidRDefault="00803047" w:rsidP="004560A9">
      <w:pPr>
        <w:numPr>
          <w:ilvl w:val="0"/>
          <w:numId w:val="63"/>
        </w:numPr>
        <w:jc w:val="both"/>
        <w:rPr>
          <w:rFonts w:cs="Arial"/>
          <w:bCs/>
          <w:sz w:val="20"/>
        </w:rPr>
      </w:pPr>
      <w:r w:rsidRPr="00803047">
        <w:rPr>
          <w:rFonts w:cs="Arial"/>
          <w:bCs/>
          <w:sz w:val="20"/>
        </w:rPr>
        <w:t>¿Cómo se establece el salario?</w:t>
      </w:r>
    </w:p>
    <w:p w:rsidR="00803047" w:rsidRPr="00803047" w:rsidRDefault="00803047" w:rsidP="00803047">
      <w:pPr>
        <w:numPr>
          <w:ilvl w:val="0"/>
          <w:numId w:val="14"/>
        </w:numPr>
        <w:jc w:val="both"/>
        <w:rPr>
          <w:rFonts w:cs="Arial"/>
          <w:bCs/>
          <w:sz w:val="20"/>
        </w:rPr>
      </w:pPr>
      <w:r w:rsidRPr="00803047">
        <w:rPr>
          <w:rFonts w:cs="Arial"/>
          <w:bCs/>
          <w:sz w:val="20"/>
        </w:rPr>
        <w:t>Las garantías del salario.</w:t>
      </w:r>
    </w:p>
    <w:p w:rsidR="00803047" w:rsidRPr="00803047" w:rsidRDefault="00803047" w:rsidP="004560A9">
      <w:pPr>
        <w:numPr>
          <w:ilvl w:val="0"/>
          <w:numId w:val="64"/>
        </w:numPr>
        <w:jc w:val="both"/>
        <w:rPr>
          <w:rFonts w:cs="Arial"/>
          <w:bCs/>
          <w:sz w:val="20"/>
        </w:rPr>
      </w:pPr>
      <w:r w:rsidRPr="00803047">
        <w:rPr>
          <w:rFonts w:cs="Arial"/>
          <w:bCs/>
          <w:sz w:val="20"/>
        </w:rPr>
        <w:t>El SMI no es inembargable.</w:t>
      </w:r>
    </w:p>
    <w:p w:rsidR="00803047" w:rsidRPr="00803047" w:rsidRDefault="00803047" w:rsidP="004560A9">
      <w:pPr>
        <w:numPr>
          <w:ilvl w:val="0"/>
          <w:numId w:val="64"/>
        </w:numPr>
        <w:jc w:val="both"/>
        <w:rPr>
          <w:rFonts w:cs="Arial"/>
          <w:bCs/>
          <w:sz w:val="20"/>
        </w:rPr>
      </w:pPr>
      <w:r w:rsidRPr="00803047">
        <w:rPr>
          <w:rFonts w:cs="Arial"/>
          <w:bCs/>
          <w:sz w:val="20"/>
        </w:rPr>
        <w:t>El salario como crédito privilegiado.</w:t>
      </w:r>
    </w:p>
    <w:p w:rsidR="00803047" w:rsidRPr="00803047" w:rsidRDefault="00803047" w:rsidP="004560A9">
      <w:pPr>
        <w:numPr>
          <w:ilvl w:val="0"/>
          <w:numId w:val="64"/>
        </w:numPr>
        <w:jc w:val="both"/>
        <w:rPr>
          <w:rFonts w:cs="Arial"/>
          <w:bCs/>
          <w:sz w:val="20"/>
        </w:rPr>
      </w:pPr>
      <w:r w:rsidRPr="00803047">
        <w:rPr>
          <w:rFonts w:cs="Arial"/>
          <w:bCs/>
          <w:sz w:val="20"/>
        </w:rPr>
        <w:t>El FOGASA.</w:t>
      </w:r>
    </w:p>
    <w:p w:rsidR="00803047" w:rsidRPr="00803047" w:rsidRDefault="00803047" w:rsidP="00803047">
      <w:pPr>
        <w:numPr>
          <w:ilvl w:val="0"/>
          <w:numId w:val="14"/>
        </w:numPr>
        <w:jc w:val="both"/>
        <w:rPr>
          <w:rFonts w:cs="Arial"/>
          <w:bCs/>
          <w:sz w:val="20"/>
        </w:rPr>
      </w:pPr>
      <w:r w:rsidRPr="00803047">
        <w:rPr>
          <w:rFonts w:cs="Arial"/>
          <w:bCs/>
          <w:sz w:val="20"/>
        </w:rPr>
        <w:t>La nómina.</w:t>
      </w:r>
    </w:p>
    <w:p w:rsidR="00803047" w:rsidRPr="00803047" w:rsidRDefault="00803047" w:rsidP="00803047">
      <w:pPr>
        <w:numPr>
          <w:ilvl w:val="0"/>
          <w:numId w:val="15"/>
        </w:numPr>
        <w:jc w:val="both"/>
        <w:rPr>
          <w:rFonts w:cs="Arial"/>
          <w:bCs/>
          <w:sz w:val="20"/>
        </w:rPr>
      </w:pPr>
      <w:r w:rsidRPr="00803047">
        <w:rPr>
          <w:rFonts w:cs="Arial"/>
          <w:bCs/>
          <w:sz w:val="20"/>
        </w:rPr>
        <w:t>Estructura de la nómina.</w:t>
      </w:r>
    </w:p>
    <w:p w:rsidR="00803047" w:rsidRPr="00803047" w:rsidRDefault="00803047" w:rsidP="00803047">
      <w:pPr>
        <w:numPr>
          <w:ilvl w:val="0"/>
          <w:numId w:val="15"/>
        </w:numPr>
        <w:jc w:val="both"/>
        <w:rPr>
          <w:rFonts w:cs="Arial"/>
          <w:bCs/>
          <w:sz w:val="20"/>
        </w:rPr>
      </w:pPr>
      <w:r w:rsidRPr="00803047">
        <w:rPr>
          <w:rFonts w:cs="Arial"/>
          <w:bCs/>
          <w:sz w:val="20"/>
        </w:rPr>
        <w:t>El salario bruto: salario base, complementos salariales, complementos extra salariales.</w:t>
      </w:r>
    </w:p>
    <w:p w:rsidR="00803047" w:rsidRPr="00803047" w:rsidRDefault="00803047" w:rsidP="00803047">
      <w:pPr>
        <w:numPr>
          <w:ilvl w:val="0"/>
          <w:numId w:val="15"/>
        </w:numPr>
        <w:jc w:val="both"/>
        <w:rPr>
          <w:rFonts w:cs="Arial"/>
          <w:bCs/>
          <w:sz w:val="20"/>
        </w:rPr>
      </w:pPr>
      <w:r w:rsidRPr="00803047">
        <w:rPr>
          <w:rFonts w:cs="Arial"/>
          <w:bCs/>
          <w:sz w:val="20"/>
        </w:rPr>
        <w:t>Deducciones: seguridad social y hacienda.</w:t>
      </w:r>
    </w:p>
    <w:p w:rsidR="00803047" w:rsidRPr="00803047" w:rsidRDefault="00803047" w:rsidP="00803047">
      <w:pPr>
        <w:numPr>
          <w:ilvl w:val="0"/>
          <w:numId w:val="15"/>
        </w:numPr>
        <w:jc w:val="both"/>
        <w:rPr>
          <w:rFonts w:cs="Arial"/>
          <w:bCs/>
          <w:sz w:val="20"/>
        </w:rPr>
      </w:pPr>
      <w:r w:rsidRPr="00803047">
        <w:rPr>
          <w:rFonts w:cs="Arial"/>
          <w:bCs/>
          <w:sz w:val="20"/>
        </w:rPr>
        <w:t>Líquido a percibir o salario neto.</w:t>
      </w:r>
    </w:p>
    <w:p w:rsidR="00803047" w:rsidRPr="00803047" w:rsidRDefault="00803047" w:rsidP="00803047">
      <w:pPr>
        <w:jc w:val="both"/>
        <w:rPr>
          <w:rFonts w:cs="Arial"/>
          <w:b/>
          <w:bCs/>
          <w:sz w:val="20"/>
          <w:u w:val="single"/>
        </w:rPr>
      </w:pPr>
      <w:r w:rsidRPr="00803047">
        <w:rPr>
          <w:rFonts w:cs="Arial"/>
          <w:b/>
          <w:bCs/>
          <w:sz w:val="20"/>
          <w:u w:val="single"/>
        </w:rPr>
        <w:t>Metodología:</w:t>
      </w:r>
    </w:p>
    <w:p w:rsidR="00803047" w:rsidRPr="00803047" w:rsidRDefault="00803047" w:rsidP="00803047">
      <w:pPr>
        <w:numPr>
          <w:ilvl w:val="0"/>
          <w:numId w:val="8"/>
        </w:numPr>
        <w:jc w:val="both"/>
        <w:rPr>
          <w:rFonts w:cs="Arial"/>
          <w:bCs/>
          <w:sz w:val="20"/>
        </w:rPr>
      </w:pPr>
      <w:r w:rsidRPr="00803047">
        <w:rPr>
          <w:rFonts w:cs="Arial"/>
          <w:bCs/>
          <w:sz w:val="20"/>
        </w:rPr>
        <w:t>Explicación de los conceptos y de los casos prácticos resueltos.</w:t>
      </w:r>
    </w:p>
    <w:p w:rsidR="00803047" w:rsidRPr="00803047" w:rsidRDefault="00803047" w:rsidP="00803047">
      <w:pPr>
        <w:numPr>
          <w:ilvl w:val="0"/>
          <w:numId w:val="8"/>
        </w:numPr>
        <w:jc w:val="both"/>
        <w:rPr>
          <w:rFonts w:cs="Arial"/>
          <w:bCs/>
          <w:sz w:val="20"/>
        </w:rPr>
      </w:pPr>
      <w:r w:rsidRPr="00803047">
        <w:rPr>
          <w:rFonts w:cs="Arial"/>
          <w:bCs/>
          <w:sz w:val="20"/>
        </w:rPr>
        <w:t>Búsqueda en la web:</w:t>
      </w:r>
    </w:p>
    <w:p w:rsidR="00803047" w:rsidRPr="00803047" w:rsidRDefault="00803047" w:rsidP="004560A9">
      <w:pPr>
        <w:numPr>
          <w:ilvl w:val="0"/>
          <w:numId w:val="65"/>
        </w:numPr>
        <w:jc w:val="both"/>
        <w:rPr>
          <w:rFonts w:cs="Arial"/>
          <w:bCs/>
          <w:sz w:val="20"/>
        </w:rPr>
      </w:pPr>
      <w:r w:rsidRPr="00803047">
        <w:rPr>
          <w:rFonts w:cs="Arial"/>
          <w:bCs/>
          <w:sz w:val="20"/>
        </w:rPr>
        <w:t>Respecto al convenio: La estructura del salario y los complementos salariales y extra salariales.</w:t>
      </w:r>
    </w:p>
    <w:p w:rsidR="00803047" w:rsidRPr="00803047" w:rsidRDefault="00803047" w:rsidP="004560A9">
      <w:pPr>
        <w:numPr>
          <w:ilvl w:val="0"/>
          <w:numId w:val="65"/>
        </w:numPr>
        <w:jc w:val="both"/>
        <w:rPr>
          <w:rFonts w:cs="Arial"/>
          <w:bCs/>
          <w:sz w:val="20"/>
        </w:rPr>
      </w:pPr>
      <w:r w:rsidRPr="00803047">
        <w:rPr>
          <w:rFonts w:cs="Arial"/>
          <w:bCs/>
          <w:sz w:val="20"/>
        </w:rPr>
        <w:t>Las bases de cotización en la página de la seguridad social.</w:t>
      </w:r>
    </w:p>
    <w:p w:rsidR="00803047" w:rsidRPr="00803047" w:rsidRDefault="00803047" w:rsidP="004560A9">
      <w:pPr>
        <w:numPr>
          <w:ilvl w:val="0"/>
          <w:numId w:val="65"/>
        </w:numPr>
        <w:jc w:val="both"/>
        <w:rPr>
          <w:rFonts w:cs="Arial"/>
          <w:bCs/>
          <w:sz w:val="20"/>
        </w:rPr>
      </w:pPr>
      <w:r w:rsidRPr="00803047">
        <w:rPr>
          <w:rFonts w:cs="Arial"/>
          <w:bCs/>
          <w:sz w:val="20"/>
        </w:rPr>
        <w:t>Los programas de ayuda de cálculo del IRPF en Hacienda.</w:t>
      </w:r>
    </w:p>
    <w:p w:rsidR="00803047" w:rsidRPr="00803047" w:rsidRDefault="00803047" w:rsidP="00803047">
      <w:pPr>
        <w:numPr>
          <w:ilvl w:val="0"/>
          <w:numId w:val="8"/>
        </w:numPr>
        <w:jc w:val="both"/>
        <w:rPr>
          <w:rFonts w:cs="Arial"/>
          <w:bCs/>
          <w:sz w:val="20"/>
        </w:rPr>
      </w:pPr>
      <w:r w:rsidRPr="00803047">
        <w:rPr>
          <w:rFonts w:cs="Arial"/>
          <w:bCs/>
          <w:sz w:val="20"/>
        </w:rPr>
        <w:t>Ejercicios a resolver sobre el salario y garantías del salario.</w:t>
      </w:r>
    </w:p>
    <w:p w:rsidR="00803047" w:rsidRPr="00803047" w:rsidRDefault="00803047" w:rsidP="00803047">
      <w:pPr>
        <w:numPr>
          <w:ilvl w:val="0"/>
          <w:numId w:val="8"/>
        </w:numPr>
        <w:jc w:val="both"/>
        <w:rPr>
          <w:rFonts w:cs="Arial"/>
          <w:bCs/>
          <w:sz w:val="20"/>
        </w:rPr>
      </w:pPr>
      <w:r w:rsidRPr="00803047">
        <w:rPr>
          <w:rFonts w:cs="Arial"/>
          <w:bCs/>
          <w:sz w:val="20"/>
        </w:rPr>
        <w:t>Ejercicios de cálculo de nóminas.</w:t>
      </w:r>
    </w:p>
    <w:p w:rsidR="00803047" w:rsidRPr="00803047" w:rsidRDefault="00803047" w:rsidP="00803047">
      <w:pPr>
        <w:jc w:val="both"/>
        <w:rPr>
          <w:rFonts w:cs="Arial"/>
          <w:bCs/>
          <w:sz w:val="20"/>
        </w:rPr>
      </w:pPr>
      <w:r w:rsidRPr="00803047">
        <w:rPr>
          <w:rFonts w:cs="Arial"/>
          <w:bCs/>
          <w:sz w:val="20"/>
        </w:rPr>
        <w:t>- Test de repaso de conceptos.</w:t>
      </w:r>
    </w:p>
    <w:p w:rsidR="00803047" w:rsidRPr="00803047" w:rsidRDefault="00803047" w:rsidP="00803047">
      <w:pPr>
        <w:jc w:val="both"/>
        <w:rPr>
          <w:rFonts w:cs="Arial"/>
          <w:bCs/>
          <w:sz w:val="20"/>
        </w:rPr>
      </w:pPr>
      <w:r w:rsidRPr="00803047">
        <w:rPr>
          <w:rFonts w:cs="Arial"/>
          <w:bCs/>
          <w:sz w:val="20"/>
        </w:rPr>
        <w:t>- Entorno laboral: La subida / devaluación de los salarios.</w:t>
      </w:r>
    </w:p>
    <w:p w:rsidR="00803047" w:rsidRPr="00803047" w:rsidRDefault="00803047" w:rsidP="00803047">
      <w:pPr>
        <w:jc w:val="both"/>
        <w:rPr>
          <w:rFonts w:cs="Arial"/>
          <w:bCs/>
          <w:sz w:val="20"/>
        </w:rPr>
      </w:pPr>
      <w:r w:rsidRPr="00803047">
        <w:rPr>
          <w:rFonts w:cs="Arial"/>
          <w:bCs/>
          <w:sz w:val="20"/>
        </w:rPr>
        <w:t>- Educación en valores en el mundo laboral: Cobrar las horas extras en “B”.</w:t>
      </w:r>
    </w:p>
    <w:p w:rsidR="00803047" w:rsidRDefault="00803047" w:rsidP="00803047">
      <w:pPr>
        <w:jc w:val="both"/>
        <w:rPr>
          <w:rFonts w:cs="Arial"/>
          <w:b/>
          <w:bCs/>
          <w:sz w:val="20"/>
          <w:u w:val="single"/>
        </w:rPr>
      </w:pPr>
    </w:p>
    <w:p w:rsidR="00803047" w:rsidRPr="00803047" w:rsidRDefault="00803047" w:rsidP="00803047">
      <w:pPr>
        <w:jc w:val="both"/>
        <w:rPr>
          <w:rFonts w:cs="Arial"/>
          <w:b/>
          <w:bCs/>
          <w:sz w:val="20"/>
          <w:u w:val="single"/>
        </w:rPr>
      </w:pPr>
      <w:r w:rsidRPr="00803047">
        <w:rPr>
          <w:rFonts w:cs="Arial"/>
          <w:b/>
          <w:bCs/>
          <w:sz w:val="20"/>
          <w:u w:val="single"/>
        </w:rPr>
        <w:t xml:space="preserve">UD </w:t>
      </w:r>
      <w:r>
        <w:rPr>
          <w:rFonts w:cs="Arial"/>
          <w:b/>
          <w:bCs/>
          <w:sz w:val="20"/>
          <w:u w:val="single"/>
        </w:rPr>
        <w:t>8</w:t>
      </w:r>
      <w:r w:rsidRPr="00803047">
        <w:rPr>
          <w:rFonts w:cs="Arial"/>
          <w:b/>
          <w:bCs/>
          <w:sz w:val="20"/>
          <w:u w:val="single"/>
        </w:rPr>
        <w:t>: MODIFICACIÓN, SUSPENSIÓN Y EXTINCIÓN DEL CONTRATO:</w:t>
      </w:r>
    </w:p>
    <w:p w:rsidR="00803047" w:rsidRPr="00803047" w:rsidRDefault="00803047" w:rsidP="00803047">
      <w:pPr>
        <w:jc w:val="both"/>
        <w:rPr>
          <w:rFonts w:cs="Arial"/>
          <w:b/>
          <w:bCs/>
          <w:sz w:val="20"/>
          <w:u w:val="single"/>
        </w:rPr>
      </w:pPr>
      <w:r w:rsidRPr="00803047">
        <w:rPr>
          <w:rFonts w:cs="Arial"/>
          <w:b/>
          <w:bCs/>
          <w:sz w:val="20"/>
          <w:u w:val="single"/>
        </w:rPr>
        <w:t>Objetivos:</w:t>
      </w:r>
    </w:p>
    <w:p w:rsidR="00803047" w:rsidRPr="00803047" w:rsidRDefault="00803047" w:rsidP="00803047">
      <w:pPr>
        <w:numPr>
          <w:ilvl w:val="0"/>
          <w:numId w:val="8"/>
        </w:numPr>
        <w:jc w:val="both"/>
        <w:rPr>
          <w:rFonts w:cs="Arial"/>
          <w:bCs/>
          <w:sz w:val="20"/>
        </w:rPr>
      </w:pPr>
      <w:r w:rsidRPr="00803047">
        <w:rPr>
          <w:rFonts w:cs="Arial"/>
          <w:bCs/>
          <w:sz w:val="20"/>
        </w:rPr>
        <w:t>Reconocer las causas por las que se puede modificar el contrato.</w:t>
      </w:r>
    </w:p>
    <w:p w:rsidR="00803047" w:rsidRPr="00803047" w:rsidRDefault="00803047" w:rsidP="00803047">
      <w:pPr>
        <w:numPr>
          <w:ilvl w:val="0"/>
          <w:numId w:val="8"/>
        </w:numPr>
        <w:jc w:val="both"/>
        <w:rPr>
          <w:rFonts w:cs="Arial"/>
          <w:bCs/>
          <w:sz w:val="20"/>
        </w:rPr>
      </w:pPr>
      <w:r w:rsidRPr="00803047">
        <w:rPr>
          <w:rFonts w:cs="Arial"/>
          <w:bCs/>
          <w:sz w:val="20"/>
        </w:rPr>
        <w:t>Conocer las características básicas de los motivos de suspensión del contrato.</w:t>
      </w:r>
    </w:p>
    <w:p w:rsidR="00803047" w:rsidRPr="00803047" w:rsidRDefault="00803047" w:rsidP="00803047">
      <w:pPr>
        <w:numPr>
          <w:ilvl w:val="0"/>
          <w:numId w:val="8"/>
        </w:numPr>
        <w:jc w:val="both"/>
        <w:rPr>
          <w:rFonts w:cs="Arial"/>
          <w:bCs/>
          <w:sz w:val="20"/>
        </w:rPr>
      </w:pPr>
      <w:r w:rsidRPr="00803047">
        <w:rPr>
          <w:rFonts w:cs="Arial"/>
          <w:bCs/>
          <w:sz w:val="20"/>
        </w:rPr>
        <w:t>Ser conscientes de las múltiples causas de extinción del contrato, profundizando en las causas de despido.</w:t>
      </w:r>
    </w:p>
    <w:p w:rsidR="00803047" w:rsidRPr="00803047" w:rsidRDefault="00803047" w:rsidP="00803047">
      <w:pPr>
        <w:numPr>
          <w:ilvl w:val="0"/>
          <w:numId w:val="8"/>
        </w:numPr>
        <w:jc w:val="both"/>
        <w:rPr>
          <w:rFonts w:cs="Arial"/>
          <w:bCs/>
          <w:sz w:val="20"/>
        </w:rPr>
      </w:pPr>
      <w:r w:rsidRPr="00803047">
        <w:rPr>
          <w:rFonts w:cs="Arial"/>
          <w:bCs/>
          <w:sz w:val="20"/>
        </w:rPr>
        <w:t>Calcular el finiquito de una nómina.</w:t>
      </w:r>
    </w:p>
    <w:p w:rsidR="00803047" w:rsidRPr="00803047" w:rsidRDefault="00803047" w:rsidP="00803047">
      <w:pPr>
        <w:jc w:val="both"/>
        <w:rPr>
          <w:rFonts w:cs="Arial"/>
          <w:b/>
          <w:bCs/>
          <w:sz w:val="20"/>
          <w:u w:val="single"/>
        </w:rPr>
      </w:pPr>
      <w:r w:rsidRPr="00803047">
        <w:rPr>
          <w:rFonts w:cs="Arial"/>
          <w:b/>
          <w:bCs/>
          <w:sz w:val="20"/>
          <w:u w:val="single"/>
        </w:rPr>
        <w:t>Contenidos:</w:t>
      </w:r>
    </w:p>
    <w:p w:rsidR="00803047" w:rsidRPr="00803047" w:rsidRDefault="00803047" w:rsidP="00803047">
      <w:pPr>
        <w:numPr>
          <w:ilvl w:val="0"/>
          <w:numId w:val="16"/>
        </w:numPr>
        <w:jc w:val="both"/>
        <w:rPr>
          <w:rFonts w:cs="Arial"/>
          <w:bCs/>
          <w:sz w:val="20"/>
        </w:rPr>
      </w:pPr>
      <w:r w:rsidRPr="00803047">
        <w:rPr>
          <w:rFonts w:cs="Arial"/>
          <w:bCs/>
          <w:sz w:val="20"/>
        </w:rPr>
        <w:t>Modificación del contrato.</w:t>
      </w:r>
    </w:p>
    <w:p w:rsidR="00803047" w:rsidRPr="00803047" w:rsidRDefault="00803047" w:rsidP="004560A9">
      <w:pPr>
        <w:numPr>
          <w:ilvl w:val="0"/>
          <w:numId w:val="66"/>
        </w:numPr>
        <w:jc w:val="both"/>
        <w:rPr>
          <w:rFonts w:cs="Arial"/>
          <w:bCs/>
          <w:sz w:val="20"/>
        </w:rPr>
      </w:pPr>
      <w:r w:rsidRPr="00803047">
        <w:rPr>
          <w:rFonts w:cs="Arial"/>
          <w:bCs/>
          <w:sz w:val="20"/>
        </w:rPr>
        <w:t>Movilidad funcional.</w:t>
      </w:r>
    </w:p>
    <w:p w:rsidR="00803047" w:rsidRPr="00803047" w:rsidRDefault="00803047" w:rsidP="004560A9">
      <w:pPr>
        <w:numPr>
          <w:ilvl w:val="0"/>
          <w:numId w:val="66"/>
        </w:numPr>
        <w:jc w:val="both"/>
        <w:rPr>
          <w:rFonts w:cs="Arial"/>
          <w:bCs/>
          <w:sz w:val="20"/>
        </w:rPr>
      </w:pPr>
      <w:r w:rsidRPr="00803047">
        <w:rPr>
          <w:rFonts w:cs="Arial"/>
          <w:bCs/>
          <w:sz w:val="20"/>
        </w:rPr>
        <w:t>Movilidad geográfica.</w:t>
      </w:r>
    </w:p>
    <w:p w:rsidR="00803047" w:rsidRPr="00803047" w:rsidRDefault="00803047" w:rsidP="004560A9">
      <w:pPr>
        <w:numPr>
          <w:ilvl w:val="0"/>
          <w:numId w:val="66"/>
        </w:numPr>
        <w:jc w:val="both"/>
        <w:rPr>
          <w:rFonts w:cs="Arial"/>
          <w:bCs/>
          <w:sz w:val="20"/>
        </w:rPr>
      </w:pPr>
      <w:r w:rsidRPr="00803047">
        <w:rPr>
          <w:rFonts w:cs="Arial"/>
          <w:bCs/>
          <w:sz w:val="20"/>
        </w:rPr>
        <w:t>Modificación sustancial de las condiciones de trabajo.</w:t>
      </w:r>
    </w:p>
    <w:p w:rsidR="00803047" w:rsidRPr="00803047" w:rsidRDefault="00803047" w:rsidP="00803047">
      <w:pPr>
        <w:numPr>
          <w:ilvl w:val="0"/>
          <w:numId w:val="16"/>
        </w:numPr>
        <w:jc w:val="both"/>
        <w:rPr>
          <w:rFonts w:cs="Arial"/>
          <w:bCs/>
          <w:sz w:val="20"/>
        </w:rPr>
      </w:pPr>
      <w:r w:rsidRPr="00803047">
        <w:rPr>
          <w:rFonts w:cs="Arial"/>
          <w:bCs/>
          <w:sz w:val="20"/>
        </w:rPr>
        <w:t>La suspensión del contrato.</w:t>
      </w:r>
    </w:p>
    <w:p w:rsidR="00803047" w:rsidRPr="00803047" w:rsidRDefault="00803047" w:rsidP="004560A9">
      <w:pPr>
        <w:numPr>
          <w:ilvl w:val="0"/>
          <w:numId w:val="67"/>
        </w:numPr>
        <w:jc w:val="both"/>
        <w:rPr>
          <w:rFonts w:cs="Arial"/>
          <w:bCs/>
          <w:sz w:val="20"/>
        </w:rPr>
      </w:pPr>
      <w:r w:rsidRPr="00803047">
        <w:rPr>
          <w:rFonts w:cs="Arial"/>
          <w:bCs/>
          <w:sz w:val="20"/>
        </w:rPr>
        <w:lastRenderedPageBreak/>
        <w:t>Causas de suspensión del contrato.</w:t>
      </w:r>
    </w:p>
    <w:p w:rsidR="00803047" w:rsidRPr="00803047" w:rsidRDefault="00803047" w:rsidP="004560A9">
      <w:pPr>
        <w:numPr>
          <w:ilvl w:val="0"/>
          <w:numId w:val="67"/>
        </w:numPr>
        <w:jc w:val="both"/>
        <w:rPr>
          <w:rFonts w:cs="Arial"/>
          <w:bCs/>
          <w:sz w:val="20"/>
        </w:rPr>
      </w:pPr>
      <w:r w:rsidRPr="00803047">
        <w:rPr>
          <w:rFonts w:cs="Arial"/>
          <w:bCs/>
          <w:sz w:val="20"/>
        </w:rPr>
        <w:t>La maternidad.</w:t>
      </w:r>
    </w:p>
    <w:p w:rsidR="00803047" w:rsidRPr="00803047" w:rsidRDefault="00803047" w:rsidP="004560A9">
      <w:pPr>
        <w:numPr>
          <w:ilvl w:val="0"/>
          <w:numId w:val="67"/>
        </w:numPr>
        <w:jc w:val="both"/>
        <w:rPr>
          <w:rFonts w:cs="Arial"/>
          <w:bCs/>
          <w:sz w:val="20"/>
        </w:rPr>
      </w:pPr>
      <w:r w:rsidRPr="00803047">
        <w:rPr>
          <w:rFonts w:cs="Arial"/>
          <w:bCs/>
          <w:sz w:val="20"/>
        </w:rPr>
        <w:t>La paternidad.</w:t>
      </w:r>
    </w:p>
    <w:p w:rsidR="00803047" w:rsidRPr="00803047" w:rsidRDefault="00803047" w:rsidP="004560A9">
      <w:pPr>
        <w:numPr>
          <w:ilvl w:val="0"/>
          <w:numId w:val="67"/>
        </w:numPr>
        <w:jc w:val="both"/>
        <w:rPr>
          <w:rFonts w:cs="Arial"/>
          <w:bCs/>
          <w:sz w:val="20"/>
        </w:rPr>
      </w:pPr>
      <w:r w:rsidRPr="00803047">
        <w:rPr>
          <w:rFonts w:cs="Arial"/>
          <w:bCs/>
          <w:sz w:val="20"/>
        </w:rPr>
        <w:t>Las excedencias.</w:t>
      </w:r>
    </w:p>
    <w:p w:rsidR="00803047" w:rsidRPr="00803047" w:rsidRDefault="00803047" w:rsidP="00803047">
      <w:pPr>
        <w:numPr>
          <w:ilvl w:val="0"/>
          <w:numId w:val="16"/>
        </w:numPr>
        <w:jc w:val="both"/>
        <w:rPr>
          <w:rFonts w:cs="Arial"/>
          <w:bCs/>
          <w:sz w:val="20"/>
        </w:rPr>
      </w:pPr>
      <w:r w:rsidRPr="00803047">
        <w:rPr>
          <w:rFonts w:cs="Arial"/>
          <w:bCs/>
          <w:sz w:val="20"/>
        </w:rPr>
        <w:t>La extinción del contrato.</w:t>
      </w:r>
    </w:p>
    <w:p w:rsidR="00803047" w:rsidRPr="00803047" w:rsidRDefault="00803047" w:rsidP="00803047">
      <w:pPr>
        <w:numPr>
          <w:ilvl w:val="0"/>
          <w:numId w:val="17"/>
        </w:numPr>
        <w:jc w:val="both"/>
        <w:rPr>
          <w:rFonts w:cs="Arial"/>
          <w:bCs/>
          <w:sz w:val="20"/>
        </w:rPr>
      </w:pPr>
      <w:r w:rsidRPr="00803047">
        <w:rPr>
          <w:rFonts w:cs="Arial"/>
          <w:bCs/>
          <w:sz w:val="20"/>
        </w:rPr>
        <w:t>Por voluntad del trabajador.</w:t>
      </w:r>
    </w:p>
    <w:p w:rsidR="00803047" w:rsidRPr="00803047" w:rsidRDefault="00803047" w:rsidP="00803047">
      <w:pPr>
        <w:numPr>
          <w:ilvl w:val="0"/>
          <w:numId w:val="17"/>
        </w:numPr>
        <w:jc w:val="both"/>
        <w:rPr>
          <w:rFonts w:cs="Arial"/>
          <w:bCs/>
          <w:sz w:val="20"/>
        </w:rPr>
      </w:pPr>
      <w:r w:rsidRPr="00803047">
        <w:rPr>
          <w:rFonts w:cs="Arial"/>
          <w:bCs/>
          <w:sz w:val="20"/>
        </w:rPr>
        <w:t>Por voluntad de la empresa: despido disciplinario, reclamación del despido, sentencias del juzgado, despido por causas objetivas, despido colectivo, fuerza mayor.</w:t>
      </w:r>
    </w:p>
    <w:p w:rsidR="00803047" w:rsidRPr="00803047" w:rsidRDefault="00803047" w:rsidP="00803047">
      <w:pPr>
        <w:numPr>
          <w:ilvl w:val="0"/>
          <w:numId w:val="16"/>
        </w:numPr>
        <w:jc w:val="both"/>
        <w:rPr>
          <w:rFonts w:cs="Arial"/>
          <w:bCs/>
          <w:sz w:val="20"/>
        </w:rPr>
      </w:pPr>
      <w:r w:rsidRPr="00803047">
        <w:rPr>
          <w:rFonts w:cs="Arial"/>
          <w:bCs/>
          <w:sz w:val="20"/>
        </w:rPr>
        <w:t>El finiquito.</w:t>
      </w:r>
    </w:p>
    <w:p w:rsidR="00803047" w:rsidRPr="00803047" w:rsidRDefault="00803047" w:rsidP="004560A9">
      <w:pPr>
        <w:numPr>
          <w:ilvl w:val="0"/>
          <w:numId w:val="68"/>
        </w:numPr>
        <w:jc w:val="both"/>
        <w:rPr>
          <w:rFonts w:cs="Arial"/>
          <w:bCs/>
          <w:sz w:val="20"/>
        </w:rPr>
      </w:pPr>
      <w:r w:rsidRPr="00803047">
        <w:rPr>
          <w:rFonts w:cs="Arial"/>
          <w:bCs/>
          <w:sz w:val="20"/>
        </w:rPr>
        <w:t>Cantidades a percibir.</w:t>
      </w:r>
    </w:p>
    <w:p w:rsidR="00803047" w:rsidRPr="00803047" w:rsidRDefault="00803047" w:rsidP="004560A9">
      <w:pPr>
        <w:numPr>
          <w:ilvl w:val="0"/>
          <w:numId w:val="68"/>
        </w:numPr>
        <w:jc w:val="both"/>
        <w:rPr>
          <w:rFonts w:cs="Arial"/>
          <w:bCs/>
          <w:sz w:val="20"/>
        </w:rPr>
      </w:pPr>
      <w:r w:rsidRPr="00803047">
        <w:rPr>
          <w:rFonts w:cs="Arial"/>
          <w:bCs/>
          <w:sz w:val="20"/>
        </w:rPr>
        <w:t>Calculo del finiquito.</w:t>
      </w:r>
    </w:p>
    <w:p w:rsidR="00803047" w:rsidRPr="00803047" w:rsidRDefault="00803047" w:rsidP="00803047">
      <w:pPr>
        <w:jc w:val="both"/>
        <w:rPr>
          <w:rFonts w:cs="Arial"/>
          <w:b/>
          <w:bCs/>
          <w:sz w:val="20"/>
          <w:u w:val="single"/>
        </w:rPr>
      </w:pPr>
      <w:r w:rsidRPr="00803047">
        <w:rPr>
          <w:rFonts w:cs="Arial"/>
          <w:b/>
          <w:bCs/>
          <w:sz w:val="20"/>
          <w:u w:val="single"/>
        </w:rPr>
        <w:t>Metodología:</w:t>
      </w:r>
    </w:p>
    <w:p w:rsidR="00803047" w:rsidRPr="00803047" w:rsidRDefault="00803047" w:rsidP="00803047">
      <w:pPr>
        <w:numPr>
          <w:ilvl w:val="0"/>
          <w:numId w:val="8"/>
        </w:numPr>
        <w:jc w:val="both"/>
        <w:rPr>
          <w:rFonts w:cs="Arial"/>
          <w:bCs/>
          <w:sz w:val="20"/>
        </w:rPr>
      </w:pPr>
      <w:r w:rsidRPr="00803047">
        <w:rPr>
          <w:rFonts w:cs="Arial"/>
          <w:bCs/>
          <w:sz w:val="20"/>
        </w:rPr>
        <w:t>Explicación de los conceptos y de los casos prácticos resueltos.</w:t>
      </w:r>
    </w:p>
    <w:p w:rsidR="00803047" w:rsidRPr="00803047" w:rsidRDefault="00803047" w:rsidP="00803047">
      <w:pPr>
        <w:numPr>
          <w:ilvl w:val="0"/>
          <w:numId w:val="8"/>
        </w:numPr>
        <w:jc w:val="both"/>
        <w:rPr>
          <w:rFonts w:cs="Arial"/>
          <w:bCs/>
          <w:sz w:val="20"/>
        </w:rPr>
      </w:pPr>
      <w:r w:rsidRPr="00803047">
        <w:rPr>
          <w:rFonts w:cs="Arial"/>
          <w:bCs/>
          <w:sz w:val="20"/>
        </w:rPr>
        <w:t>Búsqueda en la web respecto al convenio:</w:t>
      </w:r>
    </w:p>
    <w:p w:rsidR="00803047" w:rsidRPr="00803047" w:rsidRDefault="00803047" w:rsidP="004560A9">
      <w:pPr>
        <w:numPr>
          <w:ilvl w:val="0"/>
          <w:numId w:val="69"/>
        </w:numPr>
        <w:jc w:val="both"/>
        <w:rPr>
          <w:rFonts w:cs="Arial"/>
          <w:bCs/>
          <w:sz w:val="20"/>
        </w:rPr>
      </w:pPr>
      <w:r w:rsidRPr="00803047">
        <w:rPr>
          <w:rFonts w:cs="Arial"/>
          <w:bCs/>
          <w:sz w:val="20"/>
        </w:rPr>
        <w:t>Grupos profesionales y movilidad funcional.</w:t>
      </w:r>
    </w:p>
    <w:p w:rsidR="00803047" w:rsidRPr="00803047" w:rsidRDefault="00803047" w:rsidP="004560A9">
      <w:pPr>
        <w:numPr>
          <w:ilvl w:val="0"/>
          <w:numId w:val="69"/>
        </w:numPr>
        <w:jc w:val="both"/>
        <w:rPr>
          <w:rFonts w:cs="Arial"/>
          <w:bCs/>
          <w:sz w:val="20"/>
        </w:rPr>
      </w:pPr>
      <w:r w:rsidRPr="00803047">
        <w:rPr>
          <w:rFonts w:cs="Arial"/>
          <w:bCs/>
          <w:sz w:val="20"/>
        </w:rPr>
        <w:t>Traslados y desplazamientos.</w:t>
      </w:r>
    </w:p>
    <w:p w:rsidR="00803047" w:rsidRPr="00803047" w:rsidRDefault="00803047" w:rsidP="004560A9">
      <w:pPr>
        <w:numPr>
          <w:ilvl w:val="0"/>
          <w:numId w:val="69"/>
        </w:numPr>
        <w:jc w:val="both"/>
        <w:rPr>
          <w:rFonts w:cs="Arial"/>
          <w:bCs/>
          <w:sz w:val="20"/>
        </w:rPr>
      </w:pPr>
      <w:r w:rsidRPr="00803047">
        <w:rPr>
          <w:rFonts w:cs="Arial"/>
          <w:bCs/>
          <w:sz w:val="20"/>
        </w:rPr>
        <w:t>Maternidad y paternidad.</w:t>
      </w:r>
    </w:p>
    <w:p w:rsidR="00803047" w:rsidRPr="00803047" w:rsidRDefault="00803047" w:rsidP="004560A9">
      <w:pPr>
        <w:numPr>
          <w:ilvl w:val="0"/>
          <w:numId w:val="69"/>
        </w:numPr>
        <w:jc w:val="both"/>
        <w:rPr>
          <w:rFonts w:cs="Arial"/>
          <w:bCs/>
          <w:sz w:val="20"/>
        </w:rPr>
      </w:pPr>
      <w:r w:rsidRPr="00803047">
        <w:rPr>
          <w:rFonts w:cs="Arial"/>
          <w:bCs/>
          <w:sz w:val="20"/>
        </w:rPr>
        <w:t>Excedencias</w:t>
      </w:r>
    </w:p>
    <w:p w:rsidR="00803047" w:rsidRPr="00803047" w:rsidRDefault="00803047" w:rsidP="004560A9">
      <w:pPr>
        <w:numPr>
          <w:ilvl w:val="0"/>
          <w:numId w:val="69"/>
        </w:numPr>
        <w:jc w:val="both"/>
        <w:rPr>
          <w:rFonts w:cs="Arial"/>
          <w:bCs/>
          <w:sz w:val="20"/>
        </w:rPr>
      </w:pPr>
      <w:r w:rsidRPr="00803047">
        <w:rPr>
          <w:rFonts w:cs="Arial"/>
          <w:bCs/>
          <w:sz w:val="20"/>
        </w:rPr>
        <w:t>Preaviso en la dimisión.</w:t>
      </w:r>
    </w:p>
    <w:p w:rsidR="00803047" w:rsidRPr="00803047" w:rsidRDefault="00803047" w:rsidP="004560A9">
      <w:pPr>
        <w:numPr>
          <w:ilvl w:val="0"/>
          <w:numId w:val="69"/>
        </w:numPr>
        <w:jc w:val="both"/>
        <w:rPr>
          <w:rFonts w:cs="Arial"/>
          <w:bCs/>
          <w:sz w:val="20"/>
        </w:rPr>
      </w:pPr>
      <w:r w:rsidRPr="00803047">
        <w:rPr>
          <w:rFonts w:cs="Arial"/>
          <w:bCs/>
          <w:sz w:val="20"/>
        </w:rPr>
        <w:t>Faltas muy graves.</w:t>
      </w:r>
    </w:p>
    <w:p w:rsidR="00803047" w:rsidRPr="00803047" w:rsidRDefault="00803047" w:rsidP="00803047">
      <w:pPr>
        <w:numPr>
          <w:ilvl w:val="0"/>
          <w:numId w:val="8"/>
        </w:numPr>
        <w:jc w:val="both"/>
        <w:rPr>
          <w:rFonts w:cs="Arial"/>
          <w:bCs/>
          <w:sz w:val="20"/>
        </w:rPr>
      </w:pPr>
      <w:r w:rsidRPr="00803047">
        <w:rPr>
          <w:rFonts w:cs="Arial"/>
          <w:bCs/>
          <w:sz w:val="20"/>
        </w:rPr>
        <w:t>Ejercicios a resolver sobre:</w:t>
      </w:r>
    </w:p>
    <w:p w:rsidR="00803047" w:rsidRPr="00803047" w:rsidRDefault="00803047" w:rsidP="004560A9">
      <w:pPr>
        <w:numPr>
          <w:ilvl w:val="0"/>
          <w:numId w:val="70"/>
        </w:numPr>
        <w:jc w:val="both"/>
        <w:rPr>
          <w:rFonts w:cs="Arial"/>
          <w:bCs/>
          <w:sz w:val="20"/>
        </w:rPr>
      </w:pPr>
      <w:r w:rsidRPr="00803047">
        <w:rPr>
          <w:rFonts w:cs="Arial"/>
          <w:bCs/>
          <w:sz w:val="20"/>
        </w:rPr>
        <w:t>Modificación del contrato.</w:t>
      </w:r>
    </w:p>
    <w:p w:rsidR="00803047" w:rsidRPr="00803047" w:rsidRDefault="00803047" w:rsidP="004560A9">
      <w:pPr>
        <w:numPr>
          <w:ilvl w:val="0"/>
          <w:numId w:val="70"/>
        </w:numPr>
        <w:jc w:val="both"/>
        <w:rPr>
          <w:rFonts w:cs="Arial"/>
          <w:bCs/>
          <w:sz w:val="20"/>
        </w:rPr>
      </w:pPr>
      <w:r w:rsidRPr="00803047">
        <w:rPr>
          <w:rFonts w:cs="Arial"/>
          <w:bCs/>
          <w:sz w:val="20"/>
        </w:rPr>
        <w:t>La suspensión del contrato.,</w:t>
      </w:r>
    </w:p>
    <w:p w:rsidR="00803047" w:rsidRPr="00803047" w:rsidRDefault="00803047" w:rsidP="004560A9">
      <w:pPr>
        <w:numPr>
          <w:ilvl w:val="0"/>
          <w:numId w:val="70"/>
        </w:numPr>
        <w:jc w:val="both"/>
        <w:rPr>
          <w:rFonts w:cs="Arial"/>
          <w:bCs/>
          <w:sz w:val="20"/>
        </w:rPr>
      </w:pPr>
      <w:r w:rsidRPr="00803047">
        <w:rPr>
          <w:rFonts w:cs="Arial"/>
          <w:bCs/>
          <w:sz w:val="20"/>
        </w:rPr>
        <w:t>Maternidad y paternidad.</w:t>
      </w:r>
    </w:p>
    <w:p w:rsidR="00803047" w:rsidRPr="00803047" w:rsidRDefault="00803047" w:rsidP="004560A9">
      <w:pPr>
        <w:numPr>
          <w:ilvl w:val="0"/>
          <w:numId w:val="70"/>
        </w:numPr>
        <w:jc w:val="both"/>
        <w:rPr>
          <w:rFonts w:cs="Arial"/>
          <w:bCs/>
          <w:sz w:val="20"/>
        </w:rPr>
      </w:pPr>
      <w:r w:rsidRPr="00803047">
        <w:rPr>
          <w:rFonts w:cs="Arial"/>
          <w:bCs/>
          <w:sz w:val="20"/>
        </w:rPr>
        <w:t>Excedencias.</w:t>
      </w:r>
    </w:p>
    <w:p w:rsidR="00803047" w:rsidRPr="00803047" w:rsidRDefault="00803047" w:rsidP="004560A9">
      <w:pPr>
        <w:numPr>
          <w:ilvl w:val="0"/>
          <w:numId w:val="70"/>
        </w:numPr>
        <w:jc w:val="both"/>
        <w:rPr>
          <w:rFonts w:cs="Arial"/>
          <w:bCs/>
          <w:sz w:val="20"/>
        </w:rPr>
      </w:pPr>
      <w:r w:rsidRPr="00803047">
        <w:rPr>
          <w:rFonts w:cs="Arial"/>
          <w:bCs/>
          <w:sz w:val="20"/>
        </w:rPr>
        <w:t>Extinción por voluntad del trabajador.</w:t>
      </w:r>
    </w:p>
    <w:p w:rsidR="00803047" w:rsidRPr="00803047" w:rsidRDefault="00803047" w:rsidP="004560A9">
      <w:pPr>
        <w:numPr>
          <w:ilvl w:val="0"/>
          <w:numId w:val="70"/>
        </w:numPr>
        <w:jc w:val="both"/>
        <w:rPr>
          <w:rFonts w:cs="Arial"/>
          <w:bCs/>
          <w:sz w:val="20"/>
        </w:rPr>
      </w:pPr>
      <w:r w:rsidRPr="00803047">
        <w:rPr>
          <w:rFonts w:cs="Arial"/>
          <w:bCs/>
          <w:sz w:val="20"/>
        </w:rPr>
        <w:t>Despido disciplinario y reclamación del despido.</w:t>
      </w:r>
    </w:p>
    <w:p w:rsidR="00803047" w:rsidRPr="00803047" w:rsidRDefault="00803047" w:rsidP="004560A9">
      <w:pPr>
        <w:numPr>
          <w:ilvl w:val="0"/>
          <w:numId w:val="70"/>
        </w:numPr>
        <w:jc w:val="both"/>
        <w:rPr>
          <w:rFonts w:cs="Arial"/>
          <w:bCs/>
          <w:sz w:val="20"/>
        </w:rPr>
      </w:pPr>
      <w:r w:rsidRPr="00803047">
        <w:rPr>
          <w:rFonts w:cs="Arial"/>
          <w:bCs/>
          <w:sz w:val="20"/>
        </w:rPr>
        <w:t>Despido por causas objetivas, colectivo y fuerza mayor.</w:t>
      </w:r>
    </w:p>
    <w:p w:rsidR="00803047" w:rsidRPr="00803047" w:rsidRDefault="00803047" w:rsidP="00803047">
      <w:pPr>
        <w:numPr>
          <w:ilvl w:val="0"/>
          <w:numId w:val="8"/>
        </w:numPr>
        <w:jc w:val="both"/>
        <w:rPr>
          <w:rFonts w:cs="Arial"/>
          <w:bCs/>
          <w:sz w:val="20"/>
        </w:rPr>
      </w:pPr>
      <w:r w:rsidRPr="00803047">
        <w:rPr>
          <w:rFonts w:cs="Arial"/>
          <w:bCs/>
          <w:sz w:val="20"/>
        </w:rPr>
        <w:t>Ejercicios de finiquito e indemnizaciones.</w:t>
      </w:r>
    </w:p>
    <w:p w:rsidR="00803047" w:rsidRPr="00803047" w:rsidRDefault="00803047" w:rsidP="00803047">
      <w:pPr>
        <w:numPr>
          <w:ilvl w:val="0"/>
          <w:numId w:val="8"/>
        </w:numPr>
        <w:jc w:val="both"/>
        <w:rPr>
          <w:rFonts w:cs="Arial"/>
          <w:bCs/>
          <w:sz w:val="20"/>
        </w:rPr>
      </w:pPr>
      <w:r w:rsidRPr="00803047">
        <w:rPr>
          <w:rFonts w:cs="Arial"/>
          <w:bCs/>
          <w:sz w:val="20"/>
        </w:rPr>
        <w:t>Test de repaso de conceptos.</w:t>
      </w:r>
    </w:p>
    <w:p w:rsidR="00803047" w:rsidRPr="00803047" w:rsidRDefault="00803047" w:rsidP="00803047">
      <w:pPr>
        <w:numPr>
          <w:ilvl w:val="0"/>
          <w:numId w:val="8"/>
        </w:numPr>
        <w:jc w:val="both"/>
        <w:rPr>
          <w:rFonts w:cs="Arial"/>
          <w:bCs/>
          <w:sz w:val="20"/>
        </w:rPr>
      </w:pPr>
      <w:r w:rsidRPr="00803047">
        <w:rPr>
          <w:rFonts w:cs="Arial"/>
          <w:bCs/>
          <w:sz w:val="20"/>
        </w:rPr>
        <w:t>Entorno laboral: Los despidos en Coca-Cola: 2 años de historia de un ERE.</w:t>
      </w:r>
    </w:p>
    <w:p w:rsidR="00803047" w:rsidRPr="00803047" w:rsidRDefault="00803047" w:rsidP="00803047">
      <w:pPr>
        <w:numPr>
          <w:ilvl w:val="0"/>
          <w:numId w:val="8"/>
        </w:numPr>
        <w:jc w:val="both"/>
        <w:rPr>
          <w:rFonts w:cs="Arial"/>
          <w:bCs/>
          <w:sz w:val="20"/>
        </w:rPr>
      </w:pPr>
      <w:r w:rsidRPr="00803047">
        <w:rPr>
          <w:rFonts w:cs="Arial"/>
          <w:bCs/>
          <w:sz w:val="20"/>
        </w:rPr>
        <w:t>Educación en valores en el mundo laboral:</w:t>
      </w:r>
    </w:p>
    <w:p w:rsidR="00803047" w:rsidRPr="00803047" w:rsidRDefault="00803047" w:rsidP="004560A9">
      <w:pPr>
        <w:numPr>
          <w:ilvl w:val="0"/>
          <w:numId w:val="86"/>
        </w:numPr>
        <w:jc w:val="both"/>
        <w:rPr>
          <w:rFonts w:cs="Arial"/>
          <w:bCs/>
          <w:sz w:val="20"/>
        </w:rPr>
      </w:pPr>
      <w:r w:rsidRPr="00803047">
        <w:rPr>
          <w:rFonts w:cs="Arial"/>
          <w:bCs/>
          <w:sz w:val="20"/>
        </w:rPr>
        <w:t>El dilema de sacrificar sueldo para salvar el empleo.</w:t>
      </w:r>
    </w:p>
    <w:p w:rsidR="00803047" w:rsidRPr="00803047" w:rsidRDefault="00803047" w:rsidP="004560A9">
      <w:pPr>
        <w:numPr>
          <w:ilvl w:val="0"/>
          <w:numId w:val="86"/>
        </w:numPr>
        <w:jc w:val="both"/>
        <w:rPr>
          <w:rFonts w:cs="Arial"/>
          <w:bCs/>
          <w:sz w:val="20"/>
        </w:rPr>
      </w:pPr>
      <w:r w:rsidRPr="00803047">
        <w:rPr>
          <w:rFonts w:cs="Arial"/>
          <w:bCs/>
          <w:sz w:val="20"/>
        </w:rPr>
        <w:t>Derecho del padre a la prestación por maternidad en “vientre de alquiler”.</w:t>
      </w:r>
    </w:p>
    <w:p w:rsidR="00803047" w:rsidRPr="00803047" w:rsidRDefault="00803047" w:rsidP="00803047">
      <w:pPr>
        <w:jc w:val="both"/>
        <w:rPr>
          <w:rFonts w:cs="Arial"/>
          <w:bCs/>
          <w:sz w:val="20"/>
        </w:rPr>
      </w:pPr>
    </w:p>
    <w:p w:rsidR="00803047" w:rsidRPr="00803047" w:rsidRDefault="00803047" w:rsidP="00803047">
      <w:pPr>
        <w:jc w:val="both"/>
        <w:rPr>
          <w:rFonts w:cs="Arial"/>
          <w:b/>
          <w:bCs/>
          <w:sz w:val="20"/>
          <w:u w:val="single"/>
        </w:rPr>
      </w:pPr>
      <w:r>
        <w:rPr>
          <w:rFonts w:cs="Arial"/>
          <w:b/>
          <w:bCs/>
          <w:sz w:val="20"/>
          <w:u w:val="single"/>
        </w:rPr>
        <w:t>UD 9</w:t>
      </w:r>
      <w:r w:rsidRPr="00803047">
        <w:rPr>
          <w:rFonts w:cs="Arial"/>
          <w:b/>
          <w:bCs/>
          <w:sz w:val="20"/>
          <w:u w:val="single"/>
        </w:rPr>
        <w:t>: PARTICIPACIÓN DE LOS TRABAJADORES:</w:t>
      </w:r>
    </w:p>
    <w:p w:rsidR="00803047" w:rsidRPr="00803047" w:rsidRDefault="00803047" w:rsidP="00803047">
      <w:pPr>
        <w:jc w:val="both"/>
        <w:rPr>
          <w:rFonts w:cs="Arial"/>
          <w:b/>
          <w:bCs/>
          <w:sz w:val="20"/>
          <w:u w:val="single"/>
        </w:rPr>
      </w:pPr>
      <w:r w:rsidRPr="00803047">
        <w:rPr>
          <w:rFonts w:cs="Arial"/>
          <w:b/>
          <w:bCs/>
          <w:sz w:val="20"/>
          <w:u w:val="single"/>
        </w:rPr>
        <w:t>Objetivos:</w:t>
      </w:r>
    </w:p>
    <w:p w:rsidR="00803047" w:rsidRPr="00803047" w:rsidRDefault="00803047" w:rsidP="00803047">
      <w:pPr>
        <w:numPr>
          <w:ilvl w:val="0"/>
          <w:numId w:val="8"/>
        </w:numPr>
        <w:jc w:val="both"/>
        <w:rPr>
          <w:rFonts w:cs="Arial"/>
          <w:bCs/>
          <w:sz w:val="20"/>
        </w:rPr>
      </w:pPr>
      <w:r w:rsidRPr="00803047">
        <w:rPr>
          <w:rFonts w:cs="Arial"/>
          <w:bCs/>
          <w:sz w:val="20"/>
        </w:rPr>
        <w:t>Ser conscientes de los dos modelos de representación: sindical y unitaria.</w:t>
      </w:r>
    </w:p>
    <w:p w:rsidR="00803047" w:rsidRPr="00803047" w:rsidRDefault="00803047" w:rsidP="00803047">
      <w:pPr>
        <w:numPr>
          <w:ilvl w:val="0"/>
          <w:numId w:val="8"/>
        </w:numPr>
        <w:jc w:val="both"/>
        <w:rPr>
          <w:rFonts w:cs="Arial"/>
          <w:bCs/>
          <w:sz w:val="20"/>
        </w:rPr>
      </w:pPr>
      <w:r w:rsidRPr="00803047">
        <w:rPr>
          <w:rFonts w:cs="Arial"/>
          <w:bCs/>
          <w:sz w:val="20"/>
        </w:rPr>
        <w:lastRenderedPageBreak/>
        <w:t>Conocer quiénes pueden ser los representantes de los trabajadores.</w:t>
      </w:r>
    </w:p>
    <w:p w:rsidR="00803047" w:rsidRPr="00803047" w:rsidRDefault="00803047" w:rsidP="00803047">
      <w:pPr>
        <w:numPr>
          <w:ilvl w:val="0"/>
          <w:numId w:val="8"/>
        </w:numPr>
        <w:jc w:val="both"/>
        <w:rPr>
          <w:rFonts w:cs="Arial"/>
          <w:bCs/>
          <w:sz w:val="20"/>
        </w:rPr>
      </w:pPr>
      <w:r w:rsidRPr="00803047">
        <w:rPr>
          <w:rFonts w:cs="Arial"/>
          <w:bCs/>
          <w:sz w:val="20"/>
        </w:rPr>
        <w:t>Saber la relación existente entre convenio de empresa y de sector.</w:t>
      </w:r>
    </w:p>
    <w:p w:rsidR="00803047" w:rsidRPr="00803047" w:rsidRDefault="00803047" w:rsidP="00803047">
      <w:pPr>
        <w:numPr>
          <w:ilvl w:val="0"/>
          <w:numId w:val="8"/>
        </w:numPr>
        <w:jc w:val="both"/>
        <w:rPr>
          <w:rFonts w:cs="Arial"/>
          <w:bCs/>
          <w:sz w:val="20"/>
        </w:rPr>
      </w:pPr>
      <w:r w:rsidRPr="00803047">
        <w:rPr>
          <w:rFonts w:cs="Arial"/>
          <w:bCs/>
          <w:sz w:val="20"/>
        </w:rPr>
        <w:t>Conocer los requisitos básicos y los efectos de una huelga general.</w:t>
      </w:r>
    </w:p>
    <w:p w:rsidR="00803047" w:rsidRPr="00803047" w:rsidRDefault="00803047" w:rsidP="00803047">
      <w:pPr>
        <w:numPr>
          <w:ilvl w:val="0"/>
          <w:numId w:val="8"/>
        </w:numPr>
        <w:jc w:val="both"/>
        <w:rPr>
          <w:rFonts w:cs="Arial"/>
          <w:bCs/>
          <w:sz w:val="20"/>
        </w:rPr>
      </w:pPr>
      <w:r w:rsidRPr="00803047">
        <w:rPr>
          <w:rFonts w:cs="Arial"/>
          <w:bCs/>
          <w:sz w:val="20"/>
        </w:rPr>
        <w:t>Valorar la solución extrajudicial de conflictos como una vía de acuerdo.</w:t>
      </w:r>
    </w:p>
    <w:p w:rsidR="00803047" w:rsidRPr="00803047" w:rsidRDefault="00803047" w:rsidP="00803047">
      <w:pPr>
        <w:jc w:val="both"/>
        <w:rPr>
          <w:rFonts w:cs="Arial"/>
          <w:b/>
          <w:bCs/>
          <w:sz w:val="20"/>
          <w:u w:val="single"/>
        </w:rPr>
      </w:pPr>
      <w:r w:rsidRPr="00803047">
        <w:rPr>
          <w:rFonts w:cs="Arial"/>
          <w:b/>
          <w:bCs/>
          <w:sz w:val="20"/>
          <w:u w:val="single"/>
        </w:rPr>
        <w:t>Contenidos:</w:t>
      </w:r>
    </w:p>
    <w:p w:rsidR="00803047" w:rsidRPr="00803047" w:rsidRDefault="00803047" w:rsidP="00803047">
      <w:pPr>
        <w:numPr>
          <w:ilvl w:val="0"/>
          <w:numId w:val="18"/>
        </w:numPr>
        <w:jc w:val="both"/>
        <w:rPr>
          <w:rFonts w:cs="Arial"/>
          <w:bCs/>
          <w:sz w:val="20"/>
        </w:rPr>
      </w:pPr>
      <w:r w:rsidRPr="00803047">
        <w:rPr>
          <w:rFonts w:cs="Arial"/>
          <w:bCs/>
          <w:sz w:val="20"/>
        </w:rPr>
        <w:t>La libertad sindical.</w:t>
      </w:r>
    </w:p>
    <w:p w:rsidR="00803047" w:rsidRPr="00803047" w:rsidRDefault="00803047" w:rsidP="004560A9">
      <w:pPr>
        <w:numPr>
          <w:ilvl w:val="0"/>
          <w:numId w:val="71"/>
        </w:numPr>
        <w:jc w:val="both"/>
        <w:rPr>
          <w:rFonts w:cs="Arial"/>
          <w:bCs/>
          <w:sz w:val="20"/>
        </w:rPr>
      </w:pPr>
      <w:r w:rsidRPr="00803047">
        <w:rPr>
          <w:rFonts w:cs="Arial"/>
          <w:bCs/>
          <w:sz w:val="20"/>
        </w:rPr>
        <w:t>Libertad sindical positiva y negativa.</w:t>
      </w:r>
    </w:p>
    <w:p w:rsidR="00803047" w:rsidRPr="00803047" w:rsidRDefault="00803047" w:rsidP="004560A9">
      <w:pPr>
        <w:numPr>
          <w:ilvl w:val="0"/>
          <w:numId w:val="71"/>
        </w:numPr>
        <w:jc w:val="both"/>
        <w:rPr>
          <w:rFonts w:cs="Arial"/>
          <w:bCs/>
          <w:sz w:val="20"/>
        </w:rPr>
      </w:pPr>
      <w:r w:rsidRPr="00803047">
        <w:rPr>
          <w:rFonts w:cs="Arial"/>
          <w:bCs/>
          <w:sz w:val="20"/>
        </w:rPr>
        <w:t>Modelos de representación.</w:t>
      </w:r>
    </w:p>
    <w:p w:rsidR="00803047" w:rsidRPr="00803047" w:rsidRDefault="00803047" w:rsidP="00803047">
      <w:pPr>
        <w:numPr>
          <w:ilvl w:val="0"/>
          <w:numId w:val="18"/>
        </w:numPr>
        <w:jc w:val="both"/>
        <w:rPr>
          <w:rFonts w:cs="Arial"/>
          <w:bCs/>
          <w:sz w:val="20"/>
        </w:rPr>
      </w:pPr>
      <w:r w:rsidRPr="00803047">
        <w:rPr>
          <w:rFonts w:cs="Arial"/>
          <w:bCs/>
          <w:sz w:val="20"/>
        </w:rPr>
        <w:t>La representación unitaria.</w:t>
      </w:r>
    </w:p>
    <w:p w:rsidR="00803047" w:rsidRPr="00803047" w:rsidRDefault="00803047" w:rsidP="004560A9">
      <w:pPr>
        <w:numPr>
          <w:ilvl w:val="0"/>
          <w:numId w:val="73"/>
        </w:numPr>
        <w:jc w:val="both"/>
        <w:rPr>
          <w:rFonts w:cs="Arial"/>
          <w:bCs/>
          <w:sz w:val="20"/>
        </w:rPr>
      </w:pPr>
      <w:r w:rsidRPr="00803047">
        <w:rPr>
          <w:rFonts w:cs="Arial"/>
          <w:bCs/>
          <w:sz w:val="20"/>
        </w:rPr>
        <w:t>Las elecciones a representantes.</w:t>
      </w:r>
    </w:p>
    <w:p w:rsidR="00803047" w:rsidRPr="00803047" w:rsidRDefault="00803047" w:rsidP="004560A9">
      <w:pPr>
        <w:numPr>
          <w:ilvl w:val="0"/>
          <w:numId w:val="73"/>
        </w:numPr>
        <w:jc w:val="both"/>
        <w:rPr>
          <w:rFonts w:cs="Arial"/>
          <w:bCs/>
          <w:sz w:val="20"/>
        </w:rPr>
      </w:pPr>
      <w:r w:rsidRPr="00803047">
        <w:rPr>
          <w:rFonts w:cs="Arial"/>
          <w:bCs/>
          <w:sz w:val="20"/>
        </w:rPr>
        <w:t>Los delegados de personal y el comité de empresa.</w:t>
      </w:r>
    </w:p>
    <w:p w:rsidR="00803047" w:rsidRPr="00803047" w:rsidRDefault="00803047" w:rsidP="004560A9">
      <w:pPr>
        <w:numPr>
          <w:ilvl w:val="0"/>
          <w:numId w:val="73"/>
        </w:numPr>
        <w:jc w:val="both"/>
        <w:rPr>
          <w:rFonts w:cs="Arial"/>
          <w:bCs/>
          <w:sz w:val="20"/>
        </w:rPr>
      </w:pPr>
      <w:r w:rsidRPr="00803047">
        <w:rPr>
          <w:rFonts w:cs="Arial"/>
          <w:bCs/>
          <w:sz w:val="20"/>
        </w:rPr>
        <w:t>Otros comités.</w:t>
      </w:r>
    </w:p>
    <w:p w:rsidR="00803047" w:rsidRPr="00803047" w:rsidRDefault="00803047" w:rsidP="004560A9">
      <w:pPr>
        <w:numPr>
          <w:ilvl w:val="0"/>
          <w:numId w:val="73"/>
        </w:numPr>
        <w:jc w:val="both"/>
        <w:rPr>
          <w:rFonts w:cs="Arial"/>
          <w:bCs/>
          <w:sz w:val="20"/>
        </w:rPr>
      </w:pPr>
      <w:r w:rsidRPr="00803047">
        <w:rPr>
          <w:rFonts w:cs="Arial"/>
          <w:bCs/>
          <w:sz w:val="20"/>
        </w:rPr>
        <w:t>Competencias y garantías.</w:t>
      </w:r>
    </w:p>
    <w:p w:rsidR="00803047" w:rsidRPr="00803047" w:rsidRDefault="00803047" w:rsidP="00803047">
      <w:pPr>
        <w:numPr>
          <w:ilvl w:val="0"/>
          <w:numId w:val="18"/>
        </w:numPr>
        <w:jc w:val="both"/>
        <w:rPr>
          <w:rFonts w:cs="Arial"/>
          <w:bCs/>
          <w:sz w:val="20"/>
        </w:rPr>
      </w:pPr>
      <w:r w:rsidRPr="00803047">
        <w:rPr>
          <w:rFonts w:cs="Arial"/>
          <w:bCs/>
          <w:sz w:val="20"/>
        </w:rPr>
        <w:t>Los sindicatos.</w:t>
      </w:r>
    </w:p>
    <w:p w:rsidR="00803047" w:rsidRPr="00803047" w:rsidRDefault="00803047" w:rsidP="004560A9">
      <w:pPr>
        <w:numPr>
          <w:ilvl w:val="0"/>
          <w:numId w:val="72"/>
        </w:numPr>
        <w:jc w:val="both"/>
        <w:rPr>
          <w:rFonts w:cs="Arial"/>
          <w:bCs/>
          <w:sz w:val="20"/>
        </w:rPr>
      </w:pPr>
      <w:r w:rsidRPr="00803047">
        <w:rPr>
          <w:rFonts w:cs="Arial"/>
          <w:bCs/>
          <w:sz w:val="20"/>
        </w:rPr>
        <w:t>Organización de los sindicatos.</w:t>
      </w:r>
    </w:p>
    <w:p w:rsidR="00803047" w:rsidRPr="00803047" w:rsidRDefault="00803047" w:rsidP="004560A9">
      <w:pPr>
        <w:numPr>
          <w:ilvl w:val="0"/>
          <w:numId w:val="72"/>
        </w:numPr>
        <w:jc w:val="both"/>
        <w:rPr>
          <w:rFonts w:cs="Arial"/>
          <w:bCs/>
          <w:sz w:val="20"/>
        </w:rPr>
      </w:pPr>
      <w:r w:rsidRPr="00803047">
        <w:rPr>
          <w:rFonts w:cs="Arial"/>
          <w:bCs/>
          <w:sz w:val="20"/>
        </w:rPr>
        <w:t>Participación de los sindicatos en la empresa: secciones sindicales y delegados sindicales.</w:t>
      </w:r>
    </w:p>
    <w:p w:rsidR="00803047" w:rsidRPr="00803047" w:rsidRDefault="00803047" w:rsidP="00803047">
      <w:pPr>
        <w:numPr>
          <w:ilvl w:val="0"/>
          <w:numId w:val="18"/>
        </w:numPr>
        <w:jc w:val="both"/>
        <w:rPr>
          <w:rFonts w:cs="Arial"/>
          <w:bCs/>
          <w:sz w:val="20"/>
        </w:rPr>
      </w:pPr>
      <w:r w:rsidRPr="00803047">
        <w:rPr>
          <w:rFonts w:cs="Arial"/>
          <w:bCs/>
          <w:sz w:val="20"/>
        </w:rPr>
        <w:t>El convenio colectivo.</w:t>
      </w:r>
    </w:p>
    <w:p w:rsidR="00803047" w:rsidRPr="00803047" w:rsidRDefault="00803047" w:rsidP="004560A9">
      <w:pPr>
        <w:numPr>
          <w:ilvl w:val="0"/>
          <w:numId w:val="74"/>
        </w:numPr>
        <w:jc w:val="both"/>
        <w:rPr>
          <w:rFonts w:cs="Arial"/>
          <w:bCs/>
          <w:sz w:val="20"/>
        </w:rPr>
      </w:pPr>
      <w:r w:rsidRPr="00803047">
        <w:rPr>
          <w:rFonts w:cs="Arial"/>
          <w:bCs/>
          <w:sz w:val="20"/>
        </w:rPr>
        <w:t>Ámbito de aplicación.</w:t>
      </w:r>
    </w:p>
    <w:p w:rsidR="00803047" w:rsidRPr="00803047" w:rsidRDefault="00803047" w:rsidP="004560A9">
      <w:pPr>
        <w:numPr>
          <w:ilvl w:val="0"/>
          <w:numId w:val="74"/>
        </w:numPr>
        <w:jc w:val="both"/>
        <w:rPr>
          <w:rFonts w:cs="Arial"/>
          <w:bCs/>
          <w:sz w:val="20"/>
        </w:rPr>
      </w:pPr>
      <w:r w:rsidRPr="00803047">
        <w:rPr>
          <w:rFonts w:cs="Arial"/>
          <w:bCs/>
          <w:sz w:val="20"/>
        </w:rPr>
        <w:t>Convenios y reforma laboral de 2012.</w:t>
      </w:r>
    </w:p>
    <w:p w:rsidR="00803047" w:rsidRPr="00803047" w:rsidRDefault="00803047" w:rsidP="00803047">
      <w:pPr>
        <w:numPr>
          <w:ilvl w:val="0"/>
          <w:numId w:val="18"/>
        </w:numPr>
        <w:jc w:val="both"/>
        <w:rPr>
          <w:rFonts w:cs="Arial"/>
          <w:bCs/>
          <w:sz w:val="20"/>
        </w:rPr>
      </w:pPr>
      <w:r w:rsidRPr="00803047">
        <w:rPr>
          <w:rFonts w:cs="Arial"/>
          <w:bCs/>
          <w:sz w:val="20"/>
        </w:rPr>
        <w:t>Los conflictos colectivos.</w:t>
      </w:r>
    </w:p>
    <w:p w:rsidR="00803047" w:rsidRPr="00803047" w:rsidRDefault="00803047" w:rsidP="004560A9">
      <w:pPr>
        <w:numPr>
          <w:ilvl w:val="0"/>
          <w:numId w:val="75"/>
        </w:numPr>
        <w:jc w:val="both"/>
        <w:rPr>
          <w:rFonts w:cs="Arial"/>
          <w:bCs/>
          <w:sz w:val="20"/>
        </w:rPr>
      </w:pPr>
      <w:r w:rsidRPr="00803047">
        <w:rPr>
          <w:rFonts w:cs="Arial"/>
          <w:bCs/>
          <w:sz w:val="20"/>
        </w:rPr>
        <w:t>La huelga: huelga legal y procedimiento.</w:t>
      </w:r>
    </w:p>
    <w:p w:rsidR="00803047" w:rsidRPr="00803047" w:rsidRDefault="00803047" w:rsidP="004560A9">
      <w:pPr>
        <w:numPr>
          <w:ilvl w:val="0"/>
          <w:numId w:val="75"/>
        </w:numPr>
        <w:jc w:val="both"/>
        <w:rPr>
          <w:rFonts w:cs="Arial"/>
          <w:bCs/>
          <w:sz w:val="20"/>
        </w:rPr>
      </w:pPr>
      <w:r w:rsidRPr="00803047">
        <w:rPr>
          <w:rFonts w:cs="Arial"/>
          <w:bCs/>
          <w:sz w:val="20"/>
        </w:rPr>
        <w:t>El cierre patronal.</w:t>
      </w:r>
    </w:p>
    <w:p w:rsidR="00803047" w:rsidRPr="00803047" w:rsidRDefault="00803047" w:rsidP="004560A9">
      <w:pPr>
        <w:numPr>
          <w:ilvl w:val="0"/>
          <w:numId w:val="75"/>
        </w:numPr>
        <w:jc w:val="both"/>
        <w:rPr>
          <w:rFonts w:cs="Arial"/>
          <w:bCs/>
          <w:sz w:val="20"/>
        </w:rPr>
      </w:pPr>
      <w:r w:rsidRPr="00803047">
        <w:rPr>
          <w:rFonts w:cs="Arial"/>
          <w:bCs/>
          <w:sz w:val="20"/>
        </w:rPr>
        <w:t>La solución extrajudicial de conflictos.</w:t>
      </w:r>
    </w:p>
    <w:p w:rsidR="00803047" w:rsidRPr="00803047" w:rsidRDefault="00803047" w:rsidP="00803047">
      <w:pPr>
        <w:numPr>
          <w:ilvl w:val="0"/>
          <w:numId w:val="18"/>
        </w:numPr>
        <w:jc w:val="both"/>
        <w:rPr>
          <w:rFonts w:cs="Arial"/>
          <w:bCs/>
          <w:sz w:val="20"/>
        </w:rPr>
      </w:pPr>
      <w:r w:rsidRPr="00803047">
        <w:rPr>
          <w:rFonts w:cs="Arial"/>
          <w:bCs/>
          <w:sz w:val="20"/>
        </w:rPr>
        <w:t>El derecho de reunión.</w:t>
      </w:r>
    </w:p>
    <w:p w:rsidR="00803047" w:rsidRPr="00803047" w:rsidRDefault="00803047" w:rsidP="00803047">
      <w:pPr>
        <w:jc w:val="both"/>
        <w:rPr>
          <w:rFonts w:cs="Arial"/>
          <w:b/>
          <w:bCs/>
          <w:sz w:val="20"/>
          <w:u w:val="single"/>
        </w:rPr>
      </w:pPr>
      <w:r w:rsidRPr="00803047">
        <w:rPr>
          <w:rFonts w:cs="Arial"/>
          <w:b/>
          <w:bCs/>
          <w:sz w:val="20"/>
          <w:u w:val="single"/>
        </w:rPr>
        <w:t>Metodología:</w:t>
      </w:r>
    </w:p>
    <w:p w:rsidR="00803047" w:rsidRPr="00803047" w:rsidRDefault="00803047" w:rsidP="00803047">
      <w:pPr>
        <w:numPr>
          <w:ilvl w:val="0"/>
          <w:numId w:val="8"/>
        </w:numPr>
        <w:jc w:val="both"/>
        <w:rPr>
          <w:rFonts w:cs="Arial"/>
          <w:bCs/>
          <w:sz w:val="20"/>
        </w:rPr>
      </w:pPr>
      <w:r w:rsidRPr="00803047">
        <w:rPr>
          <w:rFonts w:cs="Arial"/>
          <w:bCs/>
          <w:sz w:val="20"/>
        </w:rPr>
        <w:t>Explicación de los conceptos y de los casos prácticos resueltos.</w:t>
      </w:r>
    </w:p>
    <w:p w:rsidR="00803047" w:rsidRPr="00803047" w:rsidRDefault="00803047" w:rsidP="00803047">
      <w:pPr>
        <w:numPr>
          <w:ilvl w:val="0"/>
          <w:numId w:val="8"/>
        </w:numPr>
        <w:jc w:val="both"/>
        <w:rPr>
          <w:rFonts w:cs="Arial"/>
          <w:bCs/>
          <w:sz w:val="20"/>
        </w:rPr>
      </w:pPr>
      <w:r w:rsidRPr="00803047">
        <w:rPr>
          <w:rFonts w:cs="Arial"/>
          <w:bCs/>
          <w:sz w:val="20"/>
        </w:rPr>
        <w:t>Búsqueda en la web:</w:t>
      </w:r>
    </w:p>
    <w:p w:rsidR="00803047" w:rsidRPr="00803047" w:rsidRDefault="00803047" w:rsidP="004560A9">
      <w:pPr>
        <w:numPr>
          <w:ilvl w:val="0"/>
          <w:numId w:val="76"/>
        </w:numPr>
        <w:jc w:val="both"/>
        <w:rPr>
          <w:rFonts w:cs="Arial"/>
          <w:bCs/>
          <w:sz w:val="20"/>
        </w:rPr>
      </w:pPr>
      <w:r w:rsidRPr="00803047">
        <w:rPr>
          <w:rFonts w:cs="Arial"/>
          <w:bCs/>
          <w:sz w:val="20"/>
        </w:rPr>
        <w:t>Ámbitos de aplicación del convenio.</w:t>
      </w:r>
    </w:p>
    <w:p w:rsidR="00803047" w:rsidRPr="00803047" w:rsidRDefault="00803047" w:rsidP="004560A9">
      <w:pPr>
        <w:numPr>
          <w:ilvl w:val="0"/>
          <w:numId w:val="76"/>
        </w:numPr>
        <w:jc w:val="both"/>
        <w:rPr>
          <w:rFonts w:cs="Arial"/>
          <w:bCs/>
          <w:sz w:val="20"/>
        </w:rPr>
      </w:pPr>
      <w:r w:rsidRPr="00803047">
        <w:rPr>
          <w:rFonts w:cs="Arial"/>
          <w:bCs/>
          <w:sz w:val="20"/>
        </w:rPr>
        <w:t>Comisión paritaria del convenio u otro órgano de mediación.</w:t>
      </w:r>
    </w:p>
    <w:p w:rsidR="00803047" w:rsidRPr="00803047" w:rsidRDefault="00803047" w:rsidP="004560A9">
      <w:pPr>
        <w:numPr>
          <w:ilvl w:val="0"/>
          <w:numId w:val="76"/>
        </w:numPr>
        <w:jc w:val="both"/>
        <w:rPr>
          <w:rFonts w:cs="Arial"/>
          <w:bCs/>
          <w:sz w:val="20"/>
        </w:rPr>
      </w:pPr>
      <w:r w:rsidRPr="00803047">
        <w:rPr>
          <w:rFonts w:cs="Arial"/>
          <w:bCs/>
          <w:sz w:val="20"/>
        </w:rPr>
        <w:t>Órgano de solución extrajudicial de conflictos laborales de la CCAA.</w:t>
      </w:r>
    </w:p>
    <w:p w:rsidR="00803047" w:rsidRPr="00803047" w:rsidRDefault="00803047" w:rsidP="004560A9">
      <w:pPr>
        <w:numPr>
          <w:ilvl w:val="0"/>
          <w:numId w:val="76"/>
        </w:numPr>
        <w:jc w:val="both"/>
        <w:rPr>
          <w:rFonts w:cs="Arial"/>
          <w:bCs/>
          <w:sz w:val="20"/>
        </w:rPr>
      </w:pPr>
      <w:r w:rsidRPr="00803047">
        <w:rPr>
          <w:rFonts w:cs="Arial"/>
          <w:bCs/>
          <w:sz w:val="20"/>
        </w:rPr>
        <w:t>El Tribunal de Arbitraje Laboral de la Comunidad Valenciana.</w:t>
      </w:r>
    </w:p>
    <w:p w:rsidR="00803047" w:rsidRPr="00803047" w:rsidRDefault="00803047" w:rsidP="00803047">
      <w:pPr>
        <w:numPr>
          <w:ilvl w:val="0"/>
          <w:numId w:val="8"/>
        </w:numPr>
        <w:jc w:val="both"/>
        <w:rPr>
          <w:rFonts w:cs="Arial"/>
          <w:bCs/>
          <w:sz w:val="20"/>
        </w:rPr>
      </w:pPr>
      <w:r w:rsidRPr="00803047">
        <w:rPr>
          <w:rFonts w:cs="Arial"/>
          <w:bCs/>
          <w:sz w:val="20"/>
        </w:rPr>
        <w:t>Ejercicios a resolver sobre:</w:t>
      </w:r>
    </w:p>
    <w:p w:rsidR="00803047" w:rsidRPr="00803047" w:rsidRDefault="00803047" w:rsidP="004560A9">
      <w:pPr>
        <w:numPr>
          <w:ilvl w:val="0"/>
          <w:numId w:val="77"/>
        </w:numPr>
        <w:jc w:val="both"/>
        <w:rPr>
          <w:rFonts w:cs="Arial"/>
          <w:bCs/>
          <w:sz w:val="20"/>
        </w:rPr>
      </w:pPr>
      <w:r w:rsidRPr="00803047">
        <w:rPr>
          <w:rFonts w:cs="Arial"/>
          <w:bCs/>
          <w:sz w:val="20"/>
        </w:rPr>
        <w:t>La representación unitaria.</w:t>
      </w:r>
    </w:p>
    <w:p w:rsidR="00803047" w:rsidRPr="00803047" w:rsidRDefault="00803047" w:rsidP="004560A9">
      <w:pPr>
        <w:numPr>
          <w:ilvl w:val="0"/>
          <w:numId w:val="77"/>
        </w:numPr>
        <w:jc w:val="both"/>
        <w:rPr>
          <w:rFonts w:cs="Arial"/>
          <w:bCs/>
          <w:sz w:val="20"/>
        </w:rPr>
      </w:pPr>
      <w:r w:rsidRPr="00803047">
        <w:rPr>
          <w:rFonts w:cs="Arial"/>
          <w:bCs/>
          <w:sz w:val="20"/>
        </w:rPr>
        <w:t>Los sindicatos.</w:t>
      </w:r>
    </w:p>
    <w:p w:rsidR="00803047" w:rsidRPr="00803047" w:rsidRDefault="00803047" w:rsidP="004560A9">
      <w:pPr>
        <w:numPr>
          <w:ilvl w:val="0"/>
          <w:numId w:val="77"/>
        </w:numPr>
        <w:jc w:val="both"/>
        <w:rPr>
          <w:rFonts w:cs="Arial"/>
          <w:bCs/>
          <w:sz w:val="20"/>
        </w:rPr>
      </w:pPr>
      <w:r w:rsidRPr="00803047">
        <w:rPr>
          <w:rFonts w:cs="Arial"/>
          <w:bCs/>
          <w:sz w:val="20"/>
        </w:rPr>
        <w:t>Los conflictos colectivos.</w:t>
      </w:r>
    </w:p>
    <w:p w:rsidR="00803047" w:rsidRPr="00803047" w:rsidRDefault="00803047" w:rsidP="004560A9">
      <w:pPr>
        <w:numPr>
          <w:ilvl w:val="0"/>
          <w:numId w:val="77"/>
        </w:numPr>
        <w:jc w:val="both"/>
        <w:rPr>
          <w:rFonts w:cs="Arial"/>
          <w:bCs/>
          <w:sz w:val="20"/>
        </w:rPr>
      </w:pPr>
      <w:r w:rsidRPr="00803047">
        <w:rPr>
          <w:rFonts w:cs="Arial"/>
          <w:bCs/>
          <w:sz w:val="20"/>
        </w:rPr>
        <w:t>El derecho de reunión.</w:t>
      </w:r>
    </w:p>
    <w:p w:rsidR="00803047" w:rsidRPr="00803047" w:rsidRDefault="00803047" w:rsidP="00803047">
      <w:pPr>
        <w:numPr>
          <w:ilvl w:val="0"/>
          <w:numId w:val="8"/>
        </w:numPr>
        <w:jc w:val="both"/>
        <w:rPr>
          <w:rFonts w:cs="Arial"/>
          <w:bCs/>
          <w:sz w:val="20"/>
        </w:rPr>
      </w:pPr>
      <w:r w:rsidRPr="00803047">
        <w:rPr>
          <w:rFonts w:cs="Arial"/>
          <w:bCs/>
          <w:sz w:val="20"/>
        </w:rPr>
        <w:t>Test de repaso de conceptos.</w:t>
      </w:r>
    </w:p>
    <w:p w:rsidR="00803047" w:rsidRPr="00803047" w:rsidRDefault="00803047" w:rsidP="00803047">
      <w:pPr>
        <w:numPr>
          <w:ilvl w:val="0"/>
          <w:numId w:val="8"/>
        </w:numPr>
        <w:jc w:val="both"/>
        <w:rPr>
          <w:rFonts w:cs="Arial"/>
          <w:bCs/>
          <w:sz w:val="20"/>
        </w:rPr>
      </w:pPr>
      <w:r w:rsidRPr="00803047">
        <w:rPr>
          <w:rFonts w:cs="Arial"/>
          <w:bCs/>
          <w:sz w:val="20"/>
        </w:rPr>
        <w:t>Entorno laboral: La reforma laboral de los convenios colectivos. El pacto del azulejo garantiza la paz hasta 2016.</w:t>
      </w:r>
    </w:p>
    <w:p w:rsidR="00803047" w:rsidRPr="00803047" w:rsidRDefault="00803047" w:rsidP="00803047">
      <w:pPr>
        <w:numPr>
          <w:ilvl w:val="0"/>
          <w:numId w:val="8"/>
        </w:numPr>
        <w:jc w:val="both"/>
        <w:rPr>
          <w:rFonts w:cs="Arial"/>
          <w:bCs/>
          <w:sz w:val="20"/>
        </w:rPr>
      </w:pPr>
      <w:r w:rsidRPr="00803047">
        <w:rPr>
          <w:rFonts w:cs="Arial"/>
          <w:bCs/>
          <w:sz w:val="20"/>
        </w:rPr>
        <w:lastRenderedPageBreak/>
        <w:t>Educación en valores en el mundo laboral: El ejercicio del derecho de huelga en las empresas.</w:t>
      </w:r>
    </w:p>
    <w:p w:rsidR="00803047" w:rsidRDefault="00803047" w:rsidP="00803047">
      <w:pPr>
        <w:jc w:val="both"/>
        <w:rPr>
          <w:rFonts w:cs="Arial"/>
          <w:b/>
          <w:bCs/>
          <w:sz w:val="20"/>
          <w:u w:val="single"/>
        </w:rPr>
      </w:pPr>
    </w:p>
    <w:p w:rsidR="00803047" w:rsidRPr="00803047" w:rsidRDefault="00803047" w:rsidP="00803047">
      <w:pPr>
        <w:jc w:val="both"/>
        <w:rPr>
          <w:rFonts w:cs="Arial"/>
          <w:b/>
          <w:bCs/>
          <w:sz w:val="20"/>
          <w:u w:val="single"/>
        </w:rPr>
      </w:pPr>
      <w:r w:rsidRPr="00803047">
        <w:rPr>
          <w:rFonts w:cs="Arial"/>
          <w:b/>
          <w:bCs/>
          <w:sz w:val="20"/>
          <w:u w:val="single"/>
        </w:rPr>
        <w:t xml:space="preserve">UD </w:t>
      </w:r>
      <w:r>
        <w:rPr>
          <w:rFonts w:cs="Arial"/>
          <w:b/>
          <w:bCs/>
          <w:sz w:val="20"/>
          <w:u w:val="single"/>
        </w:rPr>
        <w:t>10</w:t>
      </w:r>
      <w:r w:rsidRPr="00803047">
        <w:rPr>
          <w:rFonts w:cs="Arial"/>
          <w:b/>
          <w:bCs/>
          <w:sz w:val="20"/>
          <w:u w:val="single"/>
        </w:rPr>
        <w:t>: SEGURIDAD SOCIAL Y DESEMPLEO:</w:t>
      </w:r>
    </w:p>
    <w:p w:rsidR="00803047" w:rsidRPr="00803047" w:rsidRDefault="00803047" w:rsidP="00803047">
      <w:pPr>
        <w:jc w:val="both"/>
        <w:rPr>
          <w:rFonts w:cs="Arial"/>
          <w:b/>
          <w:bCs/>
          <w:sz w:val="20"/>
          <w:u w:val="single"/>
        </w:rPr>
      </w:pPr>
      <w:r w:rsidRPr="00803047">
        <w:rPr>
          <w:rFonts w:cs="Arial"/>
          <w:b/>
          <w:bCs/>
          <w:sz w:val="20"/>
          <w:u w:val="single"/>
        </w:rPr>
        <w:t>Objetivos:</w:t>
      </w:r>
    </w:p>
    <w:p w:rsidR="00803047" w:rsidRPr="00803047" w:rsidRDefault="00803047" w:rsidP="00803047">
      <w:pPr>
        <w:numPr>
          <w:ilvl w:val="0"/>
          <w:numId w:val="8"/>
        </w:numPr>
        <w:jc w:val="both"/>
        <w:rPr>
          <w:rFonts w:cs="Arial"/>
          <w:bCs/>
          <w:sz w:val="20"/>
        </w:rPr>
      </w:pPr>
      <w:r w:rsidRPr="00803047">
        <w:rPr>
          <w:rFonts w:cs="Arial"/>
          <w:bCs/>
          <w:sz w:val="20"/>
        </w:rPr>
        <w:t>Conocer la estructura del sistema de seguridad social.</w:t>
      </w:r>
    </w:p>
    <w:p w:rsidR="00803047" w:rsidRPr="00803047" w:rsidRDefault="00803047" w:rsidP="00803047">
      <w:pPr>
        <w:numPr>
          <w:ilvl w:val="0"/>
          <w:numId w:val="8"/>
        </w:numPr>
        <w:jc w:val="both"/>
        <w:rPr>
          <w:rFonts w:cs="Arial"/>
          <w:bCs/>
          <w:sz w:val="20"/>
        </w:rPr>
      </w:pPr>
      <w:r w:rsidRPr="00803047">
        <w:rPr>
          <w:rFonts w:cs="Arial"/>
          <w:bCs/>
          <w:sz w:val="20"/>
        </w:rPr>
        <w:t>Calcular la cotización a la seguridad social por parte de la empresa.</w:t>
      </w:r>
    </w:p>
    <w:p w:rsidR="00803047" w:rsidRPr="00803047" w:rsidRDefault="00803047" w:rsidP="00803047">
      <w:pPr>
        <w:numPr>
          <w:ilvl w:val="0"/>
          <w:numId w:val="8"/>
        </w:numPr>
        <w:jc w:val="both"/>
        <w:rPr>
          <w:rFonts w:cs="Arial"/>
          <w:bCs/>
          <w:sz w:val="20"/>
        </w:rPr>
      </w:pPr>
      <w:r w:rsidRPr="00803047">
        <w:rPr>
          <w:rFonts w:cs="Arial"/>
          <w:bCs/>
          <w:sz w:val="20"/>
        </w:rPr>
        <w:t>Conocer las prestaciones básicas de la seguridad social.</w:t>
      </w:r>
    </w:p>
    <w:p w:rsidR="00803047" w:rsidRPr="00803047" w:rsidRDefault="00803047" w:rsidP="00803047">
      <w:pPr>
        <w:numPr>
          <w:ilvl w:val="0"/>
          <w:numId w:val="8"/>
        </w:numPr>
        <w:jc w:val="both"/>
        <w:rPr>
          <w:rFonts w:cs="Arial"/>
          <w:bCs/>
          <w:sz w:val="20"/>
        </w:rPr>
      </w:pPr>
      <w:r w:rsidRPr="00803047">
        <w:rPr>
          <w:rFonts w:cs="Arial"/>
          <w:bCs/>
          <w:sz w:val="20"/>
        </w:rPr>
        <w:t>Calcular las prestaciones por incapacidad temporal.</w:t>
      </w:r>
    </w:p>
    <w:p w:rsidR="00803047" w:rsidRPr="00803047" w:rsidRDefault="00803047" w:rsidP="00803047">
      <w:pPr>
        <w:numPr>
          <w:ilvl w:val="0"/>
          <w:numId w:val="8"/>
        </w:numPr>
        <w:jc w:val="both"/>
        <w:rPr>
          <w:rFonts w:cs="Arial"/>
          <w:bCs/>
          <w:sz w:val="20"/>
        </w:rPr>
      </w:pPr>
      <w:r w:rsidRPr="00803047">
        <w:rPr>
          <w:rFonts w:cs="Arial"/>
          <w:bCs/>
          <w:sz w:val="20"/>
        </w:rPr>
        <w:t>Tomar conciencia de la reforma del sistema de pensiones y de sus consecuencias.</w:t>
      </w:r>
    </w:p>
    <w:p w:rsidR="00803047" w:rsidRPr="00803047" w:rsidRDefault="00803047" w:rsidP="00803047">
      <w:pPr>
        <w:numPr>
          <w:ilvl w:val="0"/>
          <w:numId w:val="8"/>
        </w:numPr>
        <w:jc w:val="both"/>
        <w:rPr>
          <w:rFonts w:cs="Arial"/>
          <w:bCs/>
          <w:sz w:val="20"/>
        </w:rPr>
      </w:pPr>
      <w:r w:rsidRPr="00803047">
        <w:rPr>
          <w:rFonts w:cs="Arial"/>
          <w:bCs/>
          <w:sz w:val="20"/>
        </w:rPr>
        <w:t>Conocer los requisitos y las situaciones de desempleo, así como calcular la cuantía a recibir.</w:t>
      </w:r>
    </w:p>
    <w:p w:rsidR="00803047" w:rsidRPr="00803047" w:rsidRDefault="00803047" w:rsidP="00803047">
      <w:pPr>
        <w:jc w:val="both"/>
        <w:rPr>
          <w:rFonts w:cs="Arial"/>
          <w:b/>
          <w:bCs/>
          <w:sz w:val="20"/>
          <w:u w:val="single"/>
        </w:rPr>
      </w:pPr>
      <w:r w:rsidRPr="00803047">
        <w:rPr>
          <w:rFonts w:cs="Arial"/>
          <w:b/>
          <w:bCs/>
          <w:sz w:val="20"/>
          <w:u w:val="single"/>
        </w:rPr>
        <w:t>Contenidos:</w:t>
      </w:r>
    </w:p>
    <w:p w:rsidR="00803047" w:rsidRPr="00803047" w:rsidRDefault="00803047" w:rsidP="00803047">
      <w:pPr>
        <w:numPr>
          <w:ilvl w:val="0"/>
          <w:numId w:val="19"/>
        </w:numPr>
        <w:jc w:val="both"/>
        <w:rPr>
          <w:rFonts w:cs="Arial"/>
          <w:bCs/>
          <w:sz w:val="20"/>
        </w:rPr>
      </w:pPr>
      <w:r w:rsidRPr="00803047">
        <w:rPr>
          <w:rFonts w:cs="Arial"/>
          <w:bCs/>
          <w:sz w:val="20"/>
        </w:rPr>
        <w:t>La seguridad social.</w:t>
      </w:r>
    </w:p>
    <w:p w:rsidR="00803047" w:rsidRPr="00803047" w:rsidRDefault="00803047" w:rsidP="004560A9">
      <w:pPr>
        <w:numPr>
          <w:ilvl w:val="0"/>
          <w:numId w:val="78"/>
        </w:numPr>
        <w:jc w:val="both"/>
        <w:rPr>
          <w:rFonts w:cs="Arial"/>
          <w:bCs/>
          <w:sz w:val="20"/>
        </w:rPr>
      </w:pPr>
      <w:r w:rsidRPr="00803047">
        <w:rPr>
          <w:rFonts w:cs="Arial"/>
          <w:bCs/>
          <w:sz w:val="20"/>
        </w:rPr>
        <w:t>Principio de solidaridad.</w:t>
      </w:r>
    </w:p>
    <w:p w:rsidR="00803047" w:rsidRPr="00803047" w:rsidRDefault="00803047" w:rsidP="004560A9">
      <w:pPr>
        <w:numPr>
          <w:ilvl w:val="0"/>
          <w:numId w:val="78"/>
        </w:numPr>
        <w:jc w:val="both"/>
        <w:rPr>
          <w:rFonts w:cs="Arial"/>
          <w:bCs/>
          <w:sz w:val="20"/>
        </w:rPr>
      </w:pPr>
      <w:r w:rsidRPr="00803047">
        <w:rPr>
          <w:rFonts w:cs="Arial"/>
          <w:bCs/>
          <w:sz w:val="20"/>
        </w:rPr>
        <w:t>Campo de aplicación de la seguridad social.</w:t>
      </w:r>
    </w:p>
    <w:p w:rsidR="00803047" w:rsidRPr="00803047" w:rsidRDefault="00803047" w:rsidP="004560A9">
      <w:pPr>
        <w:numPr>
          <w:ilvl w:val="0"/>
          <w:numId w:val="78"/>
        </w:numPr>
        <w:jc w:val="both"/>
        <w:rPr>
          <w:rFonts w:cs="Arial"/>
          <w:bCs/>
          <w:sz w:val="20"/>
        </w:rPr>
      </w:pPr>
      <w:r w:rsidRPr="00803047">
        <w:rPr>
          <w:rFonts w:cs="Arial"/>
          <w:bCs/>
          <w:sz w:val="20"/>
        </w:rPr>
        <w:t>Estructura de la seguridad social.</w:t>
      </w:r>
    </w:p>
    <w:p w:rsidR="00803047" w:rsidRPr="00803047" w:rsidRDefault="00803047" w:rsidP="004560A9">
      <w:pPr>
        <w:numPr>
          <w:ilvl w:val="0"/>
          <w:numId w:val="78"/>
        </w:numPr>
        <w:jc w:val="both"/>
        <w:rPr>
          <w:rFonts w:cs="Arial"/>
          <w:bCs/>
          <w:sz w:val="20"/>
        </w:rPr>
      </w:pPr>
      <w:r w:rsidRPr="00803047">
        <w:rPr>
          <w:rFonts w:cs="Arial"/>
          <w:bCs/>
          <w:sz w:val="20"/>
        </w:rPr>
        <w:t>Obligaciones de la empresa con la seguridad social.</w:t>
      </w:r>
    </w:p>
    <w:p w:rsidR="00803047" w:rsidRPr="00803047" w:rsidRDefault="00803047" w:rsidP="004560A9">
      <w:pPr>
        <w:numPr>
          <w:ilvl w:val="0"/>
          <w:numId w:val="78"/>
        </w:numPr>
        <w:jc w:val="both"/>
        <w:rPr>
          <w:rFonts w:cs="Arial"/>
          <w:bCs/>
          <w:sz w:val="20"/>
        </w:rPr>
      </w:pPr>
      <w:r w:rsidRPr="00803047">
        <w:rPr>
          <w:rFonts w:cs="Arial"/>
          <w:bCs/>
          <w:sz w:val="20"/>
        </w:rPr>
        <w:t>La cotización de los autónomos.</w:t>
      </w:r>
    </w:p>
    <w:p w:rsidR="00803047" w:rsidRPr="00803047" w:rsidRDefault="00803047" w:rsidP="00803047">
      <w:pPr>
        <w:numPr>
          <w:ilvl w:val="0"/>
          <w:numId w:val="19"/>
        </w:numPr>
        <w:jc w:val="both"/>
        <w:rPr>
          <w:rFonts w:cs="Arial"/>
          <w:bCs/>
          <w:sz w:val="20"/>
        </w:rPr>
      </w:pPr>
      <w:r w:rsidRPr="00803047">
        <w:rPr>
          <w:rFonts w:cs="Arial"/>
          <w:bCs/>
          <w:sz w:val="20"/>
        </w:rPr>
        <w:t>Prestaciones de la seguridad social.</w:t>
      </w:r>
    </w:p>
    <w:p w:rsidR="00803047" w:rsidRPr="00803047" w:rsidRDefault="00803047" w:rsidP="004560A9">
      <w:pPr>
        <w:numPr>
          <w:ilvl w:val="0"/>
          <w:numId w:val="79"/>
        </w:numPr>
        <w:jc w:val="both"/>
        <w:rPr>
          <w:rFonts w:cs="Arial"/>
          <w:bCs/>
          <w:sz w:val="20"/>
        </w:rPr>
      </w:pPr>
      <w:r w:rsidRPr="00803047">
        <w:rPr>
          <w:rFonts w:cs="Arial"/>
          <w:bCs/>
          <w:sz w:val="20"/>
        </w:rPr>
        <w:t>Incapacidad temporal.</w:t>
      </w:r>
    </w:p>
    <w:p w:rsidR="00803047" w:rsidRPr="00803047" w:rsidRDefault="00803047" w:rsidP="004560A9">
      <w:pPr>
        <w:numPr>
          <w:ilvl w:val="0"/>
          <w:numId w:val="79"/>
        </w:numPr>
        <w:jc w:val="both"/>
        <w:rPr>
          <w:rFonts w:cs="Arial"/>
          <w:bCs/>
          <w:sz w:val="20"/>
        </w:rPr>
      </w:pPr>
      <w:r w:rsidRPr="00803047">
        <w:rPr>
          <w:rFonts w:cs="Arial"/>
          <w:bCs/>
          <w:sz w:val="20"/>
        </w:rPr>
        <w:t>Incapacidad permanente.</w:t>
      </w:r>
    </w:p>
    <w:p w:rsidR="00803047" w:rsidRPr="00803047" w:rsidRDefault="00803047" w:rsidP="004560A9">
      <w:pPr>
        <w:numPr>
          <w:ilvl w:val="0"/>
          <w:numId w:val="79"/>
        </w:numPr>
        <w:jc w:val="both"/>
        <w:rPr>
          <w:rFonts w:cs="Arial"/>
          <w:bCs/>
          <w:sz w:val="20"/>
        </w:rPr>
      </w:pPr>
      <w:r w:rsidRPr="00803047">
        <w:rPr>
          <w:rFonts w:cs="Arial"/>
          <w:bCs/>
          <w:sz w:val="20"/>
        </w:rPr>
        <w:t>Prestaciones por muerte y supervivencia.</w:t>
      </w:r>
    </w:p>
    <w:p w:rsidR="00803047" w:rsidRPr="00803047" w:rsidRDefault="00803047" w:rsidP="004560A9">
      <w:pPr>
        <w:numPr>
          <w:ilvl w:val="0"/>
          <w:numId w:val="79"/>
        </w:numPr>
        <w:jc w:val="both"/>
        <w:rPr>
          <w:rFonts w:cs="Arial"/>
          <w:bCs/>
          <w:sz w:val="20"/>
        </w:rPr>
      </w:pPr>
      <w:r w:rsidRPr="00803047">
        <w:rPr>
          <w:rFonts w:cs="Arial"/>
          <w:bCs/>
          <w:sz w:val="20"/>
        </w:rPr>
        <w:t>Pensión de jubilación.</w:t>
      </w:r>
    </w:p>
    <w:p w:rsidR="00803047" w:rsidRPr="00803047" w:rsidRDefault="00803047" w:rsidP="00803047">
      <w:pPr>
        <w:numPr>
          <w:ilvl w:val="0"/>
          <w:numId w:val="19"/>
        </w:numPr>
        <w:jc w:val="both"/>
        <w:rPr>
          <w:rFonts w:cs="Arial"/>
          <w:bCs/>
          <w:sz w:val="20"/>
        </w:rPr>
      </w:pPr>
      <w:r w:rsidRPr="00803047">
        <w:rPr>
          <w:rFonts w:cs="Arial"/>
          <w:bCs/>
          <w:sz w:val="20"/>
        </w:rPr>
        <w:t>Desempleo.</w:t>
      </w:r>
    </w:p>
    <w:p w:rsidR="00803047" w:rsidRPr="00803047" w:rsidRDefault="00803047" w:rsidP="004560A9">
      <w:pPr>
        <w:numPr>
          <w:ilvl w:val="0"/>
          <w:numId w:val="80"/>
        </w:numPr>
        <w:jc w:val="both"/>
        <w:rPr>
          <w:rFonts w:cs="Arial"/>
          <w:bCs/>
          <w:sz w:val="20"/>
        </w:rPr>
      </w:pPr>
      <w:r w:rsidRPr="00803047">
        <w:rPr>
          <w:rFonts w:cs="Arial"/>
          <w:bCs/>
          <w:sz w:val="20"/>
        </w:rPr>
        <w:t>Requisitos y situación legal de desempleo.</w:t>
      </w:r>
    </w:p>
    <w:p w:rsidR="00803047" w:rsidRPr="00803047" w:rsidRDefault="00803047" w:rsidP="004560A9">
      <w:pPr>
        <w:numPr>
          <w:ilvl w:val="0"/>
          <w:numId w:val="80"/>
        </w:numPr>
        <w:jc w:val="both"/>
        <w:rPr>
          <w:rFonts w:cs="Arial"/>
          <w:bCs/>
          <w:sz w:val="20"/>
        </w:rPr>
      </w:pPr>
      <w:r w:rsidRPr="00803047">
        <w:rPr>
          <w:rFonts w:cs="Arial"/>
          <w:bCs/>
          <w:sz w:val="20"/>
        </w:rPr>
        <w:t>Cálculo de la prestación por desempleo.</w:t>
      </w:r>
    </w:p>
    <w:p w:rsidR="00803047" w:rsidRPr="00803047" w:rsidRDefault="00803047" w:rsidP="004560A9">
      <w:pPr>
        <w:numPr>
          <w:ilvl w:val="0"/>
          <w:numId w:val="80"/>
        </w:numPr>
        <w:jc w:val="both"/>
        <w:rPr>
          <w:rFonts w:cs="Arial"/>
          <w:bCs/>
          <w:sz w:val="20"/>
        </w:rPr>
      </w:pPr>
      <w:r w:rsidRPr="00803047">
        <w:rPr>
          <w:rFonts w:cs="Arial"/>
          <w:bCs/>
          <w:sz w:val="20"/>
        </w:rPr>
        <w:t>Extinción del desempleo y otras situaciones.</w:t>
      </w:r>
    </w:p>
    <w:p w:rsidR="00803047" w:rsidRPr="00803047" w:rsidRDefault="00803047" w:rsidP="004560A9">
      <w:pPr>
        <w:numPr>
          <w:ilvl w:val="0"/>
          <w:numId w:val="80"/>
        </w:numPr>
        <w:jc w:val="both"/>
        <w:rPr>
          <w:rFonts w:cs="Arial"/>
          <w:bCs/>
          <w:sz w:val="20"/>
        </w:rPr>
      </w:pPr>
      <w:r w:rsidRPr="00803047">
        <w:rPr>
          <w:rFonts w:cs="Arial"/>
          <w:bCs/>
          <w:sz w:val="20"/>
        </w:rPr>
        <w:t>Subsidio por desempleo.</w:t>
      </w:r>
    </w:p>
    <w:p w:rsidR="00803047" w:rsidRPr="00803047" w:rsidRDefault="00803047" w:rsidP="004560A9">
      <w:pPr>
        <w:numPr>
          <w:ilvl w:val="0"/>
          <w:numId w:val="80"/>
        </w:numPr>
        <w:jc w:val="both"/>
        <w:rPr>
          <w:rFonts w:cs="Arial"/>
          <w:bCs/>
          <w:sz w:val="20"/>
        </w:rPr>
      </w:pPr>
      <w:r w:rsidRPr="00803047">
        <w:rPr>
          <w:rFonts w:cs="Arial"/>
          <w:bCs/>
          <w:sz w:val="20"/>
        </w:rPr>
        <w:t>Prestación por cese de actividad en autónomos.</w:t>
      </w:r>
    </w:p>
    <w:p w:rsidR="00803047" w:rsidRPr="00803047" w:rsidRDefault="00803047" w:rsidP="00803047">
      <w:pPr>
        <w:jc w:val="both"/>
        <w:rPr>
          <w:rFonts w:cs="Arial"/>
          <w:bCs/>
          <w:sz w:val="20"/>
        </w:rPr>
      </w:pPr>
    </w:p>
    <w:p w:rsidR="00803047" w:rsidRPr="00803047" w:rsidRDefault="00803047" w:rsidP="00803047">
      <w:pPr>
        <w:jc w:val="both"/>
        <w:rPr>
          <w:rFonts w:cs="Arial"/>
          <w:b/>
          <w:bCs/>
          <w:sz w:val="20"/>
          <w:u w:val="single"/>
        </w:rPr>
      </w:pPr>
      <w:r w:rsidRPr="00803047">
        <w:rPr>
          <w:rFonts w:cs="Arial"/>
          <w:b/>
          <w:bCs/>
          <w:sz w:val="20"/>
          <w:u w:val="single"/>
        </w:rPr>
        <w:t>Metodología:</w:t>
      </w:r>
    </w:p>
    <w:p w:rsidR="00803047" w:rsidRPr="00803047" w:rsidRDefault="00803047" w:rsidP="00803047">
      <w:pPr>
        <w:numPr>
          <w:ilvl w:val="0"/>
          <w:numId w:val="8"/>
        </w:numPr>
        <w:jc w:val="both"/>
        <w:rPr>
          <w:rFonts w:cs="Arial"/>
          <w:bCs/>
          <w:sz w:val="20"/>
        </w:rPr>
      </w:pPr>
      <w:r w:rsidRPr="00803047">
        <w:rPr>
          <w:rFonts w:cs="Arial"/>
          <w:bCs/>
          <w:sz w:val="20"/>
        </w:rPr>
        <w:t>Explicación de los conceptos y de los casos prácticos resueltos.</w:t>
      </w:r>
    </w:p>
    <w:p w:rsidR="00803047" w:rsidRPr="00803047" w:rsidRDefault="00803047" w:rsidP="00803047">
      <w:pPr>
        <w:numPr>
          <w:ilvl w:val="0"/>
          <w:numId w:val="8"/>
        </w:numPr>
        <w:jc w:val="both"/>
        <w:rPr>
          <w:rFonts w:cs="Arial"/>
          <w:bCs/>
          <w:sz w:val="20"/>
        </w:rPr>
      </w:pPr>
      <w:r w:rsidRPr="00803047">
        <w:rPr>
          <w:rFonts w:cs="Arial"/>
          <w:bCs/>
          <w:sz w:val="20"/>
        </w:rPr>
        <w:t>Búsqueda en la web:</w:t>
      </w:r>
    </w:p>
    <w:p w:rsidR="00803047" w:rsidRPr="00803047" w:rsidRDefault="00803047" w:rsidP="00803047">
      <w:pPr>
        <w:numPr>
          <w:ilvl w:val="0"/>
          <w:numId w:val="20"/>
        </w:numPr>
        <w:jc w:val="both"/>
        <w:rPr>
          <w:rFonts w:cs="Arial"/>
          <w:bCs/>
          <w:sz w:val="20"/>
        </w:rPr>
      </w:pPr>
      <w:r w:rsidRPr="00803047">
        <w:rPr>
          <w:rFonts w:cs="Arial"/>
          <w:bCs/>
          <w:sz w:val="20"/>
        </w:rPr>
        <w:t>Consulta de la vida laboral.</w:t>
      </w:r>
    </w:p>
    <w:p w:rsidR="00803047" w:rsidRPr="00803047" w:rsidRDefault="00803047" w:rsidP="00803047">
      <w:pPr>
        <w:numPr>
          <w:ilvl w:val="0"/>
          <w:numId w:val="20"/>
        </w:numPr>
        <w:jc w:val="both"/>
        <w:rPr>
          <w:rFonts w:cs="Arial"/>
          <w:bCs/>
          <w:sz w:val="20"/>
        </w:rPr>
      </w:pPr>
      <w:r w:rsidRPr="00803047">
        <w:rPr>
          <w:rFonts w:cs="Arial"/>
          <w:bCs/>
          <w:sz w:val="20"/>
        </w:rPr>
        <w:t>Tipos de cotización a la seguridad social de 2017.</w:t>
      </w:r>
    </w:p>
    <w:p w:rsidR="00803047" w:rsidRPr="00803047" w:rsidRDefault="00803047" w:rsidP="00803047">
      <w:pPr>
        <w:numPr>
          <w:ilvl w:val="0"/>
          <w:numId w:val="20"/>
        </w:numPr>
        <w:jc w:val="both"/>
        <w:rPr>
          <w:rFonts w:cs="Arial"/>
          <w:bCs/>
          <w:sz w:val="20"/>
        </w:rPr>
      </w:pPr>
      <w:r w:rsidRPr="00803047">
        <w:rPr>
          <w:rFonts w:cs="Arial"/>
          <w:bCs/>
          <w:sz w:val="20"/>
        </w:rPr>
        <w:t>Mejoras del convenio en incapacidad temporal.</w:t>
      </w:r>
    </w:p>
    <w:p w:rsidR="00803047" w:rsidRPr="00803047" w:rsidRDefault="00803047" w:rsidP="00803047">
      <w:pPr>
        <w:numPr>
          <w:ilvl w:val="0"/>
          <w:numId w:val="20"/>
        </w:numPr>
        <w:jc w:val="both"/>
        <w:rPr>
          <w:rFonts w:cs="Arial"/>
          <w:bCs/>
          <w:sz w:val="20"/>
        </w:rPr>
      </w:pPr>
      <w:r w:rsidRPr="00803047">
        <w:rPr>
          <w:rFonts w:cs="Arial"/>
          <w:bCs/>
          <w:sz w:val="20"/>
        </w:rPr>
        <w:t>Requisitos para prestaciones de incapacidad permanente y muerte y supervivencia</w:t>
      </w:r>
    </w:p>
    <w:p w:rsidR="00803047" w:rsidRPr="00803047" w:rsidRDefault="00803047" w:rsidP="00803047">
      <w:pPr>
        <w:numPr>
          <w:ilvl w:val="0"/>
          <w:numId w:val="20"/>
        </w:numPr>
        <w:jc w:val="both"/>
        <w:rPr>
          <w:rFonts w:cs="Arial"/>
          <w:bCs/>
          <w:sz w:val="20"/>
        </w:rPr>
      </w:pPr>
      <w:r w:rsidRPr="00803047">
        <w:rPr>
          <w:rFonts w:cs="Arial"/>
          <w:bCs/>
          <w:sz w:val="20"/>
        </w:rPr>
        <w:t>La aplicación gradual de la reforma de pensiones.</w:t>
      </w:r>
    </w:p>
    <w:p w:rsidR="00803047" w:rsidRPr="00803047" w:rsidRDefault="00803047" w:rsidP="00803047">
      <w:pPr>
        <w:numPr>
          <w:ilvl w:val="0"/>
          <w:numId w:val="20"/>
        </w:numPr>
        <w:jc w:val="both"/>
        <w:rPr>
          <w:rFonts w:cs="Arial"/>
          <w:bCs/>
          <w:sz w:val="20"/>
        </w:rPr>
      </w:pPr>
      <w:r w:rsidRPr="00803047">
        <w:rPr>
          <w:rFonts w:cs="Arial"/>
          <w:bCs/>
          <w:sz w:val="20"/>
        </w:rPr>
        <w:t>Simulador de cálculo de la prestación.</w:t>
      </w:r>
    </w:p>
    <w:p w:rsidR="00803047" w:rsidRPr="00803047" w:rsidRDefault="00803047" w:rsidP="00803047">
      <w:pPr>
        <w:numPr>
          <w:ilvl w:val="0"/>
          <w:numId w:val="20"/>
        </w:numPr>
        <w:jc w:val="both"/>
        <w:rPr>
          <w:rFonts w:cs="Arial"/>
          <w:bCs/>
          <w:sz w:val="20"/>
        </w:rPr>
      </w:pPr>
      <w:r w:rsidRPr="00803047">
        <w:rPr>
          <w:rFonts w:cs="Arial"/>
          <w:bCs/>
          <w:sz w:val="20"/>
        </w:rPr>
        <w:lastRenderedPageBreak/>
        <w:t>Colectivos que tienen derecho al subsidio de desempleo.</w:t>
      </w:r>
    </w:p>
    <w:p w:rsidR="00803047" w:rsidRPr="00803047" w:rsidRDefault="00803047" w:rsidP="00803047">
      <w:pPr>
        <w:numPr>
          <w:ilvl w:val="0"/>
          <w:numId w:val="8"/>
        </w:numPr>
        <w:jc w:val="both"/>
        <w:rPr>
          <w:rFonts w:cs="Arial"/>
          <w:bCs/>
          <w:sz w:val="20"/>
        </w:rPr>
      </w:pPr>
      <w:r w:rsidRPr="00803047">
        <w:rPr>
          <w:rFonts w:cs="Arial"/>
          <w:bCs/>
          <w:sz w:val="20"/>
        </w:rPr>
        <w:t>Ejercicios a resolver sobre:</w:t>
      </w:r>
    </w:p>
    <w:p w:rsidR="00803047" w:rsidRPr="00803047" w:rsidRDefault="00803047" w:rsidP="00803047">
      <w:pPr>
        <w:numPr>
          <w:ilvl w:val="0"/>
          <w:numId w:val="21"/>
        </w:numPr>
        <w:jc w:val="both"/>
        <w:rPr>
          <w:rFonts w:cs="Arial"/>
          <w:bCs/>
          <w:sz w:val="20"/>
        </w:rPr>
      </w:pPr>
      <w:r w:rsidRPr="00803047">
        <w:rPr>
          <w:rFonts w:cs="Arial"/>
          <w:bCs/>
          <w:sz w:val="20"/>
        </w:rPr>
        <w:t>La seguridad social.</w:t>
      </w:r>
    </w:p>
    <w:p w:rsidR="00803047" w:rsidRPr="00803047" w:rsidRDefault="00803047" w:rsidP="00803047">
      <w:pPr>
        <w:numPr>
          <w:ilvl w:val="0"/>
          <w:numId w:val="21"/>
        </w:numPr>
        <w:jc w:val="both"/>
        <w:rPr>
          <w:rFonts w:cs="Arial"/>
          <w:bCs/>
          <w:sz w:val="20"/>
        </w:rPr>
      </w:pPr>
      <w:r w:rsidRPr="00803047">
        <w:rPr>
          <w:rFonts w:cs="Arial"/>
          <w:bCs/>
          <w:sz w:val="20"/>
        </w:rPr>
        <w:t>Obligaciones del empresario.</w:t>
      </w:r>
    </w:p>
    <w:p w:rsidR="00803047" w:rsidRPr="00803047" w:rsidRDefault="00803047" w:rsidP="00803047">
      <w:pPr>
        <w:numPr>
          <w:ilvl w:val="0"/>
          <w:numId w:val="21"/>
        </w:numPr>
        <w:jc w:val="both"/>
        <w:rPr>
          <w:rFonts w:cs="Arial"/>
          <w:bCs/>
          <w:sz w:val="20"/>
        </w:rPr>
      </w:pPr>
      <w:r w:rsidRPr="00803047">
        <w:rPr>
          <w:rFonts w:cs="Arial"/>
          <w:bCs/>
          <w:sz w:val="20"/>
        </w:rPr>
        <w:t>Prestaciones.</w:t>
      </w:r>
    </w:p>
    <w:p w:rsidR="00803047" w:rsidRPr="00803047" w:rsidRDefault="00803047" w:rsidP="00803047">
      <w:pPr>
        <w:numPr>
          <w:ilvl w:val="0"/>
          <w:numId w:val="21"/>
        </w:numPr>
        <w:jc w:val="both"/>
        <w:rPr>
          <w:rFonts w:cs="Arial"/>
          <w:bCs/>
          <w:sz w:val="20"/>
        </w:rPr>
      </w:pPr>
      <w:r w:rsidRPr="00803047">
        <w:rPr>
          <w:rFonts w:cs="Arial"/>
          <w:bCs/>
          <w:sz w:val="20"/>
        </w:rPr>
        <w:t>Desempleo.</w:t>
      </w:r>
    </w:p>
    <w:p w:rsidR="00803047" w:rsidRPr="00803047" w:rsidRDefault="00803047" w:rsidP="00803047">
      <w:pPr>
        <w:numPr>
          <w:ilvl w:val="0"/>
          <w:numId w:val="8"/>
        </w:numPr>
        <w:jc w:val="both"/>
        <w:rPr>
          <w:rFonts w:cs="Arial"/>
          <w:bCs/>
          <w:sz w:val="20"/>
        </w:rPr>
      </w:pPr>
      <w:r w:rsidRPr="00803047">
        <w:rPr>
          <w:rFonts w:cs="Arial"/>
          <w:bCs/>
          <w:sz w:val="20"/>
        </w:rPr>
        <w:t>Test de repaso de conceptos.</w:t>
      </w:r>
    </w:p>
    <w:p w:rsidR="00803047" w:rsidRPr="00803047" w:rsidRDefault="00803047" w:rsidP="00803047">
      <w:pPr>
        <w:numPr>
          <w:ilvl w:val="0"/>
          <w:numId w:val="8"/>
        </w:numPr>
        <w:jc w:val="both"/>
        <w:rPr>
          <w:rFonts w:cs="Arial"/>
          <w:bCs/>
          <w:sz w:val="20"/>
        </w:rPr>
      </w:pPr>
      <w:r w:rsidRPr="00803047">
        <w:rPr>
          <w:rFonts w:cs="Arial"/>
          <w:bCs/>
          <w:sz w:val="20"/>
        </w:rPr>
        <w:t>Entorno laboral:</w:t>
      </w:r>
    </w:p>
    <w:p w:rsidR="00803047" w:rsidRPr="00803047" w:rsidRDefault="00803047" w:rsidP="00803047">
      <w:pPr>
        <w:numPr>
          <w:ilvl w:val="1"/>
          <w:numId w:val="16"/>
        </w:numPr>
        <w:jc w:val="both"/>
        <w:rPr>
          <w:rFonts w:cs="Arial"/>
          <w:bCs/>
          <w:sz w:val="20"/>
        </w:rPr>
      </w:pPr>
      <w:r w:rsidRPr="00803047">
        <w:rPr>
          <w:rFonts w:cs="Arial"/>
          <w:bCs/>
          <w:sz w:val="20"/>
        </w:rPr>
        <w:t>La simulación de una baja laboral.</w:t>
      </w:r>
    </w:p>
    <w:p w:rsidR="00803047" w:rsidRPr="00803047" w:rsidRDefault="00803047" w:rsidP="00803047">
      <w:pPr>
        <w:numPr>
          <w:ilvl w:val="1"/>
          <w:numId w:val="16"/>
        </w:numPr>
        <w:jc w:val="both"/>
        <w:rPr>
          <w:rFonts w:cs="Arial"/>
          <w:bCs/>
          <w:sz w:val="20"/>
        </w:rPr>
      </w:pPr>
      <w:r w:rsidRPr="00803047">
        <w:rPr>
          <w:rFonts w:cs="Arial"/>
          <w:bCs/>
          <w:sz w:val="20"/>
        </w:rPr>
        <w:t>El fondo de pensiones de la Seguridad Social.</w:t>
      </w:r>
    </w:p>
    <w:p w:rsidR="00803047" w:rsidRPr="00803047" w:rsidRDefault="00803047" w:rsidP="00803047">
      <w:pPr>
        <w:numPr>
          <w:ilvl w:val="1"/>
          <w:numId w:val="16"/>
        </w:numPr>
        <w:jc w:val="both"/>
        <w:rPr>
          <w:rFonts w:cs="Arial"/>
          <w:bCs/>
          <w:sz w:val="20"/>
        </w:rPr>
      </w:pPr>
      <w:r w:rsidRPr="00803047">
        <w:rPr>
          <w:rFonts w:cs="Arial"/>
          <w:bCs/>
          <w:sz w:val="20"/>
        </w:rPr>
        <w:t>La prestación por desempleo: cuántos la cobran.</w:t>
      </w:r>
    </w:p>
    <w:p w:rsidR="00803047" w:rsidRPr="00803047" w:rsidRDefault="00803047" w:rsidP="00803047">
      <w:pPr>
        <w:numPr>
          <w:ilvl w:val="1"/>
          <w:numId w:val="16"/>
        </w:numPr>
        <w:jc w:val="both"/>
        <w:rPr>
          <w:rFonts w:cs="Arial"/>
          <w:bCs/>
          <w:sz w:val="20"/>
        </w:rPr>
      </w:pPr>
      <w:r w:rsidRPr="00803047">
        <w:rPr>
          <w:rFonts w:cs="Arial"/>
          <w:bCs/>
          <w:sz w:val="20"/>
        </w:rPr>
        <w:t>El FMI pide recortar pensiones y ligar la jubilación a la esperanza de vida.</w:t>
      </w:r>
    </w:p>
    <w:p w:rsidR="00803047" w:rsidRPr="00803047" w:rsidRDefault="00803047" w:rsidP="00803047">
      <w:pPr>
        <w:numPr>
          <w:ilvl w:val="0"/>
          <w:numId w:val="8"/>
        </w:numPr>
        <w:jc w:val="both"/>
        <w:rPr>
          <w:rFonts w:cs="Arial"/>
          <w:bCs/>
          <w:sz w:val="20"/>
        </w:rPr>
      </w:pPr>
      <w:r w:rsidRPr="00803047">
        <w:rPr>
          <w:rFonts w:cs="Arial"/>
          <w:bCs/>
          <w:sz w:val="20"/>
        </w:rPr>
        <w:t>Educación en valores en el mundo laboral: El futuro de las pensiones de jubilación.</w:t>
      </w:r>
    </w:p>
    <w:p w:rsidR="00803047" w:rsidRPr="00803047" w:rsidRDefault="00803047" w:rsidP="00803047">
      <w:pPr>
        <w:jc w:val="both"/>
        <w:rPr>
          <w:rFonts w:cs="Arial"/>
          <w:bCs/>
          <w:sz w:val="20"/>
        </w:rPr>
      </w:pPr>
    </w:p>
    <w:p w:rsidR="00803047" w:rsidRPr="00803047" w:rsidRDefault="00803047" w:rsidP="00803047">
      <w:pPr>
        <w:jc w:val="both"/>
        <w:rPr>
          <w:rFonts w:cs="Arial"/>
          <w:b/>
          <w:bCs/>
          <w:sz w:val="20"/>
          <w:u w:val="single"/>
        </w:rPr>
      </w:pPr>
      <w:r w:rsidRPr="00803047">
        <w:rPr>
          <w:rFonts w:cs="Arial"/>
          <w:b/>
          <w:bCs/>
          <w:sz w:val="20"/>
          <w:u w:val="single"/>
        </w:rPr>
        <w:t>UD 11: EQUIPOS DE TRABAJO: CONFLICTO Y NEGOCIACIÓN</w:t>
      </w:r>
    </w:p>
    <w:p w:rsidR="00803047" w:rsidRPr="00803047" w:rsidRDefault="00803047" w:rsidP="00803047">
      <w:pPr>
        <w:jc w:val="both"/>
        <w:rPr>
          <w:rFonts w:cs="Arial"/>
          <w:b/>
          <w:bCs/>
          <w:sz w:val="20"/>
          <w:u w:val="single"/>
        </w:rPr>
      </w:pPr>
      <w:r w:rsidRPr="00803047">
        <w:rPr>
          <w:rFonts w:cs="Arial"/>
          <w:b/>
          <w:bCs/>
          <w:sz w:val="20"/>
          <w:u w:val="single"/>
        </w:rPr>
        <w:t>Objetivos:</w:t>
      </w:r>
    </w:p>
    <w:p w:rsidR="00803047" w:rsidRPr="00803047" w:rsidRDefault="00803047" w:rsidP="00803047">
      <w:pPr>
        <w:numPr>
          <w:ilvl w:val="0"/>
          <w:numId w:val="8"/>
        </w:numPr>
        <w:jc w:val="both"/>
        <w:rPr>
          <w:rFonts w:cs="Arial"/>
          <w:bCs/>
          <w:sz w:val="20"/>
        </w:rPr>
      </w:pPr>
      <w:r w:rsidRPr="00803047">
        <w:rPr>
          <w:rFonts w:cs="Arial"/>
          <w:bCs/>
          <w:sz w:val="20"/>
        </w:rPr>
        <w:t>Diferenciar los grupos de trabajo de los equipos de trabajo.</w:t>
      </w:r>
    </w:p>
    <w:p w:rsidR="00803047" w:rsidRPr="00803047" w:rsidRDefault="00803047" w:rsidP="00803047">
      <w:pPr>
        <w:numPr>
          <w:ilvl w:val="0"/>
          <w:numId w:val="8"/>
        </w:numPr>
        <w:jc w:val="both"/>
        <w:rPr>
          <w:rFonts w:cs="Arial"/>
          <w:bCs/>
          <w:sz w:val="20"/>
        </w:rPr>
      </w:pPr>
      <w:r w:rsidRPr="00803047">
        <w:rPr>
          <w:rFonts w:cs="Arial"/>
          <w:bCs/>
          <w:sz w:val="20"/>
        </w:rPr>
        <w:t>Valorar las ventajas e inconvenientes de los equipos de trabajo.</w:t>
      </w:r>
    </w:p>
    <w:p w:rsidR="00803047" w:rsidRPr="00803047" w:rsidRDefault="00803047" w:rsidP="00803047">
      <w:pPr>
        <w:numPr>
          <w:ilvl w:val="0"/>
          <w:numId w:val="8"/>
        </w:numPr>
        <w:jc w:val="both"/>
        <w:rPr>
          <w:rFonts w:cs="Arial"/>
          <w:bCs/>
          <w:sz w:val="20"/>
        </w:rPr>
      </w:pPr>
      <w:r w:rsidRPr="00803047">
        <w:rPr>
          <w:rFonts w:cs="Arial"/>
          <w:bCs/>
          <w:sz w:val="20"/>
        </w:rPr>
        <w:t>Reconocer las fases de formación de equipos.</w:t>
      </w:r>
    </w:p>
    <w:p w:rsidR="00803047" w:rsidRPr="00803047" w:rsidRDefault="00803047" w:rsidP="00803047">
      <w:pPr>
        <w:numPr>
          <w:ilvl w:val="0"/>
          <w:numId w:val="8"/>
        </w:numPr>
        <w:jc w:val="both"/>
        <w:rPr>
          <w:rFonts w:cs="Arial"/>
          <w:bCs/>
          <w:sz w:val="20"/>
        </w:rPr>
      </w:pPr>
      <w:r w:rsidRPr="00803047">
        <w:rPr>
          <w:rFonts w:cs="Arial"/>
          <w:bCs/>
          <w:sz w:val="20"/>
        </w:rPr>
        <w:t>Determinar los tipos de trabajo en equipo.</w:t>
      </w:r>
    </w:p>
    <w:p w:rsidR="00803047" w:rsidRPr="00803047" w:rsidRDefault="00803047" w:rsidP="00803047">
      <w:pPr>
        <w:numPr>
          <w:ilvl w:val="0"/>
          <w:numId w:val="8"/>
        </w:numPr>
        <w:jc w:val="both"/>
        <w:rPr>
          <w:rFonts w:cs="Arial"/>
          <w:bCs/>
          <w:sz w:val="20"/>
        </w:rPr>
      </w:pPr>
      <w:r w:rsidRPr="00803047">
        <w:rPr>
          <w:rFonts w:cs="Arial"/>
          <w:bCs/>
          <w:sz w:val="20"/>
        </w:rPr>
        <w:t>Reconocer el funcionamiento eficaz y eficiente de un equipo.</w:t>
      </w:r>
    </w:p>
    <w:p w:rsidR="00803047" w:rsidRPr="00803047" w:rsidRDefault="00803047" w:rsidP="00803047">
      <w:pPr>
        <w:numPr>
          <w:ilvl w:val="0"/>
          <w:numId w:val="8"/>
        </w:numPr>
        <w:jc w:val="both"/>
        <w:rPr>
          <w:rFonts w:cs="Arial"/>
          <w:bCs/>
          <w:sz w:val="20"/>
        </w:rPr>
      </w:pPr>
      <w:r w:rsidRPr="00803047">
        <w:rPr>
          <w:rFonts w:cs="Arial"/>
          <w:bCs/>
          <w:sz w:val="20"/>
        </w:rPr>
        <w:t>Identificar las claves de un equipo de trabajo eficaz.</w:t>
      </w:r>
    </w:p>
    <w:p w:rsidR="00803047" w:rsidRPr="00803047" w:rsidRDefault="00803047" w:rsidP="00803047">
      <w:pPr>
        <w:numPr>
          <w:ilvl w:val="0"/>
          <w:numId w:val="8"/>
        </w:numPr>
        <w:jc w:val="both"/>
        <w:rPr>
          <w:rFonts w:cs="Arial"/>
          <w:bCs/>
          <w:sz w:val="20"/>
        </w:rPr>
      </w:pPr>
      <w:r w:rsidRPr="00803047">
        <w:rPr>
          <w:rFonts w:cs="Arial"/>
          <w:bCs/>
          <w:sz w:val="20"/>
        </w:rPr>
        <w:t>Conocer las técnicas de trabajo en equipo.</w:t>
      </w:r>
    </w:p>
    <w:p w:rsidR="00803047" w:rsidRPr="00803047" w:rsidRDefault="00803047" w:rsidP="00803047">
      <w:pPr>
        <w:numPr>
          <w:ilvl w:val="0"/>
          <w:numId w:val="8"/>
        </w:numPr>
        <w:jc w:val="both"/>
        <w:rPr>
          <w:rFonts w:cs="Arial"/>
          <w:bCs/>
          <w:sz w:val="20"/>
        </w:rPr>
      </w:pPr>
      <w:r w:rsidRPr="00803047">
        <w:rPr>
          <w:rFonts w:cs="Arial"/>
          <w:bCs/>
          <w:sz w:val="20"/>
        </w:rPr>
        <w:t>Identificar las causas más habituales de los conflictos laborales.</w:t>
      </w:r>
    </w:p>
    <w:p w:rsidR="00803047" w:rsidRPr="00803047" w:rsidRDefault="00803047" w:rsidP="00803047">
      <w:pPr>
        <w:numPr>
          <w:ilvl w:val="0"/>
          <w:numId w:val="8"/>
        </w:numPr>
        <w:jc w:val="both"/>
        <w:rPr>
          <w:rFonts w:cs="Arial"/>
          <w:bCs/>
          <w:sz w:val="20"/>
        </w:rPr>
      </w:pPr>
      <w:r w:rsidRPr="00803047">
        <w:rPr>
          <w:rFonts w:cs="Arial"/>
          <w:bCs/>
          <w:sz w:val="20"/>
        </w:rPr>
        <w:t>Distinguir los tipos de conflicto.</w:t>
      </w:r>
    </w:p>
    <w:p w:rsidR="00803047" w:rsidRPr="00803047" w:rsidRDefault="00803047" w:rsidP="00803047">
      <w:pPr>
        <w:numPr>
          <w:ilvl w:val="0"/>
          <w:numId w:val="8"/>
        </w:numPr>
        <w:jc w:val="both"/>
        <w:rPr>
          <w:rFonts w:cs="Arial"/>
          <w:bCs/>
          <w:sz w:val="20"/>
        </w:rPr>
      </w:pPr>
      <w:r w:rsidRPr="00803047">
        <w:rPr>
          <w:rFonts w:cs="Arial"/>
          <w:bCs/>
          <w:sz w:val="20"/>
        </w:rPr>
        <w:t>Conocer el proceso de mediación en un conflicto.</w:t>
      </w:r>
    </w:p>
    <w:p w:rsidR="00803047" w:rsidRPr="00803047" w:rsidRDefault="00803047" w:rsidP="00803047">
      <w:pPr>
        <w:numPr>
          <w:ilvl w:val="0"/>
          <w:numId w:val="8"/>
        </w:numPr>
        <w:jc w:val="both"/>
        <w:rPr>
          <w:rFonts w:cs="Arial"/>
          <w:bCs/>
          <w:sz w:val="20"/>
        </w:rPr>
      </w:pPr>
      <w:r w:rsidRPr="00803047">
        <w:rPr>
          <w:rFonts w:cs="Arial"/>
          <w:bCs/>
          <w:sz w:val="20"/>
        </w:rPr>
        <w:t>Conocer el proceso negociador en un conflicto.</w:t>
      </w:r>
    </w:p>
    <w:p w:rsidR="00803047" w:rsidRPr="00803047" w:rsidRDefault="00803047" w:rsidP="00803047">
      <w:pPr>
        <w:numPr>
          <w:ilvl w:val="0"/>
          <w:numId w:val="8"/>
        </w:numPr>
        <w:jc w:val="both"/>
        <w:rPr>
          <w:rFonts w:cs="Arial"/>
          <w:bCs/>
          <w:sz w:val="20"/>
        </w:rPr>
      </w:pPr>
      <w:r w:rsidRPr="00803047">
        <w:rPr>
          <w:rFonts w:cs="Arial"/>
          <w:bCs/>
          <w:sz w:val="20"/>
        </w:rPr>
        <w:t>Participar en un proceso de solución de conflictos.</w:t>
      </w:r>
    </w:p>
    <w:p w:rsidR="00803047" w:rsidRPr="00803047" w:rsidRDefault="00803047" w:rsidP="00803047">
      <w:pPr>
        <w:numPr>
          <w:ilvl w:val="0"/>
          <w:numId w:val="8"/>
        </w:numPr>
        <w:jc w:val="both"/>
        <w:rPr>
          <w:rFonts w:cs="Arial"/>
          <w:bCs/>
          <w:sz w:val="20"/>
        </w:rPr>
      </w:pPr>
      <w:r w:rsidRPr="00803047">
        <w:rPr>
          <w:rFonts w:cs="Arial"/>
          <w:bCs/>
          <w:sz w:val="20"/>
        </w:rPr>
        <w:t>Valorar la mediación y la negociación como medios de resolución de conflictos.</w:t>
      </w:r>
    </w:p>
    <w:p w:rsidR="00803047" w:rsidRPr="00803047" w:rsidRDefault="00803047" w:rsidP="00803047">
      <w:pPr>
        <w:jc w:val="both"/>
        <w:rPr>
          <w:rFonts w:cs="Arial"/>
          <w:bCs/>
          <w:sz w:val="20"/>
        </w:rPr>
      </w:pPr>
    </w:p>
    <w:p w:rsidR="00803047" w:rsidRPr="00803047" w:rsidRDefault="00803047" w:rsidP="00803047">
      <w:pPr>
        <w:jc w:val="both"/>
        <w:rPr>
          <w:rFonts w:cs="Arial"/>
          <w:b/>
          <w:bCs/>
          <w:sz w:val="20"/>
          <w:u w:val="single"/>
        </w:rPr>
      </w:pPr>
      <w:r w:rsidRPr="00803047">
        <w:rPr>
          <w:rFonts w:cs="Arial"/>
          <w:b/>
          <w:bCs/>
          <w:sz w:val="20"/>
          <w:u w:val="single"/>
        </w:rPr>
        <w:t>Contenidos:</w:t>
      </w:r>
    </w:p>
    <w:p w:rsidR="00803047" w:rsidRPr="00803047" w:rsidRDefault="00803047" w:rsidP="00803047">
      <w:pPr>
        <w:numPr>
          <w:ilvl w:val="0"/>
          <w:numId w:val="33"/>
        </w:numPr>
        <w:jc w:val="both"/>
        <w:rPr>
          <w:rFonts w:cs="Arial"/>
          <w:bCs/>
          <w:sz w:val="20"/>
        </w:rPr>
      </w:pPr>
      <w:r w:rsidRPr="00803047">
        <w:rPr>
          <w:rFonts w:cs="Arial"/>
          <w:bCs/>
          <w:sz w:val="20"/>
        </w:rPr>
        <w:t>Equipo de trabajo</w:t>
      </w:r>
    </w:p>
    <w:p w:rsidR="00803047" w:rsidRPr="00803047" w:rsidRDefault="00803047" w:rsidP="00803047">
      <w:pPr>
        <w:numPr>
          <w:ilvl w:val="0"/>
          <w:numId w:val="34"/>
        </w:numPr>
        <w:jc w:val="both"/>
        <w:rPr>
          <w:rFonts w:cs="Arial"/>
          <w:bCs/>
          <w:sz w:val="20"/>
        </w:rPr>
      </w:pPr>
      <w:r w:rsidRPr="00803047">
        <w:rPr>
          <w:rFonts w:cs="Arial"/>
          <w:bCs/>
          <w:sz w:val="20"/>
        </w:rPr>
        <w:t>Diferenciar entre grupo y equipo.</w:t>
      </w:r>
    </w:p>
    <w:p w:rsidR="00803047" w:rsidRPr="00803047" w:rsidRDefault="00803047" w:rsidP="00803047">
      <w:pPr>
        <w:numPr>
          <w:ilvl w:val="0"/>
          <w:numId w:val="34"/>
        </w:numPr>
        <w:jc w:val="both"/>
        <w:rPr>
          <w:rFonts w:cs="Arial"/>
          <w:bCs/>
          <w:sz w:val="20"/>
        </w:rPr>
      </w:pPr>
      <w:r w:rsidRPr="00803047">
        <w:rPr>
          <w:rFonts w:cs="Arial"/>
          <w:bCs/>
          <w:sz w:val="20"/>
        </w:rPr>
        <w:t>Ventajas e inconvenientes de los equipos.</w:t>
      </w:r>
    </w:p>
    <w:p w:rsidR="00803047" w:rsidRPr="00803047" w:rsidRDefault="00803047" w:rsidP="00803047">
      <w:pPr>
        <w:numPr>
          <w:ilvl w:val="0"/>
          <w:numId w:val="33"/>
        </w:numPr>
        <w:jc w:val="both"/>
        <w:rPr>
          <w:rFonts w:cs="Arial"/>
          <w:bCs/>
          <w:sz w:val="20"/>
        </w:rPr>
      </w:pPr>
      <w:r w:rsidRPr="00803047">
        <w:rPr>
          <w:rFonts w:cs="Arial"/>
          <w:bCs/>
          <w:sz w:val="20"/>
        </w:rPr>
        <w:t>Formación de los equipos.</w:t>
      </w:r>
    </w:p>
    <w:p w:rsidR="00803047" w:rsidRPr="00803047" w:rsidRDefault="00803047" w:rsidP="00803047">
      <w:pPr>
        <w:numPr>
          <w:ilvl w:val="0"/>
          <w:numId w:val="33"/>
        </w:numPr>
        <w:jc w:val="both"/>
        <w:rPr>
          <w:rFonts w:cs="Arial"/>
          <w:bCs/>
          <w:sz w:val="20"/>
        </w:rPr>
      </w:pPr>
      <w:r w:rsidRPr="00803047">
        <w:rPr>
          <w:rFonts w:cs="Arial"/>
          <w:bCs/>
          <w:sz w:val="20"/>
        </w:rPr>
        <w:t>Eficacia y eficiencia en el trabajo en equipo.</w:t>
      </w:r>
    </w:p>
    <w:p w:rsidR="00803047" w:rsidRPr="00803047" w:rsidRDefault="00803047" w:rsidP="004560A9">
      <w:pPr>
        <w:numPr>
          <w:ilvl w:val="0"/>
          <w:numId w:val="88"/>
        </w:numPr>
        <w:jc w:val="both"/>
        <w:rPr>
          <w:rFonts w:cs="Arial"/>
          <w:bCs/>
          <w:sz w:val="20"/>
        </w:rPr>
      </w:pPr>
      <w:r w:rsidRPr="00803047">
        <w:rPr>
          <w:rFonts w:cs="Arial"/>
          <w:bCs/>
          <w:sz w:val="20"/>
        </w:rPr>
        <w:t>Claves para que el equipo sea eficaz.</w:t>
      </w:r>
    </w:p>
    <w:p w:rsidR="00803047" w:rsidRPr="00803047" w:rsidRDefault="00803047" w:rsidP="004560A9">
      <w:pPr>
        <w:numPr>
          <w:ilvl w:val="0"/>
          <w:numId w:val="88"/>
        </w:numPr>
        <w:jc w:val="both"/>
        <w:rPr>
          <w:rFonts w:cs="Arial"/>
          <w:bCs/>
          <w:sz w:val="20"/>
        </w:rPr>
      </w:pPr>
      <w:r w:rsidRPr="00803047">
        <w:rPr>
          <w:rFonts w:cs="Arial"/>
          <w:bCs/>
          <w:sz w:val="20"/>
        </w:rPr>
        <w:t>La tarea y la relación.</w:t>
      </w:r>
    </w:p>
    <w:p w:rsidR="00803047" w:rsidRPr="00803047" w:rsidRDefault="00803047" w:rsidP="004560A9">
      <w:pPr>
        <w:numPr>
          <w:ilvl w:val="0"/>
          <w:numId w:val="88"/>
        </w:numPr>
        <w:jc w:val="both"/>
        <w:rPr>
          <w:rFonts w:cs="Arial"/>
          <w:bCs/>
          <w:sz w:val="20"/>
        </w:rPr>
      </w:pPr>
      <w:r w:rsidRPr="00803047">
        <w:rPr>
          <w:rFonts w:cs="Arial"/>
          <w:bCs/>
          <w:sz w:val="20"/>
        </w:rPr>
        <w:lastRenderedPageBreak/>
        <w:t>Cómo mejorar las relaciones en los equipos: Inteligencia emocional, asertividad y escucha activa.</w:t>
      </w:r>
    </w:p>
    <w:p w:rsidR="00803047" w:rsidRPr="00803047" w:rsidRDefault="00803047" w:rsidP="00803047">
      <w:pPr>
        <w:numPr>
          <w:ilvl w:val="0"/>
          <w:numId w:val="33"/>
        </w:numPr>
        <w:jc w:val="both"/>
        <w:rPr>
          <w:rFonts w:cs="Arial"/>
          <w:bCs/>
          <w:sz w:val="20"/>
        </w:rPr>
      </w:pPr>
      <w:r w:rsidRPr="00803047">
        <w:rPr>
          <w:rFonts w:cs="Arial"/>
          <w:bCs/>
          <w:sz w:val="20"/>
        </w:rPr>
        <w:t>Funcionamiento de los equipos.</w:t>
      </w:r>
    </w:p>
    <w:p w:rsidR="00803047" w:rsidRPr="00803047" w:rsidRDefault="00803047" w:rsidP="004560A9">
      <w:pPr>
        <w:numPr>
          <w:ilvl w:val="0"/>
          <w:numId w:val="91"/>
        </w:numPr>
        <w:jc w:val="both"/>
        <w:rPr>
          <w:rFonts w:cs="Arial"/>
          <w:bCs/>
          <w:sz w:val="20"/>
        </w:rPr>
      </w:pPr>
      <w:r w:rsidRPr="00803047">
        <w:rPr>
          <w:rFonts w:cs="Arial"/>
          <w:bCs/>
          <w:sz w:val="20"/>
        </w:rPr>
        <w:t>Los roles.</w:t>
      </w:r>
    </w:p>
    <w:p w:rsidR="00803047" w:rsidRPr="00803047" w:rsidRDefault="00803047" w:rsidP="004560A9">
      <w:pPr>
        <w:numPr>
          <w:ilvl w:val="0"/>
          <w:numId w:val="91"/>
        </w:numPr>
        <w:jc w:val="both"/>
        <w:rPr>
          <w:rFonts w:cs="Arial"/>
          <w:bCs/>
          <w:sz w:val="20"/>
        </w:rPr>
      </w:pPr>
      <w:r w:rsidRPr="00803047">
        <w:rPr>
          <w:rFonts w:cs="Arial"/>
          <w:bCs/>
          <w:sz w:val="20"/>
        </w:rPr>
        <w:t>Las disfunciones de los equipos.</w:t>
      </w:r>
    </w:p>
    <w:p w:rsidR="00803047" w:rsidRPr="00803047" w:rsidRDefault="00803047" w:rsidP="00803047">
      <w:pPr>
        <w:numPr>
          <w:ilvl w:val="0"/>
          <w:numId w:val="33"/>
        </w:numPr>
        <w:jc w:val="both"/>
        <w:rPr>
          <w:rFonts w:cs="Arial"/>
          <w:bCs/>
          <w:sz w:val="20"/>
        </w:rPr>
      </w:pPr>
      <w:r w:rsidRPr="00803047">
        <w:rPr>
          <w:rFonts w:cs="Arial"/>
          <w:bCs/>
          <w:sz w:val="20"/>
        </w:rPr>
        <w:t>Los procesos de influencia del grupo.</w:t>
      </w:r>
    </w:p>
    <w:p w:rsidR="00803047" w:rsidRPr="00803047" w:rsidRDefault="00803047" w:rsidP="00803047">
      <w:pPr>
        <w:numPr>
          <w:ilvl w:val="0"/>
          <w:numId w:val="33"/>
        </w:numPr>
        <w:jc w:val="both"/>
        <w:rPr>
          <w:rFonts w:cs="Arial"/>
          <w:bCs/>
          <w:sz w:val="20"/>
        </w:rPr>
      </w:pPr>
      <w:r w:rsidRPr="00803047">
        <w:rPr>
          <w:rFonts w:cs="Arial"/>
          <w:bCs/>
          <w:sz w:val="20"/>
        </w:rPr>
        <w:t>Liderazgo.</w:t>
      </w:r>
    </w:p>
    <w:p w:rsidR="00803047" w:rsidRPr="00803047" w:rsidRDefault="00803047" w:rsidP="00803047">
      <w:pPr>
        <w:numPr>
          <w:ilvl w:val="0"/>
          <w:numId w:val="33"/>
        </w:numPr>
        <w:jc w:val="both"/>
        <w:rPr>
          <w:rFonts w:cs="Arial"/>
          <w:bCs/>
          <w:sz w:val="20"/>
        </w:rPr>
      </w:pPr>
      <w:r w:rsidRPr="00803047">
        <w:rPr>
          <w:rFonts w:cs="Arial"/>
          <w:bCs/>
          <w:sz w:val="20"/>
        </w:rPr>
        <w:t>Dinámicas de trabajo en equipo.</w:t>
      </w:r>
    </w:p>
    <w:p w:rsidR="00803047" w:rsidRPr="00803047" w:rsidRDefault="00803047" w:rsidP="00803047">
      <w:pPr>
        <w:jc w:val="both"/>
        <w:rPr>
          <w:rFonts w:cs="Arial"/>
          <w:bCs/>
          <w:sz w:val="20"/>
        </w:rPr>
      </w:pPr>
      <w:r w:rsidRPr="00803047">
        <w:rPr>
          <w:rFonts w:cs="Arial"/>
          <w:bCs/>
          <w:sz w:val="20"/>
        </w:rPr>
        <w:t>8.-   El conflicto.</w:t>
      </w:r>
    </w:p>
    <w:p w:rsidR="00803047" w:rsidRPr="00803047" w:rsidRDefault="00803047" w:rsidP="00803047">
      <w:pPr>
        <w:jc w:val="both"/>
        <w:rPr>
          <w:rFonts w:cs="Arial"/>
          <w:bCs/>
          <w:sz w:val="20"/>
        </w:rPr>
      </w:pPr>
      <w:r w:rsidRPr="00803047">
        <w:rPr>
          <w:rFonts w:cs="Arial"/>
          <w:bCs/>
          <w:sz w:val="20"/>
        </w:rPr>
        <w:t>9.-    El origen de los conflictos laborales.</w:t>
      </w:r>
    </w:p>
    <w:p w:rsidR="00803047" w:rsidRPr="00803047" w:rsidRDefault="00803047" w:rsidP="00803047">
      <w:pPr>
        <w:jc w:val="both"/>
        <w:rPr>
          <w:rFonts w:cs="Arial"/>
          <w:bCs/>
          <w:sz w:val="20"/>
        </w:rPr>
      </w:pPr>
      <w:r w:rsidRPr="00803047">
        <w:rPr>
          <w:rFonts w:cs="Arial"/>
          <w:bCs/>
          <w:sz w:val="20"/>
        </w:rPr>
        <w:t>10.- Tipos de conflictos.</w:t>
      </w:r>
    </w:p>
    <w:p w:rsidR="00803047" w:rsidRPr="00803047" w:rsidRDefault="00803047" w:rsidP="00803047">
      <w:pPr>
        <w:jc w:val="both"/>
        <w:rPr>
          <w:rFonts w:cs="Arial"/>
          <w:bCs/>
          <w:sz w:val="20"/>
        </w:rPr>
      </w:pPr>
      <w:r w:rsidRPr="00803047">
        <w:rPr>
          <w:rFonts w:cs="Arial"/>
          <w:bCs/>
          <w:sz w:val="20"/>
        </w:rPr>
        <w:t>11.-  Resolución de conflictos laborales.</w:t>
      </w:r>
    </w:p>
    <w:p w:rsidR="00803047" w:rsidRPr="00803047" w:rsidRDefault="00803047" w:rsidP="00803047">
      <w:pPr>
        <w:jc w:val="both"/>
        <w:rPr>
          <w:rFonts w:cs="Arial"/>
          <w:bCs/>
          <w:sz w:val="20"/>
        </w:rPr>
      </w:pPr>
      <w:r w:rsidRPr="00803047">
        <w:rPr>
          <w:rFonts w:cs="Arial"/>
          <w:bCs/>
          <w:sz w:val="20"/>
        </w:rPr>
        <w:t>12.-  ¿Cómo prevenir el conflicto?</w:t>
      </w:r>
    </w:p>
    <w:p w:rsidR="00803047" w:rsidRPr="00803047" w:rsidRDefault="00803047" w:rsidP="00803047">
      <w:pPr>
        <w:jc w:val="both"/>
        <w:rPr>
          <w:rFonts w:cs="Arial"/>
          <w:bCs/>
          <w:sz w:val="20"/>
        </w:rPr>
      </w:pPr>
      <w:r w:rsidRPr="00803047">
        <w:rPr>
          <w:rFonts w:cs="Arial"/>
          <w:bCs/>
          <w:sz w:val="20"/>
        </w:rPr>
        <w:t>13. -  La resolución de conflictos desde la negociación.</w:t>
      </w:r>
    </w:p>
    <w:p w:rsidR="00803047" w:rsidRPr="00803047" w:rsidRDefault="00803047" w:rsidP="00803047">
      <w:pPr>
        <w:numPr>
          <w:ilvl w:val="0"/>
          <w:numId w:val="35"/>
        </w:numPr>
        <w:jc w:val="both"/>
        <w:rPr>
          <w:rFonts w:cs="Arial"/>
          <w:bCs/>
          <w:sz w:val="20"/>
        </w:rPr>
      </w:pPr>
      <w:r w:rsidRPr="00803047">
        <w:rPr>
          <w:rFonts w:cs="Arial"/>
          <w:bCs/>
          <w:sz w:val="20"/>
        </w:rPr>
        <w:t>Estilos de negociación.</w:t>
      </w:r>
    </w:p>
    <w:p w:rsidR="00803047" w:rsidRPr="00803047" w:rsidRDefault="00803047" w:rsidP="00803047">
      <w:pPr>
        <w:numPr>
          <w:ilvl w:val="0"/>
          <w:numId w:val="35"/>
        </w:numPr>
        <w:jc w:val="both"/>
        <w:rPr>
          <w:rFonts w:cs="Arial"/>
          <w:bCs/>
          <w:sz w:val="20"/>
        </w:rPr>
      </w:pPr>
      <w:r w:rsidRPr="00803047">
        <w:rPr>
          <w:rFonts w:cs="Arial"/>
          <w:bCs/>
          <w:sz w:val="20"/>
        </w:rPr>
        <w:t>Habilidades del buen negociador.</w:t>
      </w:r>
    </w:p>
    <w:p w:rsidR="00803047" w:rsidRPr="00803047" w:rsidRDefault="00803047" w:rsidP="00803047">
      <w:pPr>
        <w:jc w:val="both"/>
        <w:rPr>
          <w:rFonts w:cs="Arial"/>
          <w:bCs/>
          <w:sz w:val="20"/>
        </w:rPr>
      </w:pPr>
      <w:r w:rsidRPr="00803047">
        <w:rPr>
          <w:rFonts w:cs="Arial"/>
          <w:bCs/>
          <w:sz w:val="20"/>
        </w:rPr>
        <w:t>14.-  Fases de la negociación.</w:t>
      </w:r>
    </w:p>
    <w:p w:rsidR="00803047" w:rsidRPr="00803047" w:rsidRDefault="00803047" w:rsidP="00803047">
      <w:pPr>
        <w:jc w:val="both"/>
        <w:rPr>
          <w:rFonts w:cs="Arial"/>
          <w:bCs/>
          <w:sz w:val="20"/>
        </w:rPr>
      </w:pPr>
      <w:r w:rsidRPr="00803047">
        <w:rPr>
          <w:rFonts w:cs="Arial"/>
          <w:bCs/>
          <w:sz w:val="20"/>
        </w:rPr>
        <w:t>15.-   Consejos para negociar.</w:t>
      </w:r>
    </w:p>
    <w:p w:rsidR="00803047" w:rsidRPr="005777AE" w:rsidRDefault="005777AE" w:rsidP="00803047">
      <w:pPr>
        <w:jc w:val="both"/>
        <w:rPr>
          <w:rFonts w:cs="Arial"/>
          <w:bCs/>
          <w:sz w:val="20"/>
        </w:rPr>
      </w:pPr>
      <w:r>
        <w:rPr>
          <w:rFonts w:cs="Arial"/>
          <w:bCs/>
          <w:sz w:val="20"/>
        </w:rPr>
        <w:t>16.-    Tácticas negociadoras.</w:t>
      </w:r>
    </w:p>
    <w:p w:rsidR="00803047" w:rsidRPr="00803047" w:rsidRDefault="00803047" w:rsidP="00803047">
      <w:pPr>
        <w:jc w:val="both"/>
        <w:rPr>
          <w:rFonts w:cs="Arial"/>
          <w:b/>
          <w:bCs/>
          <w:sz w:val="20"/>
          <w:u w:val="single"/>
        </w:rPr>
      </w:pPr>
      <w:r w:rsidRPr="00803047">
        <w:rPr>
          <w:rFonts w:cs="Arial"/>
          <w:b/>
          <w:bCs/>
          <w:sz w:val="20"/>
          <w:u w:val="single"/>
        </w:rPr>
        <w:t>Metodología:</w:t>
      </w:r>
    </w:p>
    <w:p w:rsidR="00803047" w:rsidRPr="00803047" w:rsidRDefault="00803047" w:rsidP="00803047">
      <w:pPr>
        <w:numPr>
          <w:ilvl w:val="0"/>
          <w:numId w:val="8"/>
        </w:numPr>
        <w:jc w:val="both"/>
        <w:rPr>
          <w:rFonts w:cs="Arial"/>
          <w:bCs/>
          <w:sz w:val="20"/>
        </w:rPr>
      </w:pPr>
      <w:r w:rsidRPr="00803047">
        <w:rPr>
          <w:rFonts w:cs="Arial"/>
          <w:bCs/>
          <w:sz w:val="20"/>
        </w:rPr>
        <w:t>Explicación de conceptos y casos prácticos resueltos.</w:t>
      </w:r>
    </w:p>
    <w:p w:rsidR="00803047" w:rsidRPr="00803047" w:rsidRDefault="00803047" w:rsidP="00803047">
      <w:pPr>
        <w:numPr>
          <w:ilvl w:val="0"/>
          <w:numId w:val="8"/>
        </w:numPr>
        <w:jc w:val="both"/>
        <w:rPr>
          <w:rFonts w:cs="Arial"/>
          <w:bCs/>
          <w:sz w:val="20"/>
        </w:rPr>
      </w:pPr>
      <w:r w:rsidRPr="00803047">
        <w:rPr>
          <w:rFonts w:cs="Arial"/>
          <w:bCs/>
          <w:sz w:val="20"/>
        </w:rPr>
        <w:t>Test sobre: trabajo en equipo, inteligencia emocional, asertividad, liderazgo y disfunciones del equipo.</w:t>
      </w:r>
    </w:p>
    <w:p w:rsidR="00803047" w:rsidRPr="00803047" w:rsidRDefault="00803047" w:rsidP="00803047">
      <w:pPr>
        <w:numPr>
          <w:ilvl w:val="0"/>
          <w:numId w:val="8"/>
        </w:numPr>
        <w:jc w:val="both"/>
        <w:rPr>
          <w:rFonts w:cs="Arial"/>
          <w:bCs/>
          <w:sz w:val="20"/>
        </w:rPr>
      </w:pPr>
      <w:r w:rsidRPr="00803047">
        <w:rPr>
          <w:rFonts w:cs="Arial"/>
          <w:bCs/>
          <w:sz w:val="20"/>
        </w:rPr>
        <w:t>Videos youtube: Película Coach Carter. El rapport o sintonía.  Saber escuchar saber prestar atención. Los roles de Belbin. España campeona del mundo de baloncesto.</w:t>
      </w:r>
    </w:p>
    <w:p w:rsidR="00803047" w:rsidRPr="00803047" w:rsidRDefault="00803047" w:rsidP="00803047">
      <w:pPr>
        <w:numPr>
          <w:ilvl w:val="0"/>
          <w:numId w:val="8"/>
        </w:numPr>
        <w:jc w:val="both"/>
        <w:rPr>
          <w:rFonts w:cs="Arial"/>
          <w:bCs/>
          <w:sz w:val="20"/>
        </w:rPr>
      </w:pPr>
      <w:r w:rsidRPr="00803047">
        <w:rPr>
          <w:rFonts w:cs="Arial"/>
          <w:bCs/>
          <w:sz w:val="20"/>
        </w:rPr>
        <w:t>Casos prácticos de trabajo en equipo.</w:t>
      </w:r>
    </w:p>
    <w:p w:rsidR="00803047" w:rsidRPr="00803047" w:rsidRDefault="00803047" w:rsidP="00803047">
      <w:pPr>
        <w:numPr>
          <w:ilvl w:val="0"/>
          <w:numId w:val="8"/>
        </w:numPr>
        <w:jc w:val="both"/>
        <w:rPr>
          <w:rFonts w:cs="Arial"/>
          <w:bCs/>
          <w:sz w:val="20"/>
        </w:rPr>
      </w:pPr>
      <w:r w:rsidRPr="00803047">
        <w:rPr>
          <w:rFonts w:cs="Arial"/>
          <w:bCs/>
          <w:sz w:val="20"/>
        </w:rPr>
        <w:t>Dinámicas de asertividad, role-playing de trabajo en equipo, tormenta de ideas.</w:t>
      </w:r>
    </w:p>
    <w:p w:rsidR="00803047" w:rsidRPr="00803047" w:rsidRDefault="00803047" w:rsidP="00803047">
      <w:pPr>
        <w:numPr>
          <w:ilvl w:val="0"/>
          <w:numId w:val="8"/>
        </w:numPr>
        <w:jc w:val="both"/>
        <w:rPr>
          <w:rFonts w:cs="Arial"/>
          <w:bCs/>
          <w:sz w:val="20"/>
        </w:rPr>
      </w:pPr>
      <w:r w:rsidRPr="00803047">
        <w:rPr>
          <w:rFonts w:cs="Arial"/>
          <w:bCs/>
          <w:sz w:val="20"/>
        </w:rPr>
        <w:t>Estudios de casos.</w:t>
      </w:r>
    </w:p>
    <w:p w:rsidR="00803047" w:rsidRPr="00803047" w:rsidRDefault="00803047" w:rsidP="00803047">
      <w:pPr>
        <w:numPr>
          <w:ilvl w:val="0"/>
          <w:numId w:val="8"/>
        </w:numPr>
        <w:jc w:val="both"/>
        <w:rPr>
          <w:rFonts w:cs="Arial"/>
          <w:bCs/>
          <w:sz w:val="20"/>
        </w:rPr>
      </w:pPr>
      <w:r w:rsidRPr="00803047">
        <w:rPr>
          <w:rFonts w:cs="Arial"/>
          <w:bCs/>
          <w:sz w:val="20"/>
        </w:rPr>
        <w:t>La técnica DESC.</w:t>
      </w:r>
    </w:p>
    <w:p w:rsidR="00803047" w:rsidRPr="00803047" w:rsidRDefault="00803047" w:rsidP="00803047">
      <w:pPr>
        <w:numPr>
          <w:ilvl w:val="0"/>
          <w:numId w:val="8"/>
        </w:numPr>
        <w:jc w:val="both"/>
        <w:rPr>
          <w:rFonts w:cs="Arial"/>
          <w:bCs/>
          <w:sz w:val="20"/>
        </w:rPr>
      </w:pPr>
      <w:r w:rsidRPr="00803047">
        <w:rPr>
          <w:rFonts w:cs="Arial"/>
          <w:bCs/>
          <w:sz w:val="20"/>
        </w:rPr>
        <w:t>Películas: “12 hombres sin piedad”. “La ola”.</w:t>
      </w:r>
    </w:p>
    <w:p w:rsidR="00803047" w:rsidRPr="00803047" w:rsidRDefault="00803047" w:rsidP="00803047">
      <w:pPr>
        <w:numPr>
          <w:ilvl w:val="0"/>
          <w:numId w:val="8"/>
        </w:numPr>
        <w:jc w:val="both"/>
        <w:rPr>
          <w:rFonts w:cs="Arial"/>
          <w:bCs/>
          <w:sz w:val="20"/>
        </w:rPr>
      </w:pPr>
      <w:r w:rsidRPr="00803047">
        <w:rPr>
          <w:rFonts w:cs="Arial"/>
          <w:bCs/>
          <w:sz w:val="20"/>
        </w:rPr>
        <w:t>Entorno laboral:</w:t>
      </w:r>
    </w:p>
    <w:p w:rsidR="00803047" w:rsidRPr="00803047" w:rsidRDefault="00803047" w:rsidP="004560A9">
      <w:pPr>
        <w:numPr>
          <w:ilvl w:val="0"/>
          <w:numId w:val="89"/>
        </w:numPr>
        <w:jc w:val="both"/>
        <w:rPr>
          <w:rFonts w:cs="Arial"/>
          <w:bCs/>
          <w:sz w:val="20"/>
        </w:rPr>
      </w:pPr>
      <w:r w:rsidRPr="00803047">
        <w:rPr>
          <w:rFonts w:cs="Arial"/>
          <w:bCs/>
          <w:sz w:val="20"/>
        </w:rPr>
        <w:t>Lib Dub es equipo.</w:t>
      </w:r>
    </w:p>
    <w:p w:rsidR="00803047" w:rsidRPr="00803047" w:rsidRDefault="00803047" w:rsidP="004560A9">
      <w:pPr>
        <w:numPr>
          <w:ilvl w:val="0"/>
          <w:numId w:val="89"/>
        </w:numPr>
        <w:jc w:val="both"/>
        <w:rPr>
          <w:rFonts w:cs="Arial"/>
          <w:bCs/>
          <w:sz w:val="20"/>
        </w:rPr>
      </w:pPr>
      <w:r w:rsidRPr="00803047">
        <w:rPr>
          <w:rFonts w:cs="Arial"/>
          <w:bCs/>
          <w:sz w:val="20"/>
        </w:rPr>
        <w:t>El equipo tricicle.</w:t>
      </w:r>
    </w:p>
    <w:p w:rsidR="00803047" w:rsidRPr="00803047" w:rsidRDefault="00803047" w:rsidP="004560A9">
      <w:pPr>
        <w:numPr>
          <w:ilvl w:val="0"/>
          <w:numId w:val="89"/>
        </w:numPr>
        <w:jc w:val="both"/>
        <w:rPr>
          <w:rFonts w:cs="Arial"/>
          <w:bCs/>
          <w:sz w:val="20"/>
        </w:rPr>
      </w:pPr>
      <w:r w:rsidRPr="00803047">
        <w:rPr>
          <w:rFonts w:cs="Arial"/>
          <w:bCs/>
          <w:sz w:val="20"/>
        </w:rPr>
        <w:t>Si quieres que tu proyecto triunfe crea un buen equipo.</w:t>
      </w:r>
    </w:p>
    <w:p w:rsidR="00803047" w:rsidRPr="00803047" w:rsidRDefault="00803047" w:rsidP="004560A9">
      <w:pPr>
        <w:numPr>
          <w:ilvl w:val="0"/>
          <w:numId w:val="89"/>
        </w:numPr>
        <w:jc w:val="both"/>
        <w:rPr>
          <w:rFonts w:cs="Arial"/>
          <w:bCs/>
          <w:sz w:val="20"/>
        </w:rPr>
      </w:pPr>
      <w:r w:rsidRPr="00803047">
        <w:rPr>
          <w:rFonts w:cs="Arial"/>
          <w:bCs/>
          <w:sz w:val="20"/>
        </w:rPr>
        <w:t>Los empleadores reclaman más habilidades socioemocionales.</w:t>
      </w:r>
    </w:p>
    <w:p w:rsidR="00803047" w:rsidRPr="00803047" w:rsidRDefault="00803047" w:rsidP="00803047">
      <w:pPr>
        <w:numPr>
          <w:ilvl w:val="0"/>
          <w:numId w:val="8"/>
        </w:numPr>
        <w:jc w:val="both"/>
        <w:rPr>
          <w:rFonts w:cs="Arial"/>
          <w:bCs/>
          <w:sz w:val="20"/>
        </w:rPr>
      </w:pPr>
      <w:r w:rsidRPr="00803047">
        <w:rPr>
          <w:rFonts w:cs="Arial"/>
          <w:bCs/>
          <w:sz w:val="20"/>
        </w:rPr>
        <w:t>Reflexión final: me ha sorprendido que… me pregunto si…</w:t>
      </w:r>
    </w:p>
    <w:p w:rsidR="00803047" w:rsidRPr="00803047" w:rsidRDefault="00803047" w:rsidP="00803047">
      <w:pPr>
        <w:numPr>
          <w:ilvl w:val="0"/>
          <w:numId w:val="8"/>
        </w:numPr>
        <w:jc w:val="both"/>
        <w:rPr>
          <w:rFonts w:cs="Arial"/>
          <w:bCs/>
          <w:sz w:val="20"/>
        </w:rPr>
      </w:pPr>
      <w:r w:rsidRPr="00803047">
        <w:rPr>
          <w:rFonts w:cs="Arial"/>
          <w:bCs/>
          <w:sz w:val="20"/>
        </w:rPr>
        <w:t>Búsqueda en la web: la Fundación Mediara.</w:t>
      </w:r>
    </w:p>
    <w:p w:rsidR="00803047" w:rsidRPr="00803047" w:rsidRDefault="00803047" w:rsidP="00803047">
      <w:pPr>
        <w:numPr>
          <w:ilvl w:val="0"/>
          <w:numId w:val="8"/>
        </w:numPr>
        <w:jc w:val="both"/>
        <w:rPr>
          <w:rFonts w:cs="Arial"/>
          <w:bCs/>
          <w:sz w:val="20"/>
        </w:rPr>
      </w:pPr>
      <w:r w:rsidRPr="00803047">
        <w:rPr>
          <w:rFonts w:cs="Arial"/>
          <w:bCs/>
          <w:sz w:val="20"/>
        </w:rPr>
        <w:t>Vídeos youtube: Conflicto laboral-Proyecto la grieta. El regateo.</w:t>
      </w:r>
    </w:p>
    <w:p w:rsidR="00803047" w:rsidRPr="00803047" w:rsidRDefault="00803047" w:rsidP="00803047">
      <w:pPr>
        <w:numPr>
          <w:ilvl w:val="0"/>
          <w:numId w:val="8"/>
        </w:numPr>
        <w:jc w:val="both"/>
        <w:rPr>
          <w:rFonts w:cs="Arial"/>
          <w:bCs/>
          <w:sz w:val="20"/>
        </w:rPr>
      </w:pPr>
      <w:r w:rsidRPr="00803047">
        <w:rPr>
          <w:rFonts w:cs="Arial"/>
          <w:bCs/>
          <w:sz w:val="20"/>
        </w:rPr>
        <w:t>Vídeos: TVE: tres14 Fernández Dols.</w:t>
      </w:r>
    </w:p>
    <w:p w:rsidR="00803047" w:rsidRPr="00803047" w:rsidRDefault="00803047" w:rsidP="00803047">
      <w:pPr>
        <w:numPr>
          <w:ilvl w:val="0"/>
          <w:numId w:val="8"/>
        </w:numPr>
        <w:jc w:val="both"/>
        <w:rPr>
          <w:rFonts w:cs="Arial"/>
          <w:bCs/>
          <w:sz w:val="20"/>
        </w:rPr>
      </w:pPr>
      <w:r w:rsidRPr="00803047">
        <w:rPr>
          <w:rFonts w:cs="Arial"/>
          <w:bCs/>
          <w:sz w:val="20"/>
        </w:rPr>
        <w:t>Test: Estilo negociador. Test del buen negociador (en inglés).</w:t>
      </w:r>
    </w:p>
    <w:p w:rsidR="00803047" w:rsidRPr="00803047" w:rsidRDefault="00803047" w:rsidP="00803047">
      <w:pPr>
        <w:numPr>
          <w:ilvl w:val="0"/>
          <w:numId w:val="8"/>
        </w:numPr>
        <w:jc w:val="both"/>
        <w:rPr>
          <w:rFonts w:cs="Arial"/>
          <w:bCs/>
          <w:sz w:val="20"/>
        </w:rPr>
      </w:pPr>
      <w:r w:rsidRPr="00803047">
        <w:rPr>
          <w:rFonts w:cs="Arial"/>
          <w:bCs/>
          <w:sz w:val="20"/>
        </w:rPr>
        <w:lastRenderedPageBreak/>
        <w:t>Casos prácticos a resolver.</w:t>
      </w:r>
    </w:p>
    <w:p w:rsidR="00803047" w:rsidRPr="00803047" w:rsidRDefault="00803047" w:rsidP="00803047">
      <w:pPr>
        <w:numPr>
          <w:ilvl w:val="0"/>
          <w:numId w:val="8"/>
        </w:numPr>
        <w:jc w:val="both"/>
        <w:rPr>
          <w:rFonts w:cs="Arial"/>
          <w:bCs/>
          <w:sz w:val="20"/>
        </w:rPr>
      </w:pPr>
      <w:r w:rsidRPr="00803047">
        <w:rPr>
          <w:rFonts w:cs="Arial"/>
          <w:bCs/>
          <w:sz w:val="20"/>
        </w:rPr>
        <w:t>Dinámicas de grupo sobre casos prácticos.</w:t>
      </w:r>
    </w:p>
    <w:p w:rsidR="00803047" w:rsidRPr="00803047" w:rsidRDefault="00803047" w:rsidP="00803047">
      <w:pPr>
        <w:numPr>
          <w:ilvl w:val="0"/>
          <w:numId w:val="8"/>
        </w:numPr>
        <w:jc w:val="both"/>
        <w:rPr>
          <w:rFonts w:cs="Arial"/>
          <w:bCs/>
          <w:sz w:val="20"/>
        </w:rPr>
      </w:pPr>
      <w:r w:rsidRPr="00803047">
        <w:rPr>
          <w:rFonts w:cs="Arial"/>
          <w:bCs/>
          <w:sz w:val="20"/>
        </w:rPr>
        <w:t>Películas: “El método Gronholm”.</w:t>
      </w:r>
    </w:p>
    <w:p w:rsidR="00803047" w:rsidRPr="00803047" w:rsidRDefault="00803047" w:rsidP="00803047">
      <w:pPr>
        <w:numPr>
          <w:ilvl w:val="0"/>
          <w:numId w:val="8"/>
        </w:numPr>
        <w:jc w:val="both"/>
        <w:rPr>
          <w:rFonts w:cs="Arial"/>
          <w:bCs/>
          <w:sz w:val="20"/>
        </w:rPr>
      </w:pPr>
      <w:r w:rsidRPr="00803047">
        <w:rPr>
          <w:rFonts w:cs="Arial"/>
          <w:bCs/>
          <w:sz w:val="20"/>
        </w:rPr>
        <w:t>Dinámicas de role-playing: El Bunker. El nuevo ordenador.</w:t>
      </w:r>
    </w:p>
    <w:p w:rsidR="00803047" w:rsidRPr="00803047" w:rsidRDefault="00803047" w:rsidP="00803047">
      <w:pPr>
        <w:numPr>
          <w:ilvl w:val="0"/>
          <w:numId w:val="8"/>
        </w:numPr>
        <w:jc w:val="both"/>
        <w:rPr>
          <w:rFonts w:cs="Arial"/>
          <w:bCs/>
          <w:sz w:val="20"/>
        </w:rPr>
      </w:pPr>
      <w:r w:rsidRPr="00803047">
        <w:rPr>
          <w:rFonts w:cs="Arial"/>
          <w:bCs/>
          <w:sz w:val="20"/>
        </w:rPr>
        <w:t>Trabajo por parejas: la negociación cara a cara.</w:t>
      </w:r>
    </w:p>
    <w:p w:rsidR="00803047" w:rsidRPr="00803047" w:rsidRDefault="00803047" w:rsidP="00803047">
      <w:pPr>
        <w:numPr>
          <w:ilvl w:val="0"/>
          <w:numId w:val="8"/>
        </w:numPr>
        <w:jc w:val="both"/>
        <w:rPr>
          <w:rFonts w:cs="Arial"/>
          <w:bCs/>
          <w:sz w:val="20"/>
        </w:rPr>
      </w:pPr>
      <w:r w:rsidRPr="00803047">
        <w:rPr>
          <w:rFonts w:cs="Arial"/>
          <w:bCs/>
          <w:sz w:val="20"/>
        </w:rPr>
        <w:t>Búsqueda en la web: Amplia tus dotes negociadoras.</w:t>
      </w:r>
    </w:p>
    <w:p w:rsidR="00803047" w:rsidRPr="00803047" w:rsidRDefault="00803047" w:rsidP="00803047">
      <w:pPr>
        <w:numPr>
          <w:ilvl w:val="0"/>
          <w:numId w:val="8"/>
        </w:numPr>
        <w:jc w:val="both"/>
        <w:rPr>
          <w:rFonts w:cs="Arial"/>
          <w:bCs/>
          <w:sz w:val="20"/>
        </w:rPr>
      </w:pPr>
      <w:r w:rsidRPr="00803047">
        <w:rPr>
          <w:rFonts w:cs="Arial"/>
          <w:bCs/>
          <w:sz w:val="20"/>
        </w:rPr>
        <w:t>Dinámicas de grupo: 5 millones para el palacete.</w:t>
      </w:r>
    </w:p>
    <w:p w:rsidR="00803047" w:rsidRPr="00803047" w:rsidRDefault="00803047" w:rsidP="00803047">
      <w:pPr>
        <w:numPr>
          <w:ilvl w:val="0"/>
          <w:numId w:val="8"/>
        </w:numPr>
        <w:jc w:val="both"/>
        <w:rPr>
          <w:rFonts w:cs="Arial"/>
          <w:bCs/>
          <w:sz w:val="20"/>
        </w:rPr>
      </w:pPr>
      <w:r w:rsidRPr="00803047">
        <w:rPr>
          <w:rFonts w:cs="Arial"/>
          <w:bCs/>
          <w:sz w:val="20"/>
        </w:rPr>
        <w:t>Artículos de prensa: Estrategias para pedir lo que quieras y obtener un sí.</w:t>
      </w:r>
    </w:p>
    <w:p w:rsidR="00803047" w:rsidRPr="00803047" w:rsidRDefault="00803047" w:rsidP="00803047">
      <w:pPr>
        <w:numPr>
          <w:ilvl w:val="0"/>
          <w:numId w:val="8"/>
        </w:numPr>
        <w:jc w:val="both"/>
        <w:rPr>
          <w:rFonts w:cs="Arial"/>
          <w:bCs/>
          <w:sz w:val="20"/>
        </w:rPr>
      </w:pPr>
      <w:r w:rsidRPr="00803047">
        <w:rPr>
          <w:rFonts w:cs="Arial"/>
          <w:bCs/>
          <w:sz w:val="20"/>
        </w:rPr>
        <w:t>Entorno laboral:</w:t>
      </w:r>
    </w:p>
    <w:p w:rsidR="00803047" w:rsidRPr="00803047" w:rsidRDefault="00803047" w:rsidP="004560A9">
      <w:pPr>
        <w:numPr>
          <w:ilvl w:val="0"/>
          <w:numId w:val="90"/>
        </w:numPr>
        <w:jc w:val="both"/>
        <w:rPr>
          <w:rFonts w:cs="Arial"/>
          <w:bCs/>
          <w:sz w:val="20"/>
        </w:rPr>
      </w:pPr>
      <w:r w:rsidRPr="00803047">
        <w:rPr>
          <w:rFonts w:cs="Arial"/>
          <w:bCs/>
          <w:sz w:val="20"/>
        </w:rPr>
        <w:t>Iberia: un conflicto con muchos protagonistas.</w:t>
      </w:r>
    </w:p>
    <w:p w:rsidR="00803047" w:rsidRPr="00803047" w:rsidRDefault="00803047" w:rsidP="004560A9">
      <w:pPr>
        <w:numPr>
          <w:ilvl w:val="0"/>
          <w:numId w:val="90"/>
        </w:numPr>
        <w:jc w:val="both"/>
        <w:rPr>
          <w:rFonts w:cs="Arial"/>
          <w:bCs/>
          <w:sz w:val="20"/>
        </w:rPr>
      </w:pPr>
      <w:r w:rsidRPr="00803047">
        <w:rPr>
          <w:rFonts w:cs="Arial"/>
          <w:bCs/>
          <w:sz w:val="20"/>
        </w:rPr>
        <w:t>La solución a todo conflicto es siempre cooperativa.</w:t>
      </w:r>
    </w:p>
    <w:p w:rsidR="00803047" w:rsidRPr="00803047" w:rsidRDefault="00803047" w:rsidP="00803047">
      <w:pPr>
        <w:numPr>
          <w:ilvl w:val="0"/>
          <w:numId w:val="8"/>
        </w:numPr>
        <w:jc w:val="both"/>
        <w:rPr>
          <w:rFonts w:cs="Arial"/>
          <w:bCs/>
          <w:sz w:val="20"/>
        </w:rPr>
      </w:pPr>
      <w:r w:rsidRPr="00803047">
        <w:rPr>
          <w:rFonts w:cs="Arial"/>
          <w:bCs/>
          <w:sz w:val="20"/>
        </w:rPr>
        <w:t>Reflexión final: me ha sorprendido que… me pregunto si…</w:t>
      </w:r>
    </w:p>
    <w:p w:rsidR="00803047" w:rsidRPr="00803047" w:rsidRDefault="00803047" w:rsidP="00803047">
      <w:pPr>
        <w:jc w:val="both"/>
        <w:rPr>
          <w:rFonts w:cs="Arial"/>
          <w:bCs/>
          <w:sz w:val="20"/>
        </w:rPr>
      </w:pPr>
    </w:p>
    <w:p w:rsidR="00803047" w:rsidRPr="00803047" w:rsidRDefault="00803047" w:rsidP="00803047">
      <w:pPr>
        <w:jc w:val="both"/>
        <w:rPr>
          <w:rFonts w:cs="Arial"/>
          <w:b/>
          <w:bCs/>
          <w:sz w:val="20"/>
          <w:u w:val="single"/>
        </w:rPr>
      </w:pPr>
      <w:r w:rsidRPr="00803047">
        <w:rPr>
          <w:rFonts w:cs="Arial"/>
          <w:b/>
          <w:bCs/>
          <w:sz w:val="20"/>
          <w:u w:val="single"/>
        </w:rPr>
        <w:t>BLOQUE ORIENTACIÓN LABORAL</w:t>
      </w:r>
    </w:p>
    <w:p w:rsidR="00803047" w:rsidRPr="00803047" w:rsidRDefault="00803047" w:rsidP="00803047">
      <w:pPr>
        <w:jc w:val="both"/>
        <w:rPr>
          <w:rFonts w:cs="Arial"/>
          <w:b/>
          <w:bCs/>
          <w:sz w:val="20"/>
          <w:u w:val="single"/>
        </w:rPr>
      </w:pPr>
      <w:r>
        <w:rPr>
          <w:rFonts w:cs="Arial"/>
          <w:b/>
          <w:bCs/>
          <w:sz w:val="20"/>
          <w:u w:val="single"/>
        </w:rPr>
        <w:t>UD 12</w:t>
      </w:r>
      <w:r w:rsidRPr="00803047">
        <w:rPr>
          <w:rFonts w:cs="Arial"/>
          <w:b/>
          <w:bCs/>
          <w:sz w:val="20"/>
          <w:u w:val="single"/>
        </w:rPr>
        <w:t>: ORIENTACIÓN LABORAL:</w:t>
      </w:r>
    </w:p>
    <w:p w:rsidR="00803047" w:rsidRPr="00803047" w:rsidRDefault="00803047" w:rsidP="00803047">
      <w:pPr>
        <w:jc w:val="both"/>
        <w:rPr>
          <w:rFonts w:cs="Arial"/>
          <w:b/>
          <w:bCs/>
          <w:sz w:val="20"/>
          <w:u w:val="single"/>
        </w:rPr>
      </w:pPr>
      <w:r w:rsidRPr="00803047">
        <w:rPr>
          <w:rFonts w:cs="Arial"/>
          <w:b/>
          <w:bCs/>
          <w:sz w:val="20"/>
          <w:u w:val="single"/>
        </w:rPr>
        <w:t>Objetivos:</w:t>
      </w:r>
    </w:p>
    <w:p w:rsidR="00803047" w:rsidRPr="00803047" w:rsidRDefault="00803047" w:rsidP="00803047">
      <w:pPr>
        <w:numPr>
          <w:ilvl w:val="0"/>
          <w:numId w:val="8"/>
        </w:numPr>
        <w:jc w:val="both"/>
        <w:rPr>
          <w:rFonts w:cs="Arial"/>
          <w:bCs/>
          <w:sz w:val="20"/>
        </w:rPr>
      </w:pPr>
      <w:r w:rsidRPr="00803047">
        <w:rPr>
          <w:rFonts w:cs="Arial"/>
          <w:bCs/>
          <w:sz w:val="20"/>
        </w:rPr>
        <w:t>Tomar conciencia de que estudiar FP es un paso más en nuestra carrera profesional.</w:t>
      </w:r>
    </w:p>
    <w:p w:rsidR="00803047" w:rsidRPr="00803047" w:rsidRDefault="00803047" w:rsidP="00803047">
      <w:pPr>
        <w:numPr>
          <w:ilvl w:val="0"/>
          <w:numId w:val="8"/>
        </w:numPr>
        <w:jc w:val="both"/>
        <w:rPr>
          <w:rFonts w:cs="Arial"/>
          <w:bCs/>
          <w:sz w:val="20"/>
        </w:rPr>
      </w:pPr>
      <w:r w:rsidRPr="00803047">
        <w:rPr>
          <w:rFonts w:cs="Arial"/>
          <w:bCs/>
          <w:sz w:val="20"/>
        </w:rPr>
        <w:t>Analizar las propias competencias personales y profesionales.</w:t>
      </w:r>
    </w:p>
    <w:p w:rsidR="00803047" w:rsidRPr="00803047" w:rsidRDefault="00803047" w:rsidP="00803047">
      <w:pPr>
        <w:numPr>
          <w:ilvl w:val="0"/>
          <w:numId w:val="8"/>
        </w:numPr>
        <w:jc w:val="both"/>
        <w:rPr>
          <w:rFonts w:cs="Arial"/>
          <w:bCs/>
          <w:sz w:val="20"/>
        </w:rPr>
      </w:pPr>
      <w:r w:rsidRPr="00803047">
        <w:rPr>
          <w:rFonts w:cs="Arial"/>
          <w:bCs/>
          <w:sz w:val="20"/>
        </w:rPr>
        <w:t>Conocer los itinerarios formativos del sistema reglado.</w:t>
      </w:r>
    </w:p>
    <w:p w:rsidR="00803047" w:rsidRPr="00803047" w:rsidRDefault="00803047" w:rsidP="00803047">
      <w:pPr>
        <w:numPr>
          <w:ilvl w:val="0"/>
          <w:numId w:val="8"/>
        </w:numPr>
        <w:jc w:val="both"/>
        <w:rPr>
          <w:rFonts w:cs="Arial"/>
          <w:bCs/>
          <w:sz w:val="20"/>
        </w:rPr>
      </w:pPr>
      <w:r w:rsidRPr="00803047">
        <w:rPr>
          <w:rFonts w:cs="Arial"/>
          <w:bCs/>
          <w:sz w:val="20"/>
        </w:rPr>
        <w:t>Aplicar las técnicas de búsqueda de empleo.</w:t>
      </w:r>
    </w:p>
    <w:p w:rsidR="00803047" w:rsidRPr="00803047" w:rsidRDefault="00803047" w:rsidP="00803047">
      <w:pPr>
        <w:numPr>
          <w:ilvl w:val="0"/>
          <w:numId w:val="8"/>
        </w:numPr>
        <w:jc w:val="both"/>
        <w:rPr>
          <w:rFonts w:cs="Arial"/>
          <w:bCs/>
          <w:sz w:val="20"/>
        </w:rPr>
      </w:pPr>
      <w:r w:rsidRPr="00803047">
        <w:rPr>
          <w:rFonts w:cs="Arial"/>
          <w:bCs/>
          <w:sz w:val="20"/>
        </w:rPr>
        <w:t>Valorar el estudiar y trabajar en Europa como una oportunidad más.</w:t>
      </w:r>
    </w:p>
    <w:p w:rsidR="00803047" w:rsidRPr="00803047" w:rsidRDefault="00803047" w:rsidP="00803047">
      <w:pPr>
        <w:numPr>
          <w:ilvl w:val="0"/>
          <w:numId w:val="8"/>
        </w:numPr>
        <w:jc w:val="both"/>
        <w:rPr>
          <w:rFonts w:cs="Arial"/>
          <w:bCs/>
          <w:sz w:val="20"/>
        </w:rPr>
      </w:pPr>
      <w:r w:rsidRPr="00803047">
        <w:rPr>
          <w:rFonts w:cs="Arial"/>
          <w:bCs/>
          <w:sz w:val="20"/>
        </w:rPr>
        <w:t>Saber redactar una carta de presentación y un curriculum vitae.</w:t>
      </w:r>
    </w:p>
    <w:p w:rsidR="00803047" w:rsidRPr="00803047" w:rsidRDefault="00803047" w:rsidP="00803047">
      <w:pPr>
        <w:numPr>
          <w:ilvl w:val="0"/>
          <w:numId w:val="8"/>
        </w:numPr>
        <w:jc w:val="both"/>
        <w:rPr>
          <w:rFonts w:cs="Arial"/>
          <w:bCs/>
          <w:sz w:val="20"/>
        </w:rPr>
      </w:pPr>
      <w:r w:rsidRPr="00803047">
        <w:rPr>
          <w:rFonts w:cs="Arial"/>
          <w:bCs/>
          <w:sz w:val="20"/>
        </w:rPr>
        <w:t>Saber responder ante una entrevista tipo.</w:t>
      </w:r>
    </w:p>
    <w:p w:rsidR="00803047" w:rsidRPr="00803047" w:rsidRDefault="00803047" w:rsidP="00803047">
      <w:pPr>
        <w:numPr>
          <w:ilvl w:val="0"/>
          <w:numId w:val="8"/>
        </w:numPr>
        <w:jc w:val="both"/>
        <w:rPr>
          <w:rFonts w:cs="Arial"/>
          <w:bCs/>
          <w:sz w:val="20"/>
        </w:rPr>
      </w:pPr>
      <w:r w:rsidRPr="00803047">
        <w:rPr>
          <w:rFonts w:cs="Arial"/>
          <w:bCs/>
          <w:sz w:val="20"/>
        </w:rPr>
        <w:t>Valorar las redes sociales como herramienta de búsqueda de empleo.</w:t>
      </w:r>
    </w:p>
    <w:p w:rsidR="00803047" w:rsidRPr="00803047" w:rsidRDefault="00803047" w:rsidP="00803047">
      <w:pPr>
        <w:jc w:val="both"/>
        <w:rPr>
          <w:rFonts w:cs="Arial"/>
          <w:b/>
          <w:bCs/>
          <w:sz w:val="20"/>
          <w:u w:val="single"/>
        </w:rPr>
      </w:pPr>
      <w:r w:rsidRPr="00803047">
        <w:rPr>
          <w:rFonts w:cs="Arial"/>
          <w:b/>
          <w:bCs/>
          <w:sz w:val="20"/>
          <w:u w:val="single"/>
        </w:rPr>
        <w:t>Contenidos:</w:t>
      </w:r>
    </w:p>
    <w:p w:rsidR="00803047" w:rsidRPr="00803047" w:rsidRDefault="00803047" w:rsidP="00803047">
      <w:pPr>
        <w:numPr>
          <w:ilvl w:val="0"/>
          <w:numId w:val="29"/>
        </w:numPr>
        <w:jc w:val="both"/>
        <w:rPr>
          <w:rFonts w:cs="Arial"/>
          <w:bCs/>
          <w:sz w:val="20"/>
        </w:rPr>
      </w:pPr>
      <w:r w:rsidRPr="00803047">
        <w:rPr>
          <w:rFonts w:cs="Arial"/>
          <w:bCs/>
          <w:sz w:val="20"/>
        </w:rPr>
        <w:t>Nuestra carrera profesional.</w:t>
      </w:r>
    </w:p>
    <w:p w:rsidR="00803047" w:rsidRPr="00803047" w:rsidRDefault="00803047" w:rsidP="004560A9">
      <w:pPr>
        <w:numPr>
          <w:ilvl w:val="0"/>
          <w:numId w:val="81"/>
        </w:numPr>
        <w:jc w:val="both"/>
        <w:rPr>
          <w:rFonts w:cs="Arial"/>
          <w:bCs/>
          <w:sz w:val="20"/>
        </w:rPr>
      </w:pPr>
      <w:r w:rsidRPr="00803047">
        <w:rPr>
          <w:rFonts w:cs="Arial"/>
          <w:bCs/>
          <w:sz w:val="20"/>
        </w:rPr>
        <w:t>La carrera profesional.</w:t>
      </w:r>
    </w:p>
    <w:p w:rsidR="00803047" w:rsidRPr="00803047" w:rsidRDefault="00803047" w:rsidP="004560A9">
      <w:pPr>
        <w:numPr>
          <w:ilvl w:val="0"/>
          <w:numId w:val="81"/>
        </w:numPr>
        <w:jc w:val="both"/>
        <w:rPr>
          <w:rFonts w:cs="Arial"/>
          <w:bCs/>
          <w:sz w:val="20"/>
        </w:rPr>
      </w:pPr>
      <w:r w:rsidRPr="00803047">
        <w:rPr>
          <w:rFonts w:cs="Arial"/>
          <w:bCs/>
          <w:sz w:val="20"/>
        </w:rPr>
        <w:t>Diez preguntas para el desorientado.</w:t>
      </w:r>
    </w:p>
    <w:p w:rsidR="00803047" w:rsidRPr="00803047" w:rsidRDefault="00803047" w:rsidP="00803047">
      <w:pPr>
        <w:numPr>
          <w:ilvl w:val="0"/>
          <w:numId w:val="29"/>
        </w:numPr>
        <w:jc w:val="both"/>
        <w:rPr>
          <w:rFonts w:cs="Arial"/>
          <w:bCs/>
          <w:sz w:val="20"/>
        </w:rPr>
      </w:pPr>
      <w:r w:rsidRPr="00803047">
        <w:rPr>
          <w:rFonts w:cs="Arial"/>
          <w:bCs/>
          <w:sz w:val="20"/>
        </w:rPr>
        <w:t>Autoanálisis personal y profesional.</w:t>
      </w:r>
    </w:p>
    <w:p w:rsidR="00803047" w:rsidRPr="00803047" w:rsidRDefault="00803047" w:rsidP="00803047">
      <w:pPr>
        <w:numPr>
          <w:ilvl w:val="0"/>
          <w:numId w:val="30"/>
        </w:numPr>
        <w:jc w:val="both"/>
        <w:rPr>
          <w:rFonts w:cs="Arial"/>
          <w:bCs/>
          <w:sz w:val="20"/>
        </w:rPr>
      </w:pPr>
      <w:r w:rsidRPr="00803047">
        <w:rPr>
          <w:rFonts w:cs="Arial"/>
          <w:bCs/>
          <w:sz w:val="20"/>
        </w:rPr>
        <w:t>Competencias personales.</w:t>
      </w:r>
    </w:p>
    <w:p w:rsidR="00803047" w:rsidRPr="00803047" w:rsidRDefault="00803047" w:rsidP="00803047">
      <w:pPr>
        <w:numPr>
          <w:ilvl w:val="0"/>
          <w:numId w:val="30"/>
        </w:numPr>
        <w:jc w:val="both"/>
        <w:rPr>
          <w:rFonts w:cs="Arial"/>
          <w:bCs/>
          <w:sz w:val="20"/>
        </w:rPr>
      </w:pPr>
      <w:r w:rsidRPr="00803047">
        <w:rPr>
          <w:rFonts w:cs="Arial"/>
          <w:bCs/>
          <w:sz w:val="20"/>
        </w:rPr>
        <w:t>Competencias profesionales.</w:t>
      </w:r>
    </w:p>
    <w:p w:rsidR="00803047" w:rsidRPr="00803047" w:rsidRDefault="00803047" w:rsidP="00803047">
      <w:pPr>
        <w:numPr>
          <w:ilvl w:val="0"/>
          <w:numId w:val="29"/>
        </w:numPr>
        <w:jc w:val="both"/>
        <w:rPr>
          <w:rFonts w:cs="Arial"/>
          <w:bCs/>
          <w:sz w:val="20"/>
        </w:rPr>
      </w:pPr>
      <w:r w:rsidRPr="00803047">
        <w:rPr>
          <w:rFonts w:cs="Arial"/>
          <w:bCs/>
          <w:sz w:val="20"/>
        </w:rPr>
        <w:t>Itinerarios formativos y profesionalizadores.</w:t>
      </w:r>
    </w:p>
    <w:p w:rsidR="00803047" w:rsidRPr="00803047" w:rsidRDefault="00803047" w:rsidP="004560A9">
      <w:pPr>
        <w:numPr>
          <w:ilvl w:val="0"/>
          <w:numId w:val="82"/>
        </w:numPr>
        <w:jc w:val="both"/>
        <w:rPr>
          <w:rFonts w:cs="Arial"/>
          <w:bCs/>
          <w:sz w:val="20"/>
        </w:rPr>
      </w:pPr>
      <w:r w:rsidRPr="00803047">
        <w:rPr>
          <w:rFonts w:cs="Arial"/>
          <w:bCs/>
          <w:sz w:val="20"/>
        </w:rPr>
        <w:t>Acceso a grado superior desde el medio.</w:t>
      </w:r>
    </w:p>
    <w:p w:rsidR="00803047" w:rsidRPr="00803047" w:rsidRDefault="00803047" w:rsidP="004560A9">
      <w:pPr>
        <w:numPr>
          <w:ilvl w:val="0"/>
          <w:numId w:val="82"/>
        </w:numPr>
        <w:jc w:val="both"/>
        <w:rPr>
          <w:rFonts w:cs="Arial"/>
          <w:bCs/>
          <w:sz w:val="20"/>
        </w:rPr>
      </w:pPr>
      <w:r w:rsidRPr="00803047">
        <w:rPr>
          <w:rFonts w:cs="Arial"/>
          <w:bCs/>
          <w:sz w:val="20"/>
        </w:rPr>
        <w:t>Acceso a la universidad desde el superior.</w:t>
      </w:r>
    </w:p>
    <w:p w:rsidR="00803047" w:rsidRPr="00803047" w:rsidRDefault="00803047" w:rsidP="00803047">
      <w:pPr>
        <w:numPr>
          <w:ilvl w:val="0"/>
          <w:numId w:val="29"/>
        </w:numPr>
        <w:jc w:val="both"/>
        <w:rPr>
          <w:rFonts w:cs="Arial"/>
          <w:bCs/>
          <w:sz w:val="20"/>
        </w:rPr>
      </w:pPr>
      <w:r w:rsidRPr="00803047">
        <w:rPr>
          <w:rFonts w:cs="Arial"/>
          <w:bCs/>
          <w:sz w:val="20"/>
        </w:rPr>
        <w:t>La búsqueda de empleo.</w:t>
      </w:r>
    </w:p>
    <w:p w:rsidR="00803047" w:rsidRPr="00803047" w:rsidRDefault="00803047" w:rsidP="00803047">
      <w:pPr>
        <w:numPr>
          <w:ilvl w:val="0"/>
          <w:numId w:val="31"/>
        </w:numPr>
        <w:jc w:val="both"/>
        <w:rPr>
          <w:rFonts w:cs="Arial"/>
          <w:bCs/>
          <w:sz w:val="20"/>
        </w:rPr>
      </w:pPr>
      <w:r w:rsidRPr="00803047">
        <w:rPr>
          <w:rFonts w:cs="Arial"/>
          <w:bCs/>
          <w:sz w:val="20"/>
        </w:rPr>
        <w:t>Pautas para buscar empleo.</w:t>
      </w:r>
    </w:p>
    <w:p w:rsidR="00803047" w:rsidRPr="00803047" w:rsidRDefault="00803047" w:rsidP="00803047">
      <w:pPr>
        <w:numPr>
          <w:ilvl w:val="0"/>
          <w:numId w:val="31"/>
        </w:numPr>
        <w:jc w:val="both"/>
        <w:rPr>
          <w:rFonts w:cs="Arial"/>
          <w:bCs/>
          <w:sz w:val="20"/>
        </w:rPr>
      </w:pPr>
      <w:r w:rsidRPr="00803047">
        <w:rPr>
          <w:rFonts w:cs="Arial"/>
          <w:bCs/>
          <w:sz w:val="20"/>
        </w:rPr>
        <w:t>Fuentes de información.</w:t>
      </w:r>
    </w:p>
    <w:p w:rsidR="00803047" w:rsidRPr="00803047" w:rsidRDefault="00803047" w:rsidP="00803047">
      <w:pPr>
        <w:numPr>
          <w:ilvl w:val="0"/>
          <w:numId w:val="31"/>
        </w:numPr>
        <w:jc w:val="both"/>
        <w:rPr>
          <w:rFonts w:cs="Arial"/>
          <w:bCs/>
          <w:sz w:val="20"/>
        </w:rPr>
      </w:pPr>
      <w:r w:rsidRPr="00803047">
        <w:rPr>
          <w:rFonts w:cs="Arial"/>
          <w:bCs/>
          <w:sz w:val="20"/>
        </w:rPr>
        <w:t>Fuentes de información para empleo público.</w:t>
      </w:r>
    </w:p>
    <w:p w:rsidR="00803047" w:rsidRPr="00803047" w:rsidRDefault="00803047" w:rsidP="00803047">
      <w:pPr>
        <w:numPr>
          <w:ilvl w:val="0"/>
          <w:numId w:val="29"/>
        </w:numPr>
        <w:jc w:val="both"/>
        <w:rPr>
          <w:rFonts w:cs="Arial"/>
          <w:bCs/>
          <w:sz w:val="20"/>
        </w:rPr>
      </w:pPr>
      <w:r w:rsidRPr="00803047">
        <w:rPr>
          <w:rFonts w:cs="Arial"/>
          <w:bCs/>
          <w:sz w:val="20"/>
        </w:rPr>
        <w:lastRenderedPageBreak/>
        <w:t>Oportunidades en Europa.</w:t>
      </w:r>
    </w:p>
    <w:p w:rsidR="00803047" w:rsidRPr="00803047" w:rsidRDefault="00803047" w:rsidP="00803047">
      <w:pPr>
        <w:numPr>
          <w:ilvl w:val="0"/>
          <w:numId w:val="32"/>
        </w:numPr>
        <w:jc w:val="both"/>
        <w:rPr>
          <w:rFonts w:cs="Arial"/>
          <w:bCs/>
          <w:sz w:val="20"/>
        </w:rPr>
      </w:pPr>
      <w:r w:rsidRPr="00803047">
        <w:rPr>
          <w:rFonts w:cs="Arial"/>
          <w:bCs/>
          <w:sz w:val="20"/>
        </w:rPr>
        <w:t>Programas europeos: europass, ploteus, red eures.</w:t>
      </w:r>
    </w:p>
    <w:p w:rsidR="00803047" w:rsidRPr="00803047" w:rsidRDefault="00803047" w:rsidP="00803047">
      <w:pPr>
        <w:numPr>
          <w:ilvl w:val="0"/>
          <w:numId w:val="32"/>
        </w:numPr>
        <w:jc w:val="both"/>
        <w:rPr>
          <w:rFonts w:cs="Arial"/>
          <w:bCs/>
          <w:sz w:val="20"/>
        </w:rPr>
      </w:pPr>
      <w:r w:rsidRPr="00803047">
        <w:rPr>
          <w:rFonts w:cs="Arial"/>
          <w:bCs/>
          <w:sz w:val="20"/>
        </w:rPr>
        <w:t>Programas de movilidad: Erasmus +.</w:t>
      </w:r>
    </w:p>
    <w:p w:rsidR="00803047" w:rsidRPr="00803047" w:rsidRDefault="00803047" w:rsidP="00803047">
      <w:pPr>
        <w:numPr>
          <w:ilvl w:val="0"/>
          <w:numId w:val="29"/>
        </w:numPr>
        <w:jc w:val="both"/>
        <w:rPr>
          <w:rFonts w:cs="Arial"/>
          <w:bCs/>
          <w:sz w:val="20"/>
        </w:rPr>
      </w:pPr>
      <w:r w:rsidRPr="00803047">
        <w:rPr>
          <w:rFonts w:cs="Arial"/>
          <w:bCs/>
          <w:sz w:val="20"/>
        </w:rPr>
        <w:t>La carta de presentación.</w:t>
      </w:r>
    </w:p>
    <w:p w:rsidR="00803047" w:rsidRPr="00803047" w:rsidRDefault="00803047" w:rsidP="00803047">
      <w:pPr>
        <w:numPr>
          <w:ilvl w:val="0"/>
          <w:numId w:val="29"/>
        </w:numPr>
        <w:jc w:val="both"/>
        <w:rPr>
          <w:rFonts w:cs="Arial"/>
          <w:bCs/>
          <w:sz w:val="20"/>
        </w:rPr>
      </w:pPr>
      <w:r w:rsidRPr="00803047">
        <w:rPr>
          <w:rFonts w:cs="Arial"/>
          <w:bCs/>
          <w:sz w:val="20"/>
        </w:rPr>
        <w:t>El curriculum vitae.</w:t>
      </w:r>
    </w:p>
    <w:p w:rsidR="00803047" w:rsidRPr="00803047" w:rsidRDefault="00803047" w:rsidP="004560A9">
      <w:pPr>
        <w:numPr>
          <w:ilvl w:val="0"/>
          <w:numId w:val="83"/>
        </w:numPr>
        <w:jc w:val="both"/>
        <w:rPr>
          <w:rFonts w:cs="Arial"/>
          <w:bCs/>
          <w:sz w:val="20"/>
        </w:rPr>
      </w:pPr>
      <w:r w:rsidRPr="00803047">
        <w:rPr>
          <w:rFonts w:cs="Arial"/>
          <w:bCs/>
          <w:sz w:val="20"/>
        </w:rPr>
        <w:t>Estructura y presentación.</w:t>
      </w:r>
    </w:p>
    <w:p w:rsidR="00803047" w:rsidRPr="00803047" w:rsidRDefault="00803047" w:rsidP="004560A9">
      <w:pPr>
        <w:numPr>
          <w:ilvl w:val="0"/>
          <w:numId w:val="83"/>
        </w:numPr>
        <w:jc w:val="both"/>
        <w:rPr>
          <w:rFonts w:cs="Arial"/>
          <w:bCs/>
          <w:sz w:val="20"/>
        </w:rPr>
      </w:pPr>
      <w:r w:rsidRPr="00803047">
        <w:rPr>
          <w:rFonts w:cs="Arial"/>
          <w:bCs/>
          <w:sz w:val="20"/>
        </w:rPr>
        <w:t>Tipos de curriculum</w:t>
      </w:r>
    </w:p>
    <w:p w:rsidR="00803047" w:rsidRPr="00803047" w:rsidRDefault="00803047" w:rsidP="004560A9">
      <w:pPr>
        <w:numPr>
          <w:ilvl w:val="0"/>
          <w:numId w:val="83"/>
        </w:numPr>
        <w:jc w:val="both"/>
        <w:rPr>
          <w:rFonts w:cs="Arial"/>
          <w:bCs/>
          <w:sz w:val="20"/>
        </w:rPr>
      </w:pPr>
      <w:r w:rsidRPr="00803047">
        <w:rPr>
          <w:rFonts w:cs="Arial"/>
          <w:bCs/>
          <w:sz w:val="20"/>
        </w:rPr>
        <w:t>Vídeocurriculum</w:t>
      </w:r>
    </w:p>
    <w:p w:rsidR="00803047" w:rsidRPr="00803047" w:rsidRDefault="00803047" w:rsidP="00803047">
      <w:pPr>
        <w:numPr>
          <w:ilvl w:val="0"/>
          <w:numId w:val="29"/>
        </w:numPr>
        <w:jc w:val="both"/>
        <w:rPr>
          <w:rFonts w:cs="Arial"/>
          <w:bCs/>
          <w:sz w:val="20"/>
        </w:rPr>
      </w:pPr>
      <w:r w:rsidRPr="00803047">
        <w:rPr>
          <w:rFonts w:cs="Arial"/>
          <w:bCs/>
          <w:sz w:val="20"/>
        </w:rPr>
        <w:t>La entrevista de trabajo.</w:t>
      </w:r>
    </w:p>
    <w:p w:rsidR="00803047" w:rsidRPr="00803047" w:rsidRDefault="00803047" w:rsidP="004560A9">
      <w:pPr>
        <w:numPr>
          <w:ilvl w:val="0"/>
          <w:numId w:val="84"/>
        </w:numPr>
        <w:jc w:val="both"/>
        <w:rPr>
          <w:rFonts w:cs="Arial"/>
          <w:bCs/>
          <w:sz w:val="20"/>
        </w:rPr>
      </w:pPr>
      <w:r w:rsidRPr="00803047">
        <w:rPr>
          <w:rFonts w:cs="Arial"/>
          <w:bCs/>
          <w:sz w:val="20"/>
        </w:rPr>
        <w:t>Preparación.</w:t>
      </w:r>
    </w:p>
    <w:p w:rsidR="00803047" w:rsidRPr="00803047" w:rsidRDefault="00803047" w:rsidP="004560A9">
      <w:pPr>
        <w:numPr>
          <w:ilvl w:val="0"/>
          <w:numId w:val="84"/>
        </w:numPr>
        <w:jc w:val="both"/>
        <w:rPr>
          <w:rFonts w:cs="Arial"/>
          <w:bCs/>
          <w:sz w:val="20"/>
        </w:rPr>
      </w:pPr>
      <w:r w:rsidRPr="00803047">
        <w:rPr>
          <w:rFonts w:cs="Arial"/>
          <w:bCs/>
          <w:sz w:val="20"/>
        </w:rPr>
        <w:t>Comunicación verbal y no verbal.</w:t>
      </w:r>
    </w:p>
    <w:p w:rsidR="00803047" w:rsidRPr="00803047" w:rsidRDefault="00803047" w:rsidP="004560A9">
      <w:pPr>
        <w:numPr>
          <w:ilvl w:val="0"/>
          <w:numId w:val="84"/>
        </w:numPr>
        <w:jc w:val="both"/>
        <w:rPr>
          <w:rFonts w:cs="Arial"/>
          <w:bCs/>
          <w:sz w:val="20"/>
        </w:rPr>
      </w:pPr>
      <w:r w:rsidRPr="00803047">
        <w:rPr>
          <w:rFonts w:cs="Arial"/>
          <w:bCs/>
          <w:sz w:val="20"/>
        </w:rPr>
        <w:t>El incidente crítico.</w:t>
      </w:r>
    </w:p>
    <w:p w:rsidR="00803047" w:rsidRPr="00803047" w:rsidRDefault="00803047" w:rsidP="004560A9">
      <w:pPr>
        <w:numPr>
          <w:ilvl w:val="0"/>
          <w:numId w:val="84"/>
        </w:numPr>
        <w:jc w:val="both"/>
        <w:rPr>
          <w:rFonts w:cs="Arial"/>
          <w:bCs/>
          <w:sz w:val="20"/>
        </w:rPr>
      </w:pPr>
      <w:r w:rsidRPr="00803047">
        <w:rPr>
          <w:rFonts w:cs="Arial"/>
          <w:bCs/>
          <w:sz w:val="20"/>
        </w:rPr>
        <w:t>Consejos finales.</w:t>
      </w:r>
    </w:p>
    <w:p w:rsidR="00803047" w:rsidRPr="00803047" w:rsidRDefault="00803047" w:rsidP="004560A9">
      <w:pPr>
        <w:numPr>
          <w:ilvl w:val="0"/>
          <w:numId w:val="84"/>
        </w:numPr>
        <w:jc w:val="both"/>
        <w:rPr>
          <w:rFonts w:cs="Arial"/>
          <w:bCs/>
          <w:sz w:val="20"/>
        </w:rPr>
      </w:pPr>
      <w:r w:rsidRPr="00803047">
        <w:rPr>
          <w:rFonts w:cs="Arial"/>
          <w:bCs/>
          <w:sz w:val="20"/>
        </w:rPr>
        <w:t>Preguntas en una entrevista.</w:t>
      </w:r>
    </w:p>
    <w:p w:rsidR="00803047" w:rsidRPr="00803047" w:rsidRDefault="00803047" w:rsidP="00803047">
      <w:pPr>
        <w:numPr>
          <w:ilvl w:val="0"/>
          <w:numId w:val="29"/>
        </w:numPr>
        <w:jc w:val="both"/>
        <w:rPr>
          <w:rFonts w:cs="Arial"/>
          <w:bCs/>
          <w:sz w:val="20"/>
        </w:rPr>
      </w:pPr>
      <w:r w:rsidRPr="00803047">
        <w:rPr>
          <w:rFonts w:cs="Arial"/>
          <w:bCs/>
          <w:sz w:val="20"/>
        </w:rPr>
        <w:t>La marca personal o “personal branding”.</w:t>
      </w:r>
    </w:p>
    <w:p w:rsidR="00803047" w:rsidRPr="00803047" w:rsidRDefault="00803047" w:rsidP="00803047">
      <w:pPr>
        <w:jc w:val="both"/>
        <w:rPr>
          <w:rFonts w:cs="Arial"/>
          <w:b/>
          <w:bCs/>
          <w:sz w:val="20"/>
          <w:u w:val="single"/>
        </w:rPr>
      </w:pPr>
      <w:r w:rsidRPr="00803047">
        <w:rPr>
          <w:rFonts w:cs="Arial"/>
          <w:b/>
          <w:bCs/>
          <w:sz w:val="20"/>
          <w:u w:val="single"/>
        </w:rPr>
        <w:t>Metodología:</w:t>
      </w:r>
    </w:p>
    <w:p w:rsidR="00803047" w:rsidRPr="00803047" w:rsidRDefault="00803047" w:rsidP="00803047">
      <w:pPr>
        <w:numPr>
          <w:ilvl w:val="0"/>
          <w:numId w:val="8"/>
        </w:numPr>
        <w:jc w:val="both"/>
        <w:rPr>
          <w:rFonts w:cs="Arial"/>
          <w:bCs/>
          <w:sz w:val="20"/>
        </w:rPr>
      </w:pPr>
      <w:r w:rsidRPr="00803047">
        <w:rPr>
          <w:rFonts w:cs="Arial"/>
          <w:bCs/>
          <w:sz w:val="20"/>
        </w:rPr>
        <w:t>Explicación de conceptos.</w:t>
      </w:r>
    </w:p>
    <w:p w:rsidR="00803047" w:rsidRPr="00803047" w:rsidRDefault="00803047" w:rsidP="00803047">
      <w:pPr>
        <w:numPr>
          <w:ilvl w:val="0"/>
          <w:numId w:val="8"/>
        </w:numPr>
        <w:jc w:val="both"/>
        <w:rPr>
          <w:rFonts w:cs="Arial"/>
          <w:bCs/>
          <w:sz w:val="20"/>
        </w:rPr>
      </w:pPr>
      <w:r w:rsidRPr="00803047">
        <w:rPr>
          <w:rFonts w:cs="Arial"/>
          <w:bCs/>
          <w:sz w:val="20"/>
        </w:rPr>
        <w:t>Prácticas de autoanálisis personal y profesional.</w:t>
      </w:r>
    </w:p>
    <w:p w:rsidR="00803047" w:rsidRPr="00803047" w:rsidRDefault="00803047" w:rsidP="00803047">
      <w:pPr>
        <w:numPr>
          <w:ilvl w:val="0"/>
          <w:numId w:val="8"/>
        </w:numPr>
        <w:jc w:val="both"/>
        <w:rPr>
          <w:rFonts w:cs="Arial"/>
          <w:bCs/>
          <w:sz w:val="20"/>
        </w:rPr>
      </w:pPr>
      <w:r w:rsidRPr="00803047">
        <w:rPr>
          <w:rFonts w:cs="Arial"/>
          <w:bCs/>
          <w:sz w:val="20"/>
        </w:rPr>
        <w:t>Búsqueda en la web:</w:t>
      </w:r>
    </w:p>
    <w:p w:rsidR="00803047" w:rsidRPr="00803047" w:rsidRDefault="00803047" w:rsidP="004560A9">
      <w:pPr>
        <w:numPr>
          <w:ilvl w:val="0"/>
          <w:numId w:val="85"/>
        </w:numPr>
        <w:jc w:val="both"/>
        <w:rPr>
          <w:rFonts w:cs="Arial"/>
          <w:bCs/>
          <w:sz w:val="20"/>
        </w:rPr>
      </w:pPr>
      <w:r w:rsidRPr="00803047">
        <w:rPr>
          <w:rFonts w:cs="Arial"/>
          <w:bCs/>
          <w:sz w:val="20"/>
        </w:rPr>
        <w:t>Portal TODOFP.</w:t>
      </w:r>
    </w:p>
    <w:p w:rsidR="00803047" w:rsidRPr="00803047" w:rsidRDefault="00803047" w:rsidP="004560A9">
      <w:pPr>
        <w:numPr>
          <w:ilvl w:val="0"/>
          <w:numId w:val="85"/>
        </w:numPr>
        <w:jc w:val="both"/>
        <w:rPr>
          <w:rFonts w:cs="Arial"/>
          <w:bCs/>
          <w:sz w:val="20"/>
        </w:rPr>
      </w:pPr>
      <w:r w:rsidRPr="00803047">
        <w:rPr>
          <w:rFonts w:cs="Arial"/>
          <w:bCs/>
          <w:sz w:val="20"/>
        </w:rPr>
        <w:t>Salidas profesionales del ciclo.</w:t>
      </w:r>
    </w:p>
    <w:p w:rsidR="00803047" w:rsidRPr="00803047" w:rsidRDefault="00803047" w:rsidP="004560A9">
      <w:pPr>
        <w:numPr>
          <w:ilvl w:val="0"/>
          <w:numId w:val="85"/>
        </w:numPr>
        <w:jc w:val="both"/>
        <w:rPr>
          <w:rFonts w:cs="Arial"/>
          <w:bCs/>
          <w:sz w:val="20"/>
        </w:rPr>
      </w:pPr>
      <w:r w:rsidRPr="00803047">
        <w:rPr>
          <w:rFonts w:cs="Arial"/>
          <w:bCs/>
          <w:sz w:val="20"/>
        </w:rPr>
        <w:t>Proceso de acreditación de competencias.</w:t>
      </w:r>
    </w:p>
    <w:p w:rsidR="00803047" w:rsidRPr="00803047" w:rsidRDefault="00803047" w:rsidP="004560A9">
      <w:pPr>
        <w:numPr>
          <w:ilvl w:val="0"/>
          <w:numId w:val="85"/>
        </w:numPr>
        <w:jc w:val="both"/>
        <w:rPr>
          <w:rFonts w:cs="Arial"/>
          <w:bCs/>
          <w:sz w:val="20"/>
        </w:rPr>
      </w:pPr>
      <w:r w:rsidRPr="00803047">
        <w:rPr>
          <w:rFonts w:cs="Arial"/>
          <w:bCs/>
          <w:sz w:val="20"/>
        </w:rPr>
        <w:t>Prueba de acceso al grado superior de años anteriores.</w:t>
      </w:r>
    </w:p>
    <w:p w:rsidR="00803047" w:rsidRPr="00803047" w:rsidRDefault="00803047" w:rsidP="004560A9">
      <w:pPr>
        <w:numPr>
          <w:ilvl w:val="0"/>
          <w:numId w:val="85"/>
        </w:numPr>
        <w:jc w:val="both"/>
        <w:rPr>
          <w:rFonts w:cs="Arial"/>
          <w:bCs/>
          <w:sz w:val="20"/>
        </w:rPr>
      </w:pPr>
      <w:r w:rsidRPr="00803047">
        <w:rPr>
          <w:rFonts w:cs="Arial"/>
          <w:bCs/>
          <w:sz w:val="20"/>
        </w:rPr>
        <w:t>Nota de acceso a la universidad.</w:t>
      </w:r>
    </w:p>
    <w:p w:rsidR="00803047" w:rsidRPr="00803047" w:rsidRDefault="00803047" w:rsidP="004560A9">
      <w:pPr>
        <w:numPr>
          <w:ilvl w:val="0"/>
          <w:numId w:val="85"/>
        </w:numPr>
        <w:jc w:val="both"/>
        <w:rPr>
          <w:rFonts w:cs="Arial"/>
          <w:bCs/>
          <w:sz w:val="20"/>
        </w:rPr>
      </w:pPr>
      <w:r w:rsidRPr="00803047">
        <w:rPr>
          <w:rFonts w:cs="Arial"/>
          <w:bCs/>
          <w:sz w:val="20"/>
        </w:rPr>
        <w:t>Fuentes de información en internet, redes sociales y otras fuentes.</w:t>
      </w:r>
    </w:p>
    <w:p w:rsidR="00803047" w:rsidRPr="00803047" w:rsidRDefault="00803047" w:rsidP="004560A9">
      <w:pPr>
        <w:numPr>
          <w:ilvl w:val="0"/>
          <w:numId w:val="85"/>
        </w:numPr>
        <w:jc w:val="both"/>
        <w:rPr>
          <w:rFonts w:cs="Arial"/>
          <w:bCs/>
          <w:sz w:val="20"/>
        </w:rPr>
      </w:pPr>
      <w:r w:rsidRPr="00803047">
        <w:rPr>
          <w:rFonts w:cs="Arial"/>
          <w:bCs/>
          <w:sz w:val="20"/>
        </w:rPr>
        <w:t>La mitad de los asalariados logra empleo por contactos.</w:t>
      </w:r>
    </w:p>
    <w:p w:rsidR="00803047" w:rsidRPr="00803047" w:rsidRDefault="00803047" w:rsidP="004560A9">
      <w:pPr>
        <w:numPr>
          <w:ilvl w:val="0"/>
          <w:numId w:val="85"/>
        </w:numPr>
        <w:jc w:val="both"/>
        <w:rPr>
          <w:rFonts w:cs="Arial"/>
          <w:bCs/>
          <w:sz w:val="20"/>
        </w:rPr>
      </w:pPr>
      <w:r w:rsidRPr="00803047">
        <w:rPr>
          <w:rFonts w:cs="Arial"/>
          <w:bCs/>
          <w:sz w:val="20"/>
        </w:rPr>
        <w:t>Programas europeos: Europass, red Eures, vídeos de estancias de estudiantes en Europa.</w:t>
      </w:r>
    </w:p>
    <w:p w:rsidR="00803047" w:rsidRPr="00803047" w:rsidRDefault="00803047" w:rsidP="004560A9">
      <w:pPr>
        <w:numPr>
          <w:ilvl w:val="0"/>
          <w:numId w:val="85"/>
        </w:numPr>
        <w:jc w:val="both"/>
        <w:rPr>
          <w:rFonts w:cs="Arial"/>
          <w:bCs/>
          <w:sz w:val="20"/>
        </w:rPr>
      </w:pPr>
      <w:r w:rsidRPr="00803047">
        <w:rPr>
          <w:rFonts w:cs="Arial"/>
          <w:bCs/>
          <w:sz w:val="20"/>
        </w:rPr>
        <w:t>Herramientas para currículos originales.</w:t>
      </w:r>
    </w:p>
    <w:p w:rsidR="00803047" w:rsidRPr="00803047" w:rsidRDefault="00803047" w:rsidP="004560A9">
      <w:pPr>
        <w:numPr>
          <w:ilvl w:val="0"/>
          <w:numId w:val="85"/>
        </w:numPr>
        <w:jc w:val="both"/>
        <w:rPr>
          <w:rFonts w:cs="Arial"/>
          <w:bCs/>
          <w:sz w:val="20"/>
        </w:rPr>
      </w:pPr>
      <w:r w:rsidRPr="00803047">
        <w:rPr>
          <w:rFonts w:cs="Arial"/>
          <w:bCs/>
          <w:sz w:val="20"/>
        </w:rPr>
        <w:t>Cursos MOOC.</w:t>
      </w:r>
    </w:p>
    <w:p w:rsidR="00803047" w:rsidRPr="00803047" w:rsidRDefault="00803047" w:rsidP="004560A9">
      <w:pPr>
        <w:numPr>
          <w:ilvl w:val="0"/>
          <w:numId w:val="85"/>
        </w:numPr>
        <w:jc w:val="both"/>
        <w:rPr>
          <w:rFonts w:cs="Arial"/>
          <w:bCs/>
          <w:sz w:val="20"/>
        </w:rPr>
      </w:pPr>
      <w:r w:rsidRPr="00803047">
        <w:rPr>
          <w:rFonts w:cs="Arial"/>
          <w:bCs/>
          <w:sz w:val="20"/>
        </w:rPr>
        <w:t>Lo que buscan las empresas.</w:t>
      </w:r>
    </w:p>
    <w:p w:rsidR="00803047" w:rsidRPr="00803047" w:rsidRDefault="00803047" w:rsidP="004560A9">
      <w:pPr>
        <w:numPr>
          <w:ilvl w:val="0"/>
          <w:numId w:val="85"/>
        </w:numPr>
        <w:jc w:val="both"/>
        <w:rPr>
          <w:rFonts w:cs="Arial"/>
          <w:bCs/>
          <w:sz w:val="20"/>
        </w:rPr>
      </w:pPr>
      <w:r w:rsidRPr="00803047">
        <w:rPr>
          <w:rFonts w:cs="Arial"/>
          <w:bCs/>
          <w:sz w:val="20"/>
        </w:rPr>
        <w:t>Test psicotécnicos.</w:t>
      </w:r>
    </w:p>
    <w:p w:rsidR="00803047" w:rsidRPr="00803047" w:rsidRDefault="00803047" w:rsidP="004560A9">
      <w:pPr>
        <w:numPr>
          <w:ilvl w:val="0"/>
          <w:numId w:val="85"/>
        </w:numPr>
        <w:jc w:val="both"/>
        <w:rPr>
          <w:rFonts w:cs="Arial"/>
          <w:bCs/>
          <w:sz w:val="20"/>
        </w:rPr>
      </w:pPr>
      <w:r w:rsidRPr="00803047">
        <w:rPr>
          <w:rFonts w:cs="Arial"/>
          <w:bCs/>
          <w:sz w:val="20"/>
        </w:rPr>
        <w:t>Ranking mejores lugares para trabajar.</w:t>
      </w:r>
    </w:p>
    <w:p w:rsidR="00803047" w:rsidRPr="00803047" w:rsidRDefault="00803047" w:rsidP="004560A9">
      <w:pPr>
        <w:numPr>
          <w:ilvl w:val="0"/>
          <w:numId w:val="85"/>
        </w:numPr>
        <w:jc w:val="both"/>
        <w:rPr>
          <w:rFonts w:cs="Arial"/>
          <w:bCs/>
          <w:sz w:val="20"/>
        </w:rPr>
      </w:pPr>
      <w:r w:rsidRPr="00803047">
        <w:rPr>
          <w:rFonts w:cs="Arial"/>
          <w:bCs/>
          <w:sz w:val="20"/>
        </w:rPr>
        <w:t>Estadísticas de inserción laboral del ciclo.</w:t>
      </w:r>
    </w:p>
    <w:p w:rsidR="00803047" w:rsidRPr="00803047" w:rsidRDefault="00803047" w:rsidP="004560A9">
      <w:pPr>
        <w:numPr>
          <w:ilvl w:val="0"/>
          <w:numId w:val="85"/>
        </w:numPr>
        <w:jc w:val="both"/>
        <w:rPr>
          <w:rFonts w:cs="Arial"/>
          <w:bCs/>
          <w:sz w:val="20"/>
        </w:rPr>
      </w:pPr>
      <w:r w:rsidRPr="00803047">
        <w:rPr>
          <w:rFonts w:cs="Arial"/>
          <w:bCs/>
          <w:sz w:val="20"/>
        </w:rPr>
        <w:t>Respuestas a preguntas espinosas en una entrevista.</w:t>
      </w:r>
    </w:p>
    <w:p w:rsidR="00803047" w:rsidRPr="00803047" w:rsidRDefault="00803047" w:rsidP="004560A9">
      <w:pPr>
        <w:numPr>
          <w:ilvl w:val="0"/>
          <w:numId w:val="85"/>
        </w:numPr>
        <w:jc w:val="both"/>
        <w:rPr>
          <w:rFonts w:cs="Arial"/>
          <w:bCs/>
          <w:sz w:val="20"/>
        </w:rPr>
      </w:pPr>
      <w:r w:rsidRPr="00803047">
        <w:rPr>
          <w:rFonts w:cs="Arial"/>
          <w:bCs/>
          <w:sz w:val="20"/>
        </w:rPr>
        <w:t>Valoración de candidaturas en las redes sociales.</w:t>
      </w:r>
    </w:p>
    <w:p w:rsidR="00803047" w:rsidRPr="00803047" w:rsidRDefault="00803047" w:rsidP="004560A9">
      <w:pPr>
        <w:numPr>
          <w:ilvl w:val="0"/>
          <w:numId w:val="85"/>
        </w:numPr>
        <w:jc w:val="both"/>
        <w:rPr>
          <w:rFonts w:cs="Arial"/>
          <w:bCs/>
          <w:sz w:val="20"/>
        </w:rPr>
      </w:pPr>
      <w:r w:rsidRPr="00803047">
        <w:rPr>
          <w:rFonts w:cs="Arial"/>
          <w:bCs/>
          <w:sz w:val="20"/>
        </w:rPr>
        <w:t>Libros sobre marca personal</w:t>
      </w:r>
    </w:p>
    <w:p w:rsidR="00803047" w:rsidRPr="00803047" w:rsidRDefault="00803047" w:rsidP="00803047">
      <w:pPr>
        <w:numPr>
          <w:ilvl w:val="0"/>
          <w:numId w:val="8"/>
        </w:numPr>
        <w:jc w:val="both"/>
        <w:rPr>
          <w:rFonts w:cs="Arial"/>
          <w:bCs/>
          <w:sz w:val="20"/>
        </w:rPr>
      </w:pPr>
      <w:r w:rsidRPr="00803047">
        <w:rPr>
          <w:rFonts w:cs="Arial"/>
          <w:bCs/>
          <w:sz w:val="20"/>
        </w:rPr>
        <w:t>Vídeos: Youtube: sobre fragmentos de entrevistas de trabajo. Simulador de entrevistas. El sexismo en las entrevistas. TVE. Comando actualidad: armas de mujer: mecánica.</w:t>
      </w:r>
    </w:p>
    <w:p w:rsidR="00803047" w:rsidRPr="00803047" w:rsidRDefault="00803047" w:rsidP="00803047">
      <w:pPr>
        <w:numPr>
          <w:ilvl w:val="0"/>
          <w:numId w:val="8"/>
        </w:numPr>
        <w:jc w:val="both"/>
        <w:rPr>
          <w:rFonts w:cs="Arial"/>
          <w:bCs/>
          <w:sz w:val="20"/>
        </w:rPr>
      </w:pPr>
      <w:r w:rsidRPr="00803047">
        <w:rPr>
          <w:rFonts w:cs="Arial"/>
          <w:bCs/>
          <w:sz w:val="20"/>
        </w:rPr>
        <w:lastRenderedPageBreak/>
        <w:t>Análisis de un anuncio de trabajo.</w:t>
      </w:r>
    </w:p>
    <w:p w:rsidR="00803047" w:rsidRPr="00803047" w:rsidRDefault="00803047" w:rsidP="00803047">
      <w:pPr>
        <w:numPr>
          <w:ilvl w:val="0"/>
          <w:numId w:val="8"/>
        </w:numPr>
        <w:jc w:val="both"/>
        <w:rPr>
          <w:rFonts w:cs="Arial"/>
          <w:bCs/>
          <w:sz w:val="20"/>
        </w:rPr>
      </w:pPr>
      <w:r w:rsidRPr="00803047">
        <w:rPr>
          <w:rFonts w:cs="Arial"/>
          <w:bCs/>
          <w:sz w:val="20"/>
        </w:rPr>
        <w:t>Elaboración de un curriculum vitae y carta de presentación.</w:t>
      </w:r>
    </w:p>
    <w:p w:rsidR="00803047" w:rsidRPr="00803047" w:rsidRDefault="00803047" w:rsidP="00803047">
      <w:pPr>
        <w:numPr>
          <w:ilvl w:val="0"/>
          <w:numId w:val="8"/>
        </w:numPr>
        <w:jc w:val="both"/>
        <w:rPr>
          <w:rFonts w:cs="Arial"/>
          <w:bCs/>
          <w:sz w:val="20"/>
        </w:rPr>
      </w:pPr>
      <w:r w:rsidRPr="00803047">
        <w:rPr>
          <w:rFonts w:cs="Arial"/>
          <w:bCs/>
          <w:sz w:val="20"/>
        </w:rPr>
        <w:t xml:space="preserve">Entorno laboral: </w:t>
      </w:r>
    </w:p>
    <w:p w:rsidR="00803047" w:rsidRPr="00803047" w:rsidRDefault="00803047" w:rsidP="00AD7BBF">
      <w:pPr>
        <w:numPr>
          <w:ilvl w:val="0"/>
          <w:numId w:val="37"/>
        </w:numPr>
        <w:jc w:val="both"/>
        <w:rPr>
          <w:rFonts w:cs="Arial"/>
          <w:bCs/>
          <w:sz w:val="20"/>
        </w:rPr>
      </w:pPr>
      <w:r w:rsidRPr="00803047">
        <w:rPr>
          <w:rFonts w:cs="Arial"/>
          <w:bCs/>
          <w:sz w:val="20"/>
        </w:rPr>
        <w:t xml:space="preserve">¿Debo ser sincero en el curriculum? </w:t>
      </w:r>
    </w:p>
    <w:p w:rsidR="00803047" w:rsidRPr="00803047" w:rsidRDefault="00803047" w:rsidP="00AD7BBF">
      <w:pPr>
        <w:numPr>
          <w:ilvl w:val="0"/>
          <w:numId w:val="37"/>
        </w:numPr>
        <w:jc w:val="both"/>
        <w:rPr>
          <w:rFonts w:cs="Arial"/>
          <w:bCs/>
          <w:sz w:val="20"/>
        </w:rPr>
      </w:pPr>
      <w:r w:rsidRPr="00803047">
        <w:rPr>
          <w:rFonts w:cs="Arial"/>
          <w:bCs/>
          <w:sz w:val="20"/>
        </w:rPr>
        <w:t>No necesitas que tu marca personal guste a todo el mundo.</w:t>
      </w:r>
    </w:p>
    <w:p w:rsidR="00803047" w:rsidRPr="00803047" w:rsidRDefault="00803047" w:rsidP="00AD7BBF">
      <w:pPr>
        <w:numPr>
          <w:ilvl w:val="0"/>
          <w:numId w:val="37"/>
        </w:numPr>
        <w:jc w:val="both"/>
        <w:rPr>
          <w:rFonts w:cs="Arial"/>
          <w:bCs/>
          <w:sz w:val="20"/>
        </w:rPr>
      </w:pPr>
      <w:r w:rsidRPr="00803047">
        <w:rPr>
          <w:rFonts w:cs="Arial"/>
          <w:bCs/>
          <w:sz w:val="20"/>
        </w:rPr>
        <w:t>Así consiguieron trabajar en google y no sabían nada de tecnología.</w:t>
      </w:r>
    </w:p>
    <w:p w:rsidR="00803047" w:rsidRPr="00803047" w:rsidRDefault="00803047" w:rsidP="00AD7BBF">
      <w:pPr>
        <w:numPr>
          <w:ilvl w:val="0"/>
          <w:numId w:val="37"/>
        </w:numPr>
        <w:jc w:val="both"/>
        <w:rPr>
          <w:rFonts w:cs="Arial"/>
          <w:bCs/>
          <w:sz w:val="20"/>
        </w:rPr>
      </w:pPr>
      <w:r w:rsidRPr="00803047">
        <w:rPr>
          <w:rFonts w:cs="Arial"/>
          <w:bCs/>
          <w:sz w:val="20"/>
        </w:rPr>
        <w:t>Cinco consejos para elegir grado universitario.</w:t>
      </w:r>
    </w:p>
    <w:p w:rsidR="00803047" w:rsidRPr="00803047" w:rsidRDefault="00803047" w:rsidP="00AD7BBF">
      <w:pPr>
        <w:numPr>
          <w:ilvl w:val="0"/>
          <w:numId w:val="37"/>
        </w:numPr>
        <w:jc w:val="both"/>
        <w:rPr>
          <w:rFonts w:cs="Arial"/>
          <w:bCs/>
          <w:sz w:val="20"/>
        </w:rPr>
      </w:pPr>
      <w:r w:rsidRPr="00803047">
        <w:rPr>
          <w:rFonts w:cs="Arial"/>
          <w:bCs/>
          <w:sz w:val="20"/>
        </w:rPr>
        <w:t>España lidera el abandono escolar en Europa.</w:t>
      </w:r>
    </w:p>
    <w:p w:rsidR="00803047" w:rsidRPr="00803047" w:rsidRDefault="00803047" w:rsidP="00803047">
      <w:pPr>
        <w:jc w:val="both"/>
        <w:rPr>
          <w:rFonts w:cs="Arial"/>
          <w:bCs/>
          <w:sz w:val="20"/>
        </w:rPr>
      </w:pPr>
      <w:r w:rsidRPr="00803047">
        <w:rPr>
          <w:rFonts w:cs="Arial"/>
          <w:bCs/>
          <w:sz w:val="20"/>
        </w:rPr>
        <w:t>-</w:t>
      </w:r>
      <w:r w:rsidRPr="00803047">
        <w:rPr>
          <w:rFonts w:cs="Arial"/>
          <w:bCs/>
          <w:sz w:val="20"/>
        </w:rPr>
        <w:tab/>
        <w:t xml:space="preserve">Simulaciones de entrevista de trabajo: el entrenador de entrevistas de FP. </w:t>
      </w:r>
    </w:p>
    <w:p w:rsidR="00803047" w:rsidRPr="00803047" w:rsidRDefault="00803047" w:rsidP="00803047">
      <w:pPr>
        <w:jc w:val="both"/>
        <w:rPr>
          <w:rFonts w:cs="Arial"/>
          <w:bCs/>
          <w:sz w:val="20"/>
        </w:rPr>
      </w:pPr>
      <w:r w:rsidRPr="00803047">
        <w:rPr>
          <w:rFonts w:cs="Arial"/>
          <w:bCs/>
          <w:sz w:val="20"/>
        </w:rPr>
        <w:t>-      Crear un perfil linkedin y twiter, así como un blog, para la búsqueda de empleo.</w:t>
      </w:r>
    </w:p>
    <w:p w:rsidR="00803047" w:rsidRPr="00803047" w:rsidRDefault="00803047" w:rsidP="00803047">
      <w:pPr>
        <w:jc w:val="both"/>
        <w:rPr>
          <w:rFonts w:cs="Arial"/>
          <w:bCs/>
          <w:sz w:val="20"/>
        </w:rPr>
      </w:pPr>
      <w:r w:rsidRPr="00803047">
        <w:rPr>
          <w:rFonts w:cs="Arial"/>
          <w:bCs/>
          <w:sz w:val="20"/>
        </w:rPr>
        <w:t>-      El blog de Bernat Escalera.</w:t>
      </w:r>
    </w:p>
    <w:p w:rsidR="00803047" w:rsidRPr="00803047" w:rsidRDefault="00803047" w:rsidP="00803047">
      <w:pPr>
        <w:numPr>
          <w:ilvl w:val="0"/>
          <w:numId w:val="8"/>
        </w:numPr>
        <w:jc w:val="both"/>
        <w:rPr>
          <w:rFonts w:cs="Arial"/>
          <w:bCs/>
          <w:sz w:val="20"/>
        </w:rPr>
      </w:pPr>
      <w:r w:rsidRPr="00803047">
        <w:rPr>
          <w:rFonts w:cs="Arial"/>
          <w:bCs/>
          <w:sz w:val="20"/>
        </w:rPr>
        <w:t>Elaborar una base de datos de fuentes de reclutamiento.</w:t>
      </w:r>
    </w:p>
    <w:p w:rsidR="00803047" w:rsidRDefault="00803047" w:rsidP="00803047">
      <w:pPr>
        <w:jc w:val="both"/>
        <w:rPr>
          <w:rFonts w:cs="Arial"/>
          <w:bCs/>
          <w:sz w:val="20"/>
        </w:rPr>
      </w:pPr>
      <w:r>
        <w:rPr>
          <w:rFonts w:cs="Arial"/>
          <w:bCs/>
          <w:sz w:val="20"/>
        </w:rPr>
        <w:t>Reflexión final.</w:t>
      </w:r>
    </w:p>
    <w:p w:rsidR="00DE0E99" w:rsidRPr="00027C1D" w:rsidRDefault="00DE0E99" w:rsidP="00EA6839">
      <w:pPr>
        <w:jc w:val="both"/>
        <w:rPr>
          <w:rFonts w:cs="Arial"/>
          <w:bCs/>
          <w:sz w:val="20"/>
        </w:rPr>
      </w:pPr>
    </w:p>
    <w:p w:rsidR="00EA6839" w:rsidRPr="00027C1D" w:rsidRDefault="00EA6839" w:rsidP="00EA6839">
      <w:pPr>
        <w:jc w:val="both"/>
        <w:rPr>
          <w:rFonts w:cs="Arial"/>
          <w:bCs/>
          <w:sz w:val="2"/>
          <w:szCs w:val="2"/>
          <w:lang w:val="es-ES_tradnl" w:bidi="ar-SA"/>
        </w:rPr>
      </w:pPr>
    </w:p>
    <w:tbl>
      <w:tblPr>
        <w:tblW w:w="14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3"/>
      </w:tblGrid>
      <w:tr w:rsidR="00EA6839" w:rsidRPr="00027C1D" w:rsidTr="00336F86">
        <w:trPr>
          <w:trHeight w:val="283"/>
          <w:jc w:val="center"/>
        </w:trPr>
        <w:tc>
          <w:tcPr>
            <w:tcW w:w="14003" w:type="dxa"/>
            <w:shd w:val="clear" w:color="auto" w:fill="E0E0E0"/>
            <w:vAlign w:val="center"/>
          </w:tcPr>
          <w:p w:rsidR="00EA6839" w:rsidRPr="00027C1D" w:rsidRDefault="00EA6839" w:rsidP="00803047">
            <w:pPr>
              <w:pStyle w:val="Ttulo1"/>
              <w:rPr>
                <w:lang w:bidi="ar-SA"/>
              </w:rPr>
            </w:pPr>
            <w:bookmarkStart w:id="8" w:name="_Toc51757905"/>
            <w:r w:rsidRPr="00027C1D">
              <w:rPr>
                <w:lang w:bidi="ar-SA"/>
              </w:rPr>
              <w:t xml:space="preserve">9.  </w:t>
            </w:r>
            <w:r>
              <w:rPr>
                <w:lang w:bidi="ar-SA"/>
              </w:rPr>
              <w:t>EVALUACIÓN Y RECUPERAC</w:t>
            </w:r>
            <w:r w:rsidR="00803047">
              <w:rPr>
                <w:lang w:bidi="ar-SA"/>
              </w:rPr>
              <w:t>IÓN</w:t>
            </w:r>
            <w:bookmarkEnd w:id="8"/>
          </w:p>
        </w:tc>
      </w:tr>
    </w:tbl>
    <w:p w:rsidR="00EA6839" w:rsidRPr="00070E72" w:rsidRDefault="00EA6839" w:rsidP="00EA6839">
      <w:pPr>
        <w:spacing w:line="276" w:lineRule="auto"/>
        <w:jc w:val="both"/>
        <w:rPr>
          <w:rFonts w:cs="Arial"/>
          <w:sz w:val="16"/>
          <w:szCs w:val="20"/>
          <w:lang w:val="es-ES_tradnl" w:bidi="ar-SA"/>
        </w:rPr>
      </w:pPr>
    </w:p>
    <w:p w:rsidR="00803047" w:rsidRPr="00803047" w:rsidRDefault="00803047" w:rsidP="00803047">
      <w:pPr>
        <w:tabs>
          <w:tab w:val="left" w:pos="685"/>
        </w:tabs>
        <w:autoSpaceDE w:val="0"/>
        <w:jc w:val="both"/>
        <w:rPr>
          <w:rFonts w:cs="Arial"/>
          <w:iCs/>
          <w:sz w:val="20"/>
        </w:rPr>
      </w:pPr>
      <w:r w:rsidRPr="00803047">
        <w:rPr>
          <w:rFonts w:cs="Arial"/>
          <w:iCs/>
          <w:sz w:val="20"/>
        </w:rPr>
        <w:t>La evaluación es el proceso que permite al profesorado determinar el grado de progreso alcanzado respecto a los objetivos marcados y a partir de aquí adaptar su actuación pedagógica a las características del alumnado.</w:t>
      </w:r>
    </w:p>
    <w:p w:rsidR="00803047" w:rsidRPr="00803047" w:rsidRDefault="00803047" w:rsidP="00803047">
      <w:pPr>
        <w:tabs>
          <w:tab w:val="left" w:pos="685"/>
        </w:tabs>
        <w:autoSpaceDE w:val="0"/>
        <w:jc w:val="both"/>
        <w:rPr>
          <w:rFonts w:cs="Arial"/>
          <w:b/>
          <w:sz w:val="20"/>
        </w:rPr>
      </w:pPr>
    </w:p>
    <w:p w:rsidR="00803047" w:rsidRPr="00803047" w:rsidRDefault="00803047" w:rsidP="00803047">
      <w:pPr>
        <w:pStyle w:val="Ttulo2"/>
        <w:jc w:val="both"/>
      </w:pPr>
      <w:bookmarkStart w:id="9" w:name="_Toc51757906"/>
      <w:r w:rsidRPr="00803047">
        <w:t>CRITERIOS DE EVALUACIÓN</w:t>
      </w:r>
      <w:bookmarkEnd w:id="9"/>
    </w:p>
    <w:p w:rsidR="00803047" w:rsidRPr="00803047" w:rsidRDefault="00803047" w:rsidP="00803047">
      <w:pPr>
        <w:tabs>
          <w:tab w:val="left" w:pos="685"/>
        </w:tabs>
        <w:autoSpaceDE w:val="0"/>
        <w:jc w:val="both"/>
        <w:rPr>
          <w:rFonts w:cs="Arial"/>
          <w:b/>
          <w:sz w:val="20"/>
        </w:rPr>
      </w:pPr>
    </w:p>
    <w:p w:rsidR="00803047" w:rsidRPr="00803047" w:rsidRDefault="00803047" w:rsidP="00803047">
      <w:pPr>
        <w:tabs>
          <w:tab w:val="left" w:pos="685"/>
        </w:tabs>
        <w:autoSpaceDE w:val="0"/>
        <w:jc w:val="both"/>
        <w:rPr>
          <w:rFonts w:cs="Arial"/>
          <w:sz w:val="20"/>
        </w:rPr>
      </w:pPr>
      <w:r w:rsidRPr="00803047">
        <w:rPr>
          <w:rFonts w:cs="Arial"/>
          <w:sz w:val="20"/>
          <w:lang w:val="es-ES_tradnl"/>
        </w:rPr>
        <w:t xml:space="preserve">Los </w:t>
      </w:r>
      <w:r w:rsidRPr="00803047">
        <w:rPr>
          <w:rFonts w:cs="Arial"/>
          <w:b/>
          <w:sz w:val="20"/>
        </w:rPr>
        <w:t>Criterios de Evaluación</w:t>
      </w:r>
      <w:r w:rsidRPr="00803047">
        <w:rPr>
          <w:rFonts w:cs="Arial"/>
          <w:sz w:val="20"/>
        </w:rPr>
        <w:t xml:space="preserve"> son el conjunto de previsiones que para cada </w:t>
      </w:r>
      <w:r w:rsidRPr="00803047">
        <w:rPr>
          <w:rFonts w:cs="Arial"/>
          <w:b/>
          <w:sz w:val="20"/>
        </w:rPr>
        <w:t>resultado de aprendizaje</w:t>
      </w:r>
      <w:r w:rsidRPr="00803047">
        <w:rPr>
          <w:rFonts w:cs="Arial"/>
          <w:sz w:val="20"/>
        </w:rPr>
        <w:t xml:space="preserve"> indican el grado de concreción aceptable del mismo y permite comprobar su nivel de adquisición. Estos Criterios de </w:t>
      </w:r>
      <w:r w:rsidR="00264DD1">
        <w:rPr>
          <w:rFonts w:cs="Arial"/>
          <w:sz w:val="20"/>
        </w:rPr>
        <w:t xml:space="preserve">Evaluación se relacionan en la </w:t>
      </w:r>
      <w:r w:rsidRPr="00803047">
        <w:rPr>
          <w:rFonts w:cs="Arial"/>
          <w:sz w:val="20"/>
          <w:u w:val="single"/>
        </w:rPr>
        <w:t>Orden de 26 de octubre de 2015</w:t>
      </w:r>
      <w:r w:rsidRPr="00803047">
        <w:rPr>
          <w:rFonts w:cs="Arial"/>
          <w:sz w:val="20"/>
        </w:rPr>
        <w:t>, por la que se desarrolla el currículo correspondiente al título de Técnico Superior en Imagen para el Diagnóstico y Medicina Nuclear y se fijan sus enseñanzas mínimas.</w:t>
      </w:r>
    </w:p>
    <w:p w:rsidR="00803047" w:rsidRPr="00803047" w:rsidRDefault="00803047" w:rsidP="00803047">
      <w:pPr>
        <w:tabs>
          <w:tab w:val="left" w:pos="685"/>
        </w:tabs>
        <w:autoSpaceDE w:val="0"/>
        <w:jc w:val="both"/>
        <w:rPr>
          <w:rFonts w:cs="Arial"/>
          <w:sz w:val="20"/>
        </w:rPr>
      </w:pPr>
      <w:r w:rsidRPr="00803047">
        <w:rPr>
          <w:rFonts w:cs="Arial"/>
          <w:sz w:val="20"/>
        </w:rPr>
        <w:t>Además se encuentran desarrollados en cada una de las unidades didácticas de la programación de aula, que aparecen en el anexo.</w:t>
      </w:r>
    </w:p>
    <w:p w:rsidR="00803047" w:rsidRPr="00803047" w:rsidRDefault="00803047" w:rsidP="00803047">
      <w:pPr>
        <w:tabs>
          <w:tab w:val="left" w:pos="685"/>
        </w:tabs>
        <w:autoSpaceDE w:val="0"/>
        <w:jc w:val="both"/>
        <w:rPr>
          <w:rFonts w:cs="Arial"/>
          <w:b/>
          <w:sz w:val="20"/>
        </w:rPr>
      </w:pPr>
    </w:p>
    <w:p w:rsidR="00803047" w:rsidRPr="00803047" w:rsidRDefault="00264DD1" w:rsidP="00264DD1">
      <w:pPr>
        <w:pStyle w:val="Ttulo2"/>
      </w:pPr>
      <w:bookmarkStart w:id="10" w:name="_Toc51757907"/>
      <w:r>
        <w:t>INSTRUMENTOS DE EVALUACIÓ</w:t>
      </w:r>
      <w:r w:rsidR="00803047" w:rsidRPr="00803047">
        <w:t>N</w:t>
      </w:r>
      <w:bookmarkEnd w:id="10"/>
    </w:p>
    <w:p w:rsidR="00803047" w:rsidRPr="00803047" w:rsidRDefault="00803047" w:rsidP="00803047">
      <w:pPr>
        <w:tabs>
          <w:tab w:val="left" w:pos="685"/>
        </w:tabs>
        <w:autoSpaceDE w:val="0"/>
        <w:jc w:val="both"/>
        <w:rPr>
          <w:rFonts w:cs="Arial"/>
          <w:b/>
          <w:sz w:val="20"/>
        </w:rPr>
      </w:pPr>
    </w:p>
    <w:p w:rsidR="00803047" w:rsidRPr="00803047" w:rsidRDefault="00803047" w:rsidP="00803047">
      <w:pPr>
        <w:tabs>
          <w:tab w:val="left" w:pos="685"/>
        </w:tabs>
        <w:autoSpaceDE w:val="0"/>
        <w:jc w:val="both"/>
        <w:rPr>
          <w:rFonts w:cs="Arial"/>
          <w:sz w:val="20"/>
        </w:rPr>
      </w:pPr>
      <w:r w:rsidRPr="00803047">
        <w:rPr>
          <w:rFonts w:cs="Arial"/>
          <w:sz w:val="20"/>
        </w:rPr>
        <w:t xml:space="preserve">Para valorar el progreso de los alumnos, </w:t>
      </w:r>
      <w:r w:rsidRPr="00803047">
        <w:rPr>
          <w:rFonts w:cs="Arial"/>
          <w:b/>
          <w:sz w:val="20"/>
        </w:rPr>
        <w:t>evaluaremos las distintas actividades de enseñanza-aprendizaje</w:t>
      </w:r>
      <w:r w:rsidRPr="00803047">
        <w:rPr>
          <w:rFonts w:cs="Arial"/>
          <w:sz w:val="20"/>
        </w:rPr>
        <w:t xml:space="preserve"> que</w:t>
      </w:r>
      <w:r w:rsidR="00264DD1">
        <w:rPr>
          <w:rFonts w:cs="Arial"/>
          <w:sz w:val="20"/>
        </w:rPr>
        <w:t xml:space="preserve"> realizamos por unidad</w:t>
      </w:r>
      <w:r w:rsidRPr="00803047">
        <w:rPr>
          <w:rFonts w:cs="Arial"/>
          <w:sz w:val="20"/>
        </w:rPr>
        <w:t xml:space="preserve">, pudiendo utilizar para ello alguno de los siguientes </w:t>
      </w:r>
      <w:r w:rsidRPr="00803047">
        <w:rPr>
          <w:rFonts w:cs="Arial"/>
          <w:b/>
          <w:iCs/>
          <w:sz w:val="20"/>
        </w:rPr>
        <w:t>instrumentos de evaluación</w:t>
      </w:r>
      <w:r w:rsidRPr="00803047">
        <w:rPr>
          <w:rFonts w:cs="Arial"/>
          <w:iCs/>
          <w:sz w:val="20"/>
        </w:rPr>
        <w:t xml:space="preserve">: </w:t>
      </w:r>
    </w:p>
    <w:p w:rsidR="00803047" w:rsidRPr="00803047" w:rsidRDefault="00803047" w:rsidP="004560A9">
      <w:pPr>
        <w:numPr>
          <w:ilvl w:val="1"/>
          <w:numId w:val="94"/>
        </w:numPr>
        <w:tabs>
          <w:tab w:val="left" w:pos="685"/>
        </w:tabs>
        <w:autoSpaceDE w:val="0"/>
        <w:jc w:val="both"/>
        <w:rPr>
          <w:rFonts w:cs="Arial"/>
          <w:sz w:val="20"/>
        </w:rPr>
      </w:pPr>
      <w:r w:rsidRPr="00803047">
        <w:rPr>
          <w:rFonts w:cs="Arial"/>
          <w:sz w:val="20"/>
        </w:rPr>
        <w:t>Pruebas orales</w:t>
      </w:r>
    </w:p>
    <w:p w:rsidR="00803047" w:rsidRPr="00803047" w:rsidRDefault="00803047" w:rsidP="004560A9">
      <w:pPr>
        <w:numPr>
          <w:ilvl w:val="1"/>
          <w:numId w:val="94"/>
        </w:numPr>
        <w:tabs>
          <w:tab w:val="left" w:pos="685"/>
        </w:tabs>
        <w:autoSpaceDE w:val="0"/>
        <w:jc w:val="both"/>
        <w:rPr>
          <w:rFonts w:cs="Arial"/>
          <w:sz w:val="20"/>
        </w:rPr>
      </w:pPr>
      <w:r w:rsidRPr="00803047">
        <w:rPr>
          <w:rFonts w:cs="Arial"/>
          <w:sz w:val="20"/>
        </w:rPr>
        <w:t>Pruebas escritas de preguntas a desarrollar</w:t>
      </w:r>
    </w:p>
    <w:p w:rsidR="00803047" w:rsidRPr="00803047" w:rsidRDefault="00803047" w:rsidP="004560A9">
      <w:pPr>
        <w:numPr>
          <w:ilvl w:val="1"/>
          <w:numId w:val="94"/>
        </w:numPr>
        <w:tabs>
          <w:tab w:val="left" w:pos="685"/>
        </w:tabs>
        <w:autoSpaceDE w:val="0"/>
        <w:jc w:val="both"/>
        <w:rPr>
          <w:rFonts w:cs="Arial"/>
          <w:sz w:val="20"/>
        </w:rPr>
      </w:pPr>
      <w:r w:rsidRPr="00803047">
        <w:rPr>
          <w:rFonts w:cs="Arial"/>
          <w:sz w:val="20"/>
        </w:rPr>
        <w:t>Pruebas objetivas</w:t>
      </w:r>
      <w:r w:rsidR="00264DD1">
        <w:rPr>
          <w:rFonts w:cs="Arial"/>
          <w:sz w:val="20"/>
        </w:rPr>
        <w:t xml:space="preserve"> (preguntas cortas, test, verdadero o falso, etc.)</w:t>
      </w:r>
    </w:p>
    <w:p w:rsidR="00803047" w:rsidRPr="00264DD1" w:rsidRDefault="00803047" w:rsidP="004560A9">
      <w:pPr>
        <w:numPr>
          <w:ilvl w:val="1"/>
          <w:numId w:val="94"/>
        </w:numPr>
        <w:tabs>
          <w:tab w:val="left" w:pos="685"/>
        </w:tabs>
        <w:autoSpaceDE w:val="0"/>
        <w:jc w:val="both"/>
        <w:rPr>
          <w:rFonts w:cs="Arial"/>
          <w:sz w:val="20"/>
        </w:rPr>
      </w:pPr>
      <w:r w:rsidRPr="00264DD1">
        <w:rPr>
          <w:rFonts w:cs="Arial"/>
          <w:sz w:val="20"/>
        </w:rPr>
        <w:t>Mapas conceptuales, esquemas y resolución de textos y actividades de</w:t>
      </w:r>
      <w:r w:rsidR="00264DD1">
        <w:rPr>
          <w:rFonts w:cs="Arial"/>
          <w:sz w:val="20"/>
        </w:rPr>
        <w:t xml:space="preserve"> </w:t>
      </w:r>
      <w:r w:rsidRPr="00264DD1">
        <w:rPr>
          <w:rFonts w:cs="Arial"/>
          <w:sz w:val="20"/>
        </w:rPr>
        <w:t>temática variada</w:t>
      </w:r>
    </w:p>
    <w:p w:rsidR="00803047" w:rsidRPr="00803047" w:rsidRDefault="00803047" w:rsidP="004560A9">
      <w:pPr>
        <w:numPr>
          <w:ilvl w:val="1"/>
          <w:numId w:val="94"/>
        </w:numPr>
        <w:tabs>
          <w:tab w:val="left" w:pos="685"/>
        </w:tabs>
        <w:autoSpaceDE w:val="0"/>
        <w:jc w:val="both"/>
        <w:rPr>
          <w:rFonts w:cs="Arial"/>
          <w:sz w:val="20"/>
        </w:rPr>
      </w:pPr>
      <w:r w:rsidRPr="00803047">
        <w:rPr>
          <w:rFonts w:cs="Arial"/>
          <w:sz w:val="20"/>
        </w:rPr>
        <w:t>Cuaderno de actividades, que recogerá todo el trabajo desarrollado durante el período evaluado.</w:t>
      </w:r>
    </w:p>
    <w:p w:rsidR="00803047" w:rsidRPr="00803047" w:rsidRDefault="00803047" w:rsidP="004560A9">
      <w:pPr>
        <w:numPr>
          <w:ilvl w:val="1"/>
          <w:numId w:val="94"/>
        </w:numPr>
        <w:tabs>
          <w:tab w:val="left" w:pos="685"/>
        </w:tabs>
        <w:autoSpaceDE w:val="0"/>
        <w:jc w:val="both"/>
        <w:rPr>
          <w:rFonts w:cs="Arial"/>
          <w:sz w:val="20"/>
        </w:rPr>
      </w:pPr>
      <w:r w:rsidRPr="00803047">
        <w:rPr>
          <w:rFonts w:cs="Arial"/>
          <w:sz w:val="20"/>
        </w:rPr>
        <w:t>Tareas individuales o en grupo.</w:t>
      </w:r>
    </w:p>
    <w:p w:rsidR="00803047" w:rsidRPr="00803047" w:rsidRDefault="00803047" w:rsidP="004560A9">
      <w:pPr>
        <w:numPr>
          <w:ilvl w:val="1"/>
          <w:numId w:val="94"/>
        </w:numPr>
        <w:tabs>
          <w:tab w:val="left" w:pos="685"/>
        </w:tabs>
        <w:autoSpaceDE w:val="0"/>
        <w:jc w:val="both"/>
        <w:rPr>
          <w:rFonts w:cs="Arial"/>
          <w:sz w:val="20"/>
        </w:rPr>
      </w:pPr>
      <w:r w:rsidRPr="00803047">
        <w:rPr>
          <w:rFonts w:cs="Arial"/>
          <w:sz w:val="20"/>
        </w:rPr>
        <w:lastRenderedPageBreak/>
        <w:t>Registros de observación (diario del profesor) para valorar la motivación, interés, actitud y participación activ</w:t>
      </w:r>
      <w:r w:rsidR="00264DD1">
        <w:rPr>
          <w:rFonts w:cs="Arial"/>
          <w:sz w:val="20"/>
        </w:rPr>
        <w:t xml:space="preserve">a en las diferentes actividades </w:t>
      </w:r>
      <w:r w:rsidRPr="00803047">
        <w:rPr>
          <w:rFonts w:cs="Arial"/>
          <w:sz w:val="20"/>
        </w:rPr>
        <w:t xml:space="preserve">programadas (debates, simulaciones, etc). </w:t>
      </w:r>
    </w:p>
    <w:p w:rsidR="00803047" w:rsidRPr="00803047" w:rsidRDefault="00803047" w:rsidP="00803047">
      <w:pPr>
        <w:tabs>
          <w:tab w:val="left" w:pos="685"/>
        </w:tabs>
        <w:autoSpaceDE w:val="0"/>
        <w:jc w:val="both"/>
        <w:rPr>
          <w:rFonts w:cs="Arial"/>
          <w:sz w:val="20"/>
        </w:rPr>
      </w:pPr>
    </w:p>
    <w:p w:rsidR="00803047" w:rsidRPr="00803047" w:rsidRDefault="00264DD1" w:rsidP="00264DD1">
      <w:pPr>
        <w:pStyle w:val="Ttulo2"/>
      </w:pPr>
      <w:bookmarkStart w:id="11" w:name="_Toc51757908"/>
      <w:r>
        <w:t>FASES DE LA EVALUACIÓN</w:t>
      </w:r>
      <w:bookmarkEnd w:id="11"/>
    </w:p>
    <w:p w:rsidR="00803047" w:rsidRPr="00803047" w:rsidRDefault="00803047" w:rsidP="00803047">
      <w:pPr>
        <w:tabs>
          <w:tab w:val="left" w:pos="685"/>
        </w:tabs>
        <w:autoSpaceDE w:val="0"/>
        <w:jc w:val="both"/>
        <w:rPr>
          <w:rFonts w:cs="Arial"/>
          <w:iCs/>
          <w:sz w:val="20"/>
        </w:rPr>
      </w:pPr>
    </w:p>
    <w:p w:rsidR="00803047" w:rsidRPr="00803047" w:rsidRDefault="00803047" w:rsidP="00803047">
      <w:pPr>
        <w:tabs>
          <w:tab w:val="left" w:pos="685"/>
        </w:tabs>
        <w:autoSpaceDE w:val="0"/>
        <w:jc w:val="both"/>
        <w:rPr>
          <w:rFonts w:cs="Arial"/>
          <w:bCs/>
          <w:iCs/>
          <w:sz w:val="20"/>
        </w:rPr>
      </w:pPr>
      <w:r w:rsidRPr="00803047">
        <w:rPr>
          <w:rFonts w:cs="Arial"/>
          <w:iCs/>
          <w:sz w:val="20"/>
        </w:rPr>
        <w:t>En la evaluación del proceso de aprendizaje, podemos distinguir tres momentos o fases: inicial, continua o formativa y sumativa.</w:t>
      </w:r>
    </w:p>
    <w:p w:rsidR="00803047" w:rsidRPr="00803047" w:rsidRDefault="00803047" w:rsidP="004560A9">
      <w:pPr>
        <w:numPr>
          <w:ilvl w:val="0"/>
          <w:numId w:val="95"/>
        </w:numPr>
        <w:tabs>
          <w:tab w:val="left" w:pos="685"/>
        </w:tabs>
        <w:autoSpaceDE w:val="0"/>
        <w:jc w:val="both"/>
        <w:rPr>
          <w:rFonts w:cs="Arial"/>
          <w:bCs/>
          <w:iCs/>
          <w:sz w:val="20"/>
        </w:rPr>
      </w:pPr>
      <w:r w:rsidRPr="00803047">
        <w:rPr>
          <w:rFonts w:cs="Arial"/>
          <w:iCs/>
          <w:sz w:val="20"/>
        </w:rPr>
        <w:t xml:space="preserve">La </w:t>
      </w:r>
      <w:r w:rsidRPr="00803047">
        <w:rPr>
          <w:rFonts w:cs="Arial"/>
          <w:b/>
          <w:iCs/>
          <w:sz w:val="20"/>
        </w:rPr>
        <w:t>evaluación inicial</w:t>
      </w:r>
      <w:r w:rsidRPr="00803047">
        <w:rPr>
          <w:rFonts w:cs="Arial"/>
          <w:iCs/>
          <w:sz w:val="20"/>
        </w:rPr>
        <w:t xml:space="preserve"> se realizará durante el primer mes conocer las características y nivel de competencias el alumnado. Se convocará una sesión de evaluación a la finalización del mismo. </w:t>
      </w:r>
    </w:p>
    <w:p w:rsidR="00803047" w:rsidRPr="00803047" w:rsidRDefault="00803047" w:rsidP="004560A9">
      <w:pPr>
        <w:numPr>
          <w:ilvl w:val="0"/>
          <w:numId w:val="95"/>
        </w:numPr>
        <w:tabs>
          <w:tab w:val="left" w:pos="685"/>
        </w:tabs>
        <w:autoSpaceDE w:val="0"/>
        <w:jc w:val="both"/>
        <w:rPr>
          <w:rFonts w:cs="Arial"/>
          <w:bCs/>
          <w:iCs/>
          <w:sz w:val="20"/>
        </w:rPr>
      </w:pPr>
      <w:r w:rsidRPr="00803047">
        <w:rPr>
          <w:rFonts w:cs="Arial"/>
          <w:iCs/>
          <w:sz w:val="20"/>
        </w:rPr>
        <w:t xml:space="preserve">La </w:t>
      </w:r>
      <w:r w:rsidRPr="00803047">
        <w:rPr>
          <w:rFonts w:cs="Arial"/>
          <w:b/>
          <w:iCs/>
          <w:sz w:val="20"/>
        </w:rPr>
        <w:t>evaluación continua</w:t>
      </w:r>
      <w:r w:rsidRPr="00803047">
        <w:rPr>
          <w:rFonts w:cs="Arial"/>
          <w:iCs/>
          <w:sz w:val="20"/>
        </w:rPr>
        <w:t xml:space="preserve"> se realizará a lo largo del propio proceso de enseñanza-aprendizaje y se recogerá información sobre el progreso de cada alumno y del grupo.</w:t>
      </w:r>
    </w:p>
    <w:p w:rsidR="00803047" w:rsidRPr="00803047" w:rsidRDefault="00803047" w:rsidP="004560A9">
      <w:pPr>
        <w:numPr>
          <w:ilvl w:val="0"/>
          <w:numId w:val="95"/>
        </w:numPr>
        <w:tabs>
          <w:tab w:val="left" w:pos="685"/>
        </w:tabs>
        <w:autoSpaceDE w:val="0"/>
        <w:jc w:val="both"/>
        <w:rPr>
          <w:rFonts w:cs="Arial"/>
          <w:bCs/>
          <w:iCs/>
          <w:sz w:val="20"/>
        </w:rPr>
      </w:pPr>
      <w:r w:rsidRPr="00803047">
        <w:rPr>
          <w:rFonts w:cs="Arial"/>
          <w:iCs/>
          <w:sz w:val="20"/>
        </w:rPr>
        <w:t xml:space="preserve">La </w:t>
      </w:r>
      <w:r w:rsidRPr="00803047">
        <w:rPr>
          <w:rFonts w:cs="Arial"/>
          <w:b/>
          <w:iCs/>
          <w:sz w:val="20"/>
        </w:rPr>
        <w:t>evaluación sumativa</w:t>
      </w:r>
      <w:r w:rsidRPr="00803047">
        <w:rPr>
          <w:rFonts w:cs="Arial"/>
          <w:iCs/>
          <w:sz w:val="20"/>
        </w:rPr>
        <w:t xml:space="preserve"> se realizará a la finalización de cada trimestre y del curso académico para saber el nivel de adquisición de los resultados de aprendizaje de cada alumno, convocándose para ello </w:t>
      </w:r>
      <w:r w:rsidRPr="00803047">
        <w:rPr>
          <w:rFonts w:cs="Arial"/>
          <w:b/>
          <w:iCs/>
          <w:sz w:val="20"/>
        </w:rPr>
        <w:t>3 sesiones de evaluación parcial</w:t>
      </w:r>
      <w:r w:rsidRPr="00803047">
        <w:rPr>
          <w:rFonts w:cs="Arial"/>
          <w:iCs/>
          <w:sz w:val="20"/>
        </w:rPr>
        <w:t xml:space="preserve"> (diciembre, marzo y mayo) y una </w:t>
      </w:r>
      <w:r w:rsidRPr="00803047">
        <w:rPr>
          <w:rFonts w:cs="Arial"/>
          <w:b/>
          <w:iCs/>
          <w:sz w:val="20"/>
        </w:rPr>
        <w:t>sesión de evaluación final</w:t>
      </w:r>
      <w:r w:rsidRPr="00803047">
        <w:rPr>
          <w:rFonts w:cs="Arial"/>
          <w:iCs/>
          <w:sz w:val="20"/>
        </w:rPr>
        <w:t xml:space="preserve"> (junio).</w:t>
      </w:r>
    </w:p>
    <w:p w:rsidR="00803047" w:rsidRPr="00803047" w:rsidRDefault="00803047" w:rsidP="00803047">
      <w:pPr>
        <w:tabs>
          <w:tab w:val="left" w:pos="685"/>
        </w:tabs>
        <w:autoSpaceDE w:val="0"/>
        <w:jc w:val="both"/>
        <w:rPr>
          <w:rFonts w:cs="Arial"/>
          <w:b/>
          <w:sz w:val="20"/>
        </w:rPr>
      </w:pPr>
    </w:p>
    <w:p w:rsidR="00803047" w:rsidRPr="00581EED" w:rsidRDefault="00803047" w:rsidP="00581EED">
      <w:pPr>
        <w:rPr>
          <w:b/>
        </w:rPr>
      </w:pPr>
      <w:r w:rsidRPr="00581EED">
        <w:rPr>
          <w:b/>
        </w:rPr>
        <w:t>EVALUACIÓN INICIAL O DIAGNÓSTICA</w:t>
      </w:r>
    </w:p>
    <w:p w:rsidR="00803047" w:rsidRDefault="00803047" w:rsidP="00803047">
      <w:pPr>
        <w:tabs>
          <w:tab w:val="left" w:pos="685"/>
        </w:tabs>
        <w:autoSpaceDE w:val="0"/>
        <w:jc w:val="both"/>
        <w:rPr>
          <w:rFonts w:cs="Arial"/>
          <w:sz w:val="20"/>
        </w:rPr>
      </w:pPr>
      <w:r w:rsidRPr="00803047">
        <w:rPr>
          <w:rFonts w:cs="Arial"/>
          <w:sz w:val="20"/>
        </w:rPr>
        <w:t xml:space="preserve">De acuerdo con la </w:t>
      </w:r>
      <w:r w:rsidRPr="00803047">
        <w:rPr>
          <w:rFonts w:cs="Arial"/>
          <w:b/>
          <w:sz w:val="20"/>
        </w:rPr>
        <w:t>Orden de 29 de septiembre de 2010</w:t>
      </w:r>
      <w:r w:rsidR="00264DD1">
        <w:rPr>
          <w:rFonts w:cs="Arial"/>
          <w:b/>
          <w:sz w:val="20"/>
        </w:rPr>
        <w:t xml:space="preserve"> </w:t>
      </w:r>
      <w:r w:rsidRPr="00803047">
        <w:rPr>
          <w:rFonts w:cs="Arial"/>
          <w:sz w:val="20"/>
        </w:rPr>
        <w:t xml:space="preserve">por la que se regula la evaluación del alumnado que cursa FPI, durante el primer mes desde el comienzo de las clases se realizará una evaluación inicial que tendrá como </w:t>
      </w:r>
      <w:r w:rsidRPr="00803047">
        <w:rPr>
          <w:rFonts w:cs="Arial"/>
          <w:b/>
          <w:sz w:val="20"/>
        </w:rPr>
        <w:t>objetivo</w:t>
      </w:r>
      <w:r w:rsidRPr="00803047">
        <w:rPr>
          <w:rFonts w:cs="Arial"/>
          <w:sz w:val="20"/>
        </w:rPr>
        <w:t xml:space="preserve"> fundamental indagar sobre las características y el nivel de competencias que presenta el alumnado en relación con los resultados de aprendizaje y contenidos de las enseñanzas que va a cursar. Respecto a las </w:t>
      </w:r>
      <w:r w:rsidRPr="00803047">
        <w:rPr>
          <w:rFonts w:cs="Arial"/>
          <w:b/>
          <w:sz w:val="20"/>
        </w:rPr>
        <w:t>características del alumnado</w:t>
      </w:r>
      <w:r w:rsidRPr="00803047">
        <w:rPr>
          <w:rFonts w:cs="Arial"/>
          <w:sz w:val="20"/>
        </w:rPr>
        <w:t xml:space="preserve"> se les pasará un </w:t>
      </w:r>
      <w:r w:rsidRPr="00803047">
        <w:rPr>
          <w:rFonts w:cs="Arial"/>
          <w:b/>
          <w:sz w:val="20"/>
        </w:rPr>
        <w:t xml:space="preserve">cuestionario </w:t>
      </w:r>
      <w:r w:rsidRPr="00803047">
        <w:rPr>
          <w:rFonts w:cs="Arial"/>
          <w:sz w:val="20"/>
        </w:rPr>
        <w:t xml:space="preserve">para conocer los estudios académicos o las enseñanzas de F.P. previamente cursadas, tanto en el sistema educativo como dentro de la oferta de formación para el empleo, si el acceso ha sido mediante prueba, si presenta algún tipo de discapacidad, si tiene experiencia profesional previa, si pretenden acceder al mundo laboral una vez terminado el ciclo formativo o  realizar otros estudios, etc. </w:t>
      </w:r>
    </w:p>
    <w:p w:rsidR="00264DD1" w:rsidRPr="00803047" w:rsidRDefault="00264DD1" w:rsidP="00803047">
      <w:pPr>
        <w:tabs>
          <w:tab w:val="left" w:pos="685"/>
        </w:tabs>
        <w:autoSpaceDE w:val="0"/>
        <w:jc w:val="both"/>
        <w:rPr>
          <w:rFonts w:cs="Arial"/>
          <w:sz w:val="20"/>
        </w:rPr>
      </w:pPr>
    </w:p>
    <w:p w:rsidR="00803047" w:rsidRDefault="00803047" w:rsidP="00803047">
      <w:pPr>
        <w:tabs>
          <w:tab w:val="left" w:pos="685"/>
        </w:tabs>
        <w:autoSpaceDE w:val="0"/>
        <w:jc w:val="both"/>
        <w:rPr>
          <w:rFonts w:cs="Arial"/>
          <w:sz w:val="20"/>
        </w:rPr>
      </w:pPr>
      <w:r w:rsidRPr="00803047">
        <w:rPr>
          <w:rFonts w:cs="Arial"/>
          <w:sz w:val="20"/>
        </w:rPr>
        <w:t xml:space="preserve">Por otro lado, en este periodo se detectará el nivel de conocimientos adquiridos por el alumnado en el primer curso del ciclo formativo, que nos informe sobre su situación de partida. Para ello utilizaremos o bien un </w:t>
      </w:r>
      <w:r w:rsidRPr="00803047">
        <w:rPr>
          <w:rFonts w:cs="Arial"/>
          <w:b/>
          <w:sz w:val="20"/>
        </w:rPr>
        <w:t>cuestionario escrito</w:t>
      </w:r>
      <w:r w:rsidRPr="00803047">
        <w:rPr>
          <w:rFonts w:cs="Arial"/>
          <w:sz w:val="20"/>
        </w:rPr>
        <w:t xml:space="preserve"> con preguntas concretas o bien </w:t>
      </w:r>
      <w:r w:rsidRPr="00803047">
        <w:rPr>
          <w:rFonts w:cs="Arial"/>
          <w:b/>
          <w:sz w:val="20"/>
        </w:rPr>
        <w:t>de forma dialogada</w:t>
      </w:r>
      <w:r w:rsidRPr="00803047">
        <w:rPr>
          <w:rFonts w:cs="Arial"/>
          <w:sz w:val="20"/>
        </w:rPr>
        <w:t xml:space="preserve"> indagaremos sobre cuestiones básicas necesarias para el normal desarrollo del módulo formativo. Al mismo tiempo, con esta evaluación inicial intentaremos crear un estado de interés por los nuevos contenidos que van a cursar.</w:t>
      </w:r>
    </w:p>
    <w:p w:rsidR="00264DD1" w:rsidRPr="00803047" w:rsidRDefault="00264DD1" w:rsidP="00803047">
      <w:pPr>
        <w:tabs>
          <w:tab w:val="left" w:pos="685"/>
        </w:tabs>
        <w:autoSpaceDE w:val="0"/>
        <w:jc w:val="both"/>
        <w:rPr>
          <w:rFonts w:cs="Arial"/>
          <w:sz w:val="20"/>
        </w:rPr>
      </w:pPr>
    </w:p>
    <w:p w:rsidR="00803047" w:rsidRPr="00803047" w:rsidRDefault="00803047" w:rsidP="00803047">
      <w:pPr>
        <w:tabs>
          <w:tab w:val="left" w:pos="685"/>
        </w:tabs>
        <w:autoSpaceDE w:val="0"/>
        <w:jc w:val="both"/>
        <w:rPr>
          <w:rFonts w:cs="Arial"/>
          <w:sz w:val="20"/>
        </w:rPr>
      </w:pPr>
      <w:r w:rsidRPr="00803047">
        <w:rPr>
          <w:rFonts w:cs="Arial"/>
          <w:sz w:val="20"/>
        </w:rPr>
        <w:t xml:space="preserve">Al término de este periodo (mediados de octubre) se convocará una </w:t>
      </w:r>
      <w:r w:rsidRPr="00803047">
        <w:rPr>
          <w:rFonts w:cs="Arial"/>
          <w:b/>
          <w:sz w:val="20"/>
        </w:rPr>
        <w:t xml:space="preserve">sesión de evaluación inicial </w:t>
      </w:r>
      <w:r w:rsidRPr="00803047">
        <w:rPr>
          <w:rFonts w:cs="Arial"/>
          <w:sz w:val="20"/>
        </w:rPr>
        <w:t>en la que el tutor o tutora del grupo facilitará al equipo docente la información disponible del grupo y que ha sido recogida por todos los profesores en cada uno de sus módulos.</w:t>
      </w:r>
    </w:p>
    <w:p w:rsidR="00803047" w:rsidRPr="00803047" w:rsidRDefault="00803047" w:rsidP="00803047">
      <w:pPr>
        <w:tabs>
          <w:tab w:val="left" w:pos="685"/>
        </w:tabs>
        <w:autoSpaceDE w:val="0"/>
        <w:jc w:val="both"/>
        <w:rPr>
          <w:rFonts w:cs="Arial"/>
          <w:sz w:val="20"/>
        </w:rPr>
      </w:pPr>
      <w:r w:rsidRPr="00803047">
        <w:rPr>
          <w:rFonts w:cs="Arial"/>
          <w:sz w:val="20"/>
        </w:rPr>
        <w:t>Esta evaluación inicial será el punto de referencia del equipo docente, para la toma de decisiones relativas al desarrollo del currículo y su adecuación a las características y conocimientos del alumnado.</w:t>
      </w:r>
    </w:p>
    <w:p w:rsidR="00803047" w:rsidRPr="00803047" w:rsidRDefault="00803047" w:rsidP="00803047">
      <w:pPr>
        <w:tabs>
          <w:tab w:val="left" w:pos="685"/>
        </w:tabs>
        <w:autoSpaceDE w:val="0"/>
        <w:jc w:val="both"/>
        <w:rPr>
          <w:rFonts w:cs="Arial"/>
          <w:sz w:val="20"/>
        </w:rPr>
      </w:pPr>
      <w:r w:rsidRPr="00803047">
        <w:rPr>
          <w:rFonts w:cs="Arial"/>
          <w:sz w:val="20"/>
        </w:rPr>
        <w:t>Al comenzar cada unidad didáctica también se repetirá esta evaluación inicial para detectar los conocimientos de partida del alumnado sobre aspectos específicos de la misma.</w:t>
      </w:r>
    </w:p>
    <w:p w:rsidR="00803047" w:rsidRPr="00803047" w:rsidRDefault="00803047" w:rsidP="00803047">
      <w:pPr>
        <w:tabs>
          <w:tab w:val="left" w:pos="685"/>
        </w:tabs>
        <w:autoSpaceDE w:val="0"/>
        <w:jc w:val="both"/>
        <w:rPr>
          <w:rFonts w:cs="Arial"/>
          <w:sz w:val="20"/>
        </w:rPr>
      </w:pPr>
    </w:p>
    <w:p w:rsidR="00803047" w:rsidRPr="00581EED" w:rsidRDefault="00803047" w:rsidP="00581EED">
      <w:pPr>
        <w:rPr>
          <w:b/>
        </w:rPr>
      </w:pPr>
      <w:r w:rsidRPr="00581EED">
        <w:rPr>
          <w:b/>
        </w:rPr>
        <w:t>EVALUACIÓN FORMATIVA O CONTINUA</w:t>
      </w:r>
    </w:p>
    <w:p w:rsidR="00803047" w:rsidRPr="00803047" w:rsidRDefault="00803047" w:rsidP="00803047">
      <w:pPr>
        <w:tabs>
          <w:tab w:val="left" w:pos="685"/>
        </w:tabs>
        <w:autoSpaceDE w:val="0"/>
        <w:jc w:val="both"/>
        <w:rPr>
          <w:rFonts w:cs="Arial"/>
          <w:sz w:val="20"/>
        </w:rPr>
      </w:pPr>
    </w:p>
    <w:p w:rsidR="00803047" w:rsidRPr="00803047" w:rsidRDefault="00803047" w:rsidP="00803047">
      <w:pPr>
        <w:tabs>
          <w:tab w:val="left" w:pos="685"/>
        </w:tabs>
        <w:autoSpaceDE w:val="0"/>
        <w:jc w:val="both"/>
        <w:rPr>
          <w:rFonts w:cs="Arial"/>
          <w:sz w:val="20"/>
        </w:rPr>
      </w:pPr>
      <w:r w:rsidRPr="00803047">
        <w:rPr>
          <w:rFonts w:cs="Arial"/>
          <w:sz w:val="20"/>
        </w:rPr>
        <w:lastRenderedPageBreak/>
        <w:t xml:space="preserve">La </w:t>
      </w:r>
      <w:r w:rsidRPr="00803047">
        <w:rPr>
          <w:rFonts w:cs="Arial"/>
          <w:b/>
          <w:sz w:val="20"/>
        </w:rPr>
        <w:t>Orden de 29 de septiembre de 2010</w:t>
      </w:r>
      <w:r w:rsidRPr="00803047">
        <w:rPr>
          <w:rFonts w:cs="Arial"/>
          <w:sz w:val="20"/>
        </w:rPr>
        <w:t xml:space="preserve">, sobre evaluación del alumnado que cursa enseñanzas de formación profesional inicial en Andalucía establece en su </w:t>
      </w:r>
      <w:r w:rsidRPr="00803047">
        <w:rPr>
          <w:rFonts w:cs="Arial"/>
          <w:b/>
          <w:sz w:val="20"/>
        </w:rPr>
        <w:t>artículo 2</w:t>
      </w:r>
      <w:r w:rsidRPr="00803047">
        <w:rPr>
          <w:rFonts w:cs="Arial"/>
          <w:sz w:val="20"/>
        </w:rPr>
        <w:t xml:space="preserve"> que la </w:t>
      </w:r>
      <w:r w:rsidRPr="00803047">
        <w:rPr>
          <w:rFonts w:cs="Arial"/>
          <w:b/>
          <w:sz w:val="20"/>
        </w:rPr>
        <w:t xml:space="preserve">evaluación </w:t>
      </w:r>
      <w:r w:rsidRPr="00803047">
        <w:rPr>
          <w:rFonts w:cs="Arial"/>
          <w:sz w:val="20"/>
        </w:rPr>
        <w:t xml:space="preserve">de los aprendizajes del alumnado que cursa ciclos formativos será </w:t>
      </w:r>
      <w:r w:rsidRPr="00803047">
        <w:rPr>
          <w:rFonts w:cs="Arial"/>
          <w:b/>
          <w:sz w:val="20"/>
        </w:rPr>
        <w:t xml:space="preserve">continua </w:t>
      </w:r>
      <w:r w:rsidRPr="00803047">
        <w:rPr>
          <w:rFonts w:cs="Arial"/>
          <w:sz w:val="20"/>
        </w:rPr>
        <w:t xml:space="preserve">y se realizará por módulos profesionales. La aplicación del proceso de evaluación continua del alumnado requerirá, en la </w:t>
      </w:r>
      <w:r w:rsidRPr="00803047">
        <w:rPr>
          <w:rFonts w:cs="Arial"/>
          <w:b/>
          <w:sz w:val="20"/>
        </w:rPr>
        <w:t>modalidad presencial</w:t>
      </w:r>
      <w:r w:rsidRPr="00803047">
        <w:rPr>
          <w:rFonts w:cs="Arial"/>
          <w:sz w:val="20"/>
        </w:rPr>
        <w:t xml:space="preserve">, su asistencia regular a clase y su participación en las actividades programadas para los distintos módulos profesionales del ciclo formativo. </w:t>
      </w:r>
    </w:p>
    <w:p w:rsidR="00803047" w:rsidRPr="00803047" w:rsidRDefault="00803047" w:rsidP="00803047">
      <w:pPr>
        <w:tabs>
          <w:tab w:val="left" w:pos="685"/>
        </w:tabs>
        <w:autoSpaceDE w:val="0"/>
        <w:jc w:val="both"/>
        <w:rPr>
          <w:rFonts w:cs="Arial"/>
          <w:sz w:val="20"/>
        </w:rPr>
      </w:pPr>
      <w:r w:rsidRPr="00803047">
        <w:rPr>
          <w:rFonts w:cs="Arial"/>
          <w:sz w:val="20"/>
        </w:rPr>
        <w:t>A través de la evaluación continua vamos a realizar un análisis de los aprendizajes adquiridos por los alumnos (progreso de cada alumno y del grupo) y de la marcha del proceso formativo que se está desarrollando.</w:t>
      </w:r>
    </w:p>
    <w:p w:rsidR="00803047" w:rsidRPr="00803047" w:rsidRDefault="00803047" w:rsidP="00803047">
      <w:pPr>
        <w:tabs>
          <w:tab w:val="left" w:pos="685"/>
        </w:tabs>
        <w:autoSpaceDE w:val="0"/>
        <w:jc w:val="both"/>
        <w:rPr>
          <w:rFonts w:cs="Arial"/>
          <w:iCs/>
          <w:sz w:val="20"/>
        </w:rPr>
      </w:pPr>
      <w:r w:rsidRPr="00803047">
        <w:rPr>
          <w:rFonts w:cs="Arial"/>
          <w:sz w:val="20"/>
        </w:rPr>
        <w:t xml:space="preserve">Para valorar el progreso de los alumnos, </w:t>
      </w:r>
      <w:r w:rsidRPr="00803047">
        <w:rPr>
          <w:rFonts w:cs="Arial"/>
          <w:b/>
          <w:sz w:val="20"/>
        </w:rPr>
        <w:t>evaluaremos las distintas actividades de enseñanza-aprendizaje</w:t>
      </w:r>
      <w:r w:rsidRPr="00803047">
        <w:rPr>
          <w:rFonts w:cs="Arial"/>
          <w:sz w:val="20"/>
        </w:rPr>
        <w:t xml:space="preserve"> que realizamos por unidad didáctica, utilizando para ello diferentes instrumentos de evaluación.</w:t>
      </w:r>
    </w:p>
    <w:p w:rsidR="00803047" w:rsidRPr="00803047" w:rsidRDefault="00803047" w:rsidP="00803047">
      <w:pPr>
        <w:tabs>
          <w:tab w:val="left" w:pos="685"/>
        </w:tabs>
        <w:autoSpaceDE w:val="0"/>
        <w:jc w:val="both"/>
        <w:rPr>
          <w:rFonts w:cs="Arial"/>
          <w:sz w:val="20"/>
        </w:rPr>
      </w:pPr>
      <w:r w:rsidRPr="00803047">
        <w:rPr>
          <w:rFonts w:cs="Arial"/>
          <w:sz w:val="20"/>
        </w:rPr>
        <w:t>A la luz de los resultados de las observaciones de la evaluación de los alumnos se introducirán las modificaciones que se consideren necesarias en el proceso formativo y que podrán afectar a la temporalización, actividades propuestas, recursos didácticos, estrategias metodológicas, etc.</w:t>
      </w:r>
    </w:p>
    <w:p w:rsidR="00803047" w:rsidRPr="00803047" w:rsidRDefault="00803047" w:rsidP="00803047">
      <w:pPr>
        <w:tabs>
          <w:tab w:val="left" w:pos="685"/>
        </w:tabs>
        <w:autoSpaceDE w:val="0"/>
        <w:jc w:val="both"/>
        <w:rPr>
          <w:rFonts w:cs="Arial"/>
          <w:sz w:val="20"/>
        </w:rPr>
      </w:pPr>
      <w:r w:rsidRPr="00803047">
        <w:rPr>
          <w:rFonts w:cs="Arial"/>
          <w:sz w:val="20"/>
        </w:rPr>
        <w:t xml:space="preserve">Los criterios de evaluación asociados a diversas actividades, según recoja la programación de aula, tendrán que readaptarse para que, en el caso de las faltas de asistencia justificadas o no que impidan que un alumno realice las actividades propuestas, puedan ser evaluados correctamente, mediante las herramientas que el profesor considere oportunas y adaptadas a cada particular atendiendo las circunstancias. Sin perjuicio de las medidas tutoriales, educativas o disciplinarias que correspondan.  </w:t>
      </w:r>
    </w:p>
    <w:p w:rsidR="00803047" w:rsidRPr="00803047" w:rsidRDefault="00803047" w:rsidP="00803047">
      <w:pPr>
        <w:tabs>
          <w:tab w:val="left" w:pos="685"/>
        </w:tabs>
        <w:autoSpaceDE w:val="0"/>
        <w:jc w:val="both"/>
        <w:rPr>
          <w:rFonts w:cs="Arial"/>
          <w:sz w:val="20"/>
        </w:rPr>
      </w:pPr>
    </w:p>
    <w:p w:rsidR="00803047" w:rsidRPr="00581EED" w:rsidRDefault="00264DD1" w:rsidP="00581EED">
      <w:pPr>
        <w:rPr>
          <w:b/>
        </w:rPr>
      </w:pPr>
      <w:r w:rsidRPr="00581EED">
        <w:rPr>
          <w:b/>
        </w:rPr>
        <w:t>EVALUACIÓN SUMATIVA O FINAL</w:t>
      </w:r>
    </w:p>
    <w:p w:rsidR="00803047" w:rsidRPr="00803047" w:rsidRDefault="00803047" w:rsidP="00803047">
      <w:pPr>
        <w:tabs>
          <w:tab w:val="left" w:pos="685"/>
        </w:tabs>
        <w:autoSpaceDE w:val="0"/>
        <w:jc w:val="both"/>
        <w:rPr>
          <w:rFonts w:cs="Arial"/>
          <w:sz w:val="20"/>
        </w:rPr>
      </w:pPr>
      <w:r w:rsidRPr="00803047">
        <w:rPr>
          <w:rFonts w:cs="Arial"/>
          <w:sz w:val="20"/>
        </w:rPr>
        <w:t>Tiene</w:t>
      </w:r>
      <w:r w:rsidRPr="00803047">
        <w:rPr>
          <w:rFonts w:cs="Arial"/>
          <w:sz w:val="20"/>
          <w:lang w:val="es-ES_tradnl"/>
        </w:rPr>
        <w:t xml:space="preserve"> la función de saber cuál ha sido el nivel </w:t>
      </w:r>
      <w:r w:rsidRPr="00803047">
        <w:rPr>
          <w:rFonts w:cs="Arial"/>
          <w:sz w:val="20"/>
        </w:rPr>
        <w:t xml:space="preserve">de adquisición de las </w:t>
      </w:r>
      <w:r w:rsidRPr="00803047">
        <w:rPr>
          <w:rFonts w:cs="Arial"/>
          <w:b/>
          <w:sz w:val="20"/>
        </w:rPr>
        <w:t>competencias</w:t>
      </w:r>
      <w:r w:rsidRPr="00803047">
        <w:rPr>
          <w:rFonts w:cs="Arial"/>
          <w:sz w:val="20"/>
        </w:rPr>
        <w:t xml:space="preserve">, es decir, de los </w:t>
      </w:r>
      <w:r w:rsidRPr="00803047">
        <w:rPr>
          <w:rFonts w:cs="Arial"/>
          <w:b/>
          <w:sz w:val="20"/>
        </w:rPr>
        <w:t xml:space="preserve">resultados de aprendizaje </w:t>
      </w:r>
      <w:r w:rsidRPr="00803047">
        <w:rPr>
          <w:rFonts w:cs="Arial"/>
          <w:sz w:val="20"/>
        </w:rPr>
        <w:t xml:space="preserve">de cada alumno, de acuerdo con los correspondientes </w:t>
      </w:r>
      <w:r w:rsidRPr="00803047">
        <w:rPr>
          <w:rFonts w:cs="Arial"/>
          <w:b/>
          <w:sz w:val="20"/>
        </w:rPr>
        <w:t>criterios de evaluación</w:t>
      </w:r>
      <w:r w:rsidRPr="00803047">
        <w:rPr>
          <w:rFonts w:cs="Arial"/>
          <w:sz w:val="20"/>
        </w:rPr>
        <w:t xml:space="preserve">, </w:t>
      </w:r>
      <w:r w:rsidRPr="00803047">
        <w:rPr>
          <w:rFonts w:cs="Arial"/>
          <w:sz w:val="20"/>
          <w:lang w:val="es-ES_tradnl"/>
        </w:rPr>
        <w:t xml:space="preserve">para lo cual se emite una calificación. </w:t>
      </w:r>
      <w:r w:rsidRPr="00803047">
        <w:rPr>
          <w:rFonts w:cs="Arial"/>
          <w:iCs/>
          <w:sz w:val="20"/>
        </w:rPr>
        <w:t>Esta evaluación se realizará:</w:t>
      </w:r>
    </w:p>
    <w:p w:rsidR="00803047" w:rsidRPr="00803047" w:rsidRDefault="00803047" w:rsidP="004560A9">
      <w:pPr>
        <w:numPr>
          <w:ilvl w:val="0"/>
          <w:numId w:val="94"/>
        </w:numPr>
        <w:tabs>
          <w:tab w:val="left" w:pos="685"/>
        </w:tabs>
        <w:autoSpaceDE w:val="0"/>
        <w:jc w:val="both"/>
        <w:rPr>
          <w:rFonts w:cs="Arial"/>
          <w:sz w:val="20"/>
          <w:lang w:val="es-ES_tradnl"/>
        </w:rPr>
      </w:pPr>
      <w:r w:rsidRPr="00803047">
        <w:rPr>
          <w:rFonts w:cs="Arial"/>
          <w:sz w:val="20"/>
        </w:rPr>
        <w:t xml:space="preserve">A la finalización de primera (diciembre), segunda (marzo) y tercera (mayo). </w:t>
      </w:r>
      <w:r w:rsidRPr="00803047">
        <w:rPr>
          <w:rFonts w:cs="Arial"/>
          <w:sz w:val="20"/>
          <w:lang w:val="es-ES_tradnl"/>
        </w:rPr>
        <w:t xml:space="preserve">El alumno obtendrá una </w:t>
      </w:r>
      <w:r w:rsidRPr="00803047">
        <w:rPr>
          <w:rFonts w:cs="Arial"/>
          <w:b/>
          <w:sz w:val="20"/>
          <w:lang w:val="es-ES_tradnl"/>
        </w:rPr>
        <w:t>calificación parcial</w:t>
      </w:r>
      <w:r w:rsidRPr="00803047">
        <w:rPr>
          <w:rFonts w:cs="Arial"/>
          <w:sz w:val="20"/>
          <w:lang w:val="es-ES_tradnl"/>
        </w:rPr>
        <w:t xml:space="preserve"> en cada trimestre que oscilará entre 1 y 10 sin decimales. </w:t>
      </w:r>
      <w:r w:rsidRPr="00803047">
        <w:rPr>
          <w:rFonts w:cs="Arial"/>
          <w:sz w:val="20"/>
        </w:rPr>
        <w:t>Se considerará positiva si es igual o superior a 5 y negativas si es menor de 5.</w:t>
      </w:r>
    </w:p>
    <w:p w:rsidR="00803047" w:rsidRPr="00803047" w:rsidRDefault="00803047" w:rsidP="004560A9">
      <w:pPr>
        <w:numPr>
          <w:ilvl w:val="0"/>
          <w:numId w:val="94"/>
        </w:numPr>
        <w:tabs>
          <w:tab w:val="left" w:pos="685"/>
        </w:tabs>
        <w:autoSpaceDE w:val="0"/>
        <w:jc w:val="both"/>
        <w:rPr>
          <w:rFonts w:cs="Arial"/>
          <w:sz w:val="20"/>
        </w:rPr>
      </w:pPr>
      <w:r w:rsidRPr="00803047">
        <w:rPr>
          <w:rFonts w:cs="Arial"/>
          <w:sz w:val="20"/>
        </w:rPr>
        <w:t xml:space="preserve">A la finalización del curso académico </w:t>
      </w:r>
      <w:r w:rsidRPr="00803047">
        <w:rPr>
          <w:rFonts w:cs="Arial"/>
          <w:sz w:val="20"/>
          <w:lang w:val="es-ES_tradnl"/>
        </w:rPr>
        <w:t xml:space="preserve">(junio), donde se formulará la </w:t>
      </w:r>
      <w:r w:rsidRPr="00803047">
        <w:rPr>
          <w:rFonts w:cs="Arial"/>
          <w:b/>
          <w:sz w:val="20"/>
          <w:lang w:val="es-ES_tradnl"/>
        </w:rPr>
        <w:t>calificación final</w:t>
      </w:r>
      <w:r w:rsidRPr="00803047">
        <w:rPr>
          <w:rFonts w:cs="Arial"/>
          <w:sz w:val="20"/>
          <w:lang w:val="es-ES_tradnl"/>
        </w:rPr>
        <w:t xml:space="preserve"> del módulo, que también estará comprendida entre 1 y 10 sin decimales. </w:t>
      </w:r>
      <w:r w:rsidRPr="00803047">
        <w:rPr>
          <w:rFonts w:cs="Arial"/>
          <w:sz w:val="20"/>
        </w:rPr>
        <w:t xml:space="preserve">Se considerará positiva si es igual o superior a 5 y negativa si es menor de 5. Se </w:t>
      </w:r>
      <w:r w:rsidR="00801930">
        <w:rPr>
          <w:rFonts w:cs="Arial"/>
          <w:sz w:val="20"/>
        </w:rPr>
        <w:t>obtendrá de la manera que se indica en el apartado siguiente de esta programación y</w:t>
      </w:r>
      <w:r w:rsidRPr="00803047">
        <w:rPr>
          <w:rFonts w:cs="Arial"/>
          <w:sz w:val="20"/>
          <w:lang w:val="es-ES_tradnl"/>
        </w:rPr>
        <w:t xml:space="preserve"> </w:t>
      </w:r>
      <w:r w:rsidRPr="00803047">
        <w:rPr>
          <w:rFonts w:cs="Arial"/>
          <w:sz w:val="20"/>
        </w:rPr>
        <w:t xml:space="preserve">se expresará de acuerdo con la </w:t>
      </w:r>
      <w:r w:rsidRPr="00803047">
        <w:rPr>
          <w:rFonts w:cs="Arial"/>
          <w:sz w:val="20"/>
          <w:u w:val="single"/>
        </w:rPr>
        <w:t>Orden 29 de septiembre de 2010</w:t>
      </w:r>
      <w:r w:rsidRPr="00803047">
        <w:rPr>
          <w:rFonts w:cs="Arial"/>
          <w:sz w:val="20"/>
        </w:rPr>
        <w:t xml:space="preserve">, mediante la escala numérica de uno a diez, sin decimales, redondeándose por defecto o por exceso, según el primer decimal sea inferior a cinco ó igual o superior a cinco. Se consideran positivas las calificaciones iguales o superiores a cinco y negativas las restantes. </w:t>
      </w:r>
    </w:p>
    <w:p w:rsidR="00803047" w:rsidRPr="00803047" w:rsidRDefault="00803047" w:rsidP="00803047">
      <w:pPr>
        <w:tabs>
          <w:tab w:val="left" w:pos="685"/>
        </w:tabs>
        <w:autoSpaceDE w:val="0"/>
        <w:jc w:val="both"/>
        <w:rPr>
          <w:rFonts w:cs="Arial"/>
          <w:sz w:val="20"/>
        </w:rPr>
      </w:pPr>
    </w:p>
    <w:p w:rsidR="00803047" w:rsidRDefault="00803047" w:rsidP="00803047">
      <w:pPr>
        <w:tabs>
          <w:tab w:val="left" w:pos="685"/>
        </w:tabs>
        <w:autoSpaceDE w:val="0"/>
        <w:jc w:val="both"/>
        <w:rPr>
          <w:rFonts w:cs="Arial"/>
          <w:sz w:val="20"/>
        </w:rPr>
      </w:pPr>
      <w:r w:rsidRPr="00803047">
        <w:rPr>
          <w:rFonts w:cs="Arial"/>
          <w:sz w:val="20"/>
        </w:rPr>
        <w:t>Copiar en los exámenes serán hechos sancionados con una calificación de 0 puntos y el suspenso en la evaluación en la que se examina.</w:t>
      </w:r>
    </w:p>
    <w:p w:rsidR="00801930" w:rsidRDefault="00801930" w:rsidP="00803047">
      <w:pPr>
        <w:tabs>
          <w:tab w:val="left" w:pos="685"/>
        </w:tabs>
        <w:autoSpaceDE w:val="0"/>
        <w:jc w:val="both"/>
        <w:rPr>
          <w:rFonts w:cs="Arial"/>
          <w:sz w:val="20"/>
        </w:rPr>
      </w:pPr>
    </w:p>
    <w:p w:rsidR="00801930" w:rsidRPr="00803047" w:rsidRDefault="00801930" w:rsidP="00803047">
      <w:pPr>
        <w:tabs>
          <w:tab w:val="left" w:pos="685"/>
        </w:tabs>
        <w:autoSpaceDE w:val="0"/>
        <w:jc w:val="both"/>
        <w:rPr>
          <w:rFonts w:cs="Arial"/>
          <w:sz w:val="20"/>
        </w:rPr>
      </w:pPr>
      <w:r>
        <w:rPr>
          <w:rFonts w:cs="Arial"/>
          <w:sz w:val="20"/>
        </w:rPr>
        <w:t>Así mismo, será sancionable el plagio en la realización de actividades o diferentes trabajos.</w:t>
      </w:r>
    </w:p>
    <w:p w:rsidR="00264DD1" w:rsidRDefault="00264DD1" w:rsidP="00803047">
      <w:pPr>
        <w:tabs>
          <w:tab w:val="left" w:pos="685"/>
        </w:tabs>
        <w:autoSpaceDE w:val="0"/>
        <w:jc w:val="both"/>
        <w:rPr>
          <w:rFonts w:cs="Arial"/>
          <w:sz w:val="20"/>
          <w:lang w:val="es-ES_tradnl"/>
        </w:rPr>
      </w:pPr>
    </w:p>
    <w:p w:rsidR="00803047" w:rsidRPr="00803047" w:rsidRDefault="00803047" w:rsidP="00803047">
      <w:pPr>
        <w:tabs>
          <w:tab w:val="left" w:pos="685"/>
        </w:tabs>
        <w:autoSpaceDE w:val="0"/>
        <w:jc w:val="both"/>
        <w:rPr>
          <w:rFonts w:cs="Arial"/>
          <w:sz w:val="20"/>
          <w:lang w:val="es-ES_tradnl"/>
        </w:rPr>
      </w:pPr>
      <w:r w:rsidRPr="00803047">
        <w:rPr>
          <w:rFonts w:cs="Arial"/>
          <w:sz w:val="20"/>
          <w:lang w:val="es-ES_tradnl"/>
        </w:rPr>
        <w:t xml:space="preserve">Para obtener calificación final positiva en el módulo, el alumno tendrá que </w:t>
      </w:r>
      <w:r w:rsidRPr="00803047">
        <w:rPr>
          <w:rFonts w:cs="Arial"/>
          <w:b/>
          <w:sz w:val="20"/>
          <w:lang w:val="es-ES_tradnl"/>
        </w:rPr>
        <w:t>adquirir todos los RA</w:t>
      </w:r>
      <w:r w:rsidRPr="00803047">
        <w:rPr>
          <w:rFonts w:cs="Arial"/>
          <w:sz w:val="20"/>
          <w:lang w:val="es-ES_tradnl"/>
        </w:rPr>
        <w:t xml:space="preserve">. En el caso de no obtener evaluación positiva en uno de ellos, se valorará la madurez académica y sus posibilidades e inserción laboral para superar el módulo. </w:t>
      </w:r>
    </w:p>
    <w:p w:rsidR="00803047" w:rsidRDefault="00EA6839" w:rsidP="00EA6839">
      <w:pPr>
        <w:tabs>
          <w:tab w:val="left" w:pos="685"/>
        </w:tabs>
        <w:autoSpaceDE w:val="0"/>
        <w:rPr>
          <w:rFonts w:cs="Arial"/>
          <w:sz w:val="20"/>
          <w:lang w:val="es-MX"/>
        </w:rPr>
      </w:pPr>
      <w:r>
        <w:rPr>
          <w:rFonts w:cs="Arial"/>
          <w:sz w:val="20"/>
          <w:lang w:val="es-MX"/>
        </w:rPr>
        <w:tab/>
      </w:r>
    </w:p>
    <w:p w:rsidR="00264DD1" w:rsidRPr="00264DD1" w:rsidRDefault="00264DD1" w:rsidP="00264DD1">
      <w:pPr>
        <w:pStyle w:val="Ttulo2"/>
        <w:rPr>
          <w:lang w:val="es-MX"/>
        </w:rPr>
      </w:pPr>
      <w:bookmarkStart w:id="12" w:name="_Toc51757909"/>
      <w:r w:rsidRPr="00264DD1">
        <w:rPr>
          <w:lang w:val="es-MX"/>
        </w:rPr>
        <w:t>PROCEDIMIENTO OBTENCIÓN CALIFICACIÓN</w:t>
      </w:r>
      <w:bookmarkEnd w:id="12"/>
    </w:p>
    <w:p w:rsidR="00EA6839" w:rsidRPr="004C4B30" w:rsidRDefault="00EA6839" w:rsidP="00EA6839">
      <w:pPr>
        <w:tabs>
          <w:tab w:val="left" w:pos="714"/>
        </w:tabs>
        <w:autoSpaceDE w:val="0"/>
        <w:ind w:firstLine="714"/>
        <w:jc w:val="both"/>
        <w:rPr>
          <w:rFonts w:cs="Arial"/>
          <w:sz w:val="20"/>
          <w:lang w:val="es-MX"/>
        </w:rPr>
      </w:pPr>
      <w:r w:rsidRPr="004C4B30">
        <w:rPr>
          <w:rFonts w:cs="Arial"/>
          <w:sz w:val="20"/>
          <w:lang w:val="es-MX"/>
        </w:rPr>
        <w:t>El procedimiento que se seguirá para obtener las calificaciones de cada alumno será el siguiente:</w:t>
      </w:r>
    </w:p>
    <w:p w:rsidR="00EA6839" w:rsidRPr="004C4B30" w:rsidRDefault="00EA6839" w:rsidP="00EA6839">
      <w:pPr>
        <w:tabs>
          <w:tab w:val="left" w:pos="714"/>
        </w:tabs>
        <w:autoSpaceDE w:val="0"/>
        <w:ind w:firstLine="714"/>
        <w:jc w:val="both"/>
        <w:rPr>
          <w:rFonts w:cs="Arial"/>
          <w:sz w:val="20"/>
          <w:lang w:val="es-MX"/>
        </w:rPr>
      </w:pPr>
    </w:p>
    <w:p w:rsidR="00EA6839" w:rsidRPr="004C4B30" w:rsidRDefault="00EA6839" w:rsidP="00AD7BBF">
      <w:pPr>
        <w:numPr>
          <w:ilvl w:val="1"/>
          <w:numId w:val="39"/>
        </w:numPr>
        <w:tabs>
          <w:tab w:val="left" w:pos="714"/>
        </w:tabs>
        <w:suppressAutoHyphens/>
        <w:autoSpaceDE w:val="0"/>
        <w:jc w:val="both"/>
        <w:rPr>
          <w:rFonts w:cs="Arial"/>
          <w:sz w:val="20"/>
          <w:lang w:val="es-MX"/>
        </w:rPr>
      </w:pPr>
      <w:r w:rsidRPr="004C4B30">
        <w:rPr>
          <w:rFonts w:cs="Arial"/>
          <w:b/>
          <w:sz w:val="20"/>
          <w:u w:val="single"/>
          <w:lang w:val="es-MX"/>
        </w:rPr>
        <w:t>Las p</w:t>
      </w:r>
      <w:r w:rsidR="004C4B30" w:rsidRPr="004C4B30">
        <w:rPr>
          <w:rFonts w:cs="Arial"/>
          <w:b/>
          <w:sz w:val="20"/>
          <w:u w:val="single"/>
          <w:lang w:val="es-MX"/>
        </w:rPr>
        <w:t>ruebas o exámenes supondrá el 80</w:t>
      </w:r>
      <w:r w:rsidRPr="004C4B30">
        <w:rPr>
          <w:rFonts w:cs="Arial"/>
          <w:b/>
          <w:sz w:val="20"/>
          <w:u w:val="single"/>
          <w:lang w:val="es-MX"/>
        </w:rPr>
        <w:t>% de los RA.</w:t>
      </w:r>
    </w:p>
    <w:p w:rsidR="00EA6839" w:rsidRPr="004C4B30" w:rsidRDefault="00EA6839" w:rsidP="00AD7BBF">
      <w:pPr>
        <w:pStyle w:val="Sangra2detindependiente1"/>
        <w:numPr>
          <w:ilvl w:val="2"/>
          <w:numId w:val="39"/>
        </w:numPr>
        <w:spacing w:line="240" w:lineRule="auto"/>
        <w:jc w:val="both"/>
        <w:rPr>
          <w:rFonts w:cs="Arial"/>
          <w:sz w:val="20"/>
          <w:szCs w:val="24"/>
        </w:rPr>
      </w:pPr>
      <w:r w:rsidRPr="004C4B30">
        <w:rPr>
          <w:rFonts w:cs="Arial"/>
          <w:sz w:val="20"/>
          <w:szCs w:val="24"/>
        </w:rPr>
        <w:t xml:space="preserve">Se realizarán varias pruebas por </w:t>
      </w:r>
      <w:r w:rsidR="004C4B30">
        <w:rPr>
          <w:rFonts w:cs="Arial"/>
          <w:sz w:val="20"/>
          <w:szCs w:val="24"/>
        </w:rPr>
        <w:t>evaluación.</w:t>
      </w:r>
    </w:p>
    <w:p w:rsidR="00EA6839" w:rsidRPr="004C4B30" w:rsidRDefault="00EA6839" w:rsidP="00AD7BBF">
      <w:pPr>
        <w:pStyle w:val="Sangra2detindependiente1"/>
        <w:numPr>
          <w:ilvl w:val="1"/>
          <w:numId w:val="39"/>
        </w:numPr>
        <w:spacing w:line="240" w:lineRule="auto"/>
        <w:jc w:val="both"/>
        <w:rPr>
          <w:rFonts w:cs="Arial"/>
          <w:sz w:val="20"/>
          <w:szCs w:val="24"/>
        </w:rPr>
      </w:pPr>
      <w:r w:rsidRPr="004C4B30">
        <w:rPr>
          <w:rFonts w:cs="Arial"/>
          <w:b/>
          <w:sz w:val="20"/>
          <w:szCs w:val="24"/>
          <w:u w:val="single"/>
        </w:rPr>
        <w:lastRenderedPageBreak/>
        <w:t>La realización de las activ</w:t>
      </w:r>
      <w:r w:rsidR="004C4B30" w:rsidRPr="004C4B30">
        <w:rPr>
          <w:rFonts w:cs="Arial"/>
          <w:b/>
          <w:sz w:val="20"/>
          <w:szCs w:val="24"/>
          <w:u w:val="single"/>
        </w:rPr>
        <w:t>idades evaluables supondrá el 20</w:t>
      </w:r>
      <w:r w:rsidRPr="004C4B30">
        <w:rPr>
          <w:rFonts w:cs="Arial"/>
          <w:b/>
          <w:sz w:val="20"/>
          <w:szCs w:val="24"/>
          <w:u w:val="single"/>
        </w:rPr>
        <w:t>%  de los RA</w:t>
      </w:r>
      <w:r w:rsidR="00AB2D4B">
        <w:rPr>
          <w:rFonts w:cs="Arial"/>
          <w:sz w:val="20"/>
          <w:szCs w:val="24"/>
        </w:rPr>
        <w:t>.5</w:t>
      </w:r>
      <w:r w:rsidRPr="004C4B30">
        <w:rPr>
          <w:rFonts w:cs="Arial"/>
          <w:sz w:val="20"/>
          <w:szCs w:val="24"/>
        </w:rPr>
        <w:t>% entrega en plazo y realizació</w:t>
      </w:r>
      <w:r w:rsidR="00AB2D4B">
        <w:rPr>
          <w:rFonts w:cs="Arial"/>
          <w:sz w:val="20"/>
          <w:szCs w:val="24"/>
        </w:rPr>
        <w:t>n integra de las actividades  15</w:t>
      </w:r>
      <w:r w:rsidRPr="004C4B30">
        <w:rPr>
          <w:rFonts w:cs="Arial"/>
          <w:sz w:val="20"/>
          <w:szCs w:val="24"/>
        </w:rPr>
        <w:t>% valoración positiva según rúbrica.</w:t>
      </w:r>
    </w:p>
    <w:p w:rsidR="00EA6839" w:rsidRPr="004C4B30" w:rsidRDefault="00D1751C" w:rsidP="00AD7BBF">
      <w:pPr>
        <w:pStyle w:val="Sangra2detindependiente1"/>
        <w:numPr>
          <w:ilvl w:val="1"/>
          <w:numId w:val="39"/>
        </w:numPr>
        <w:spacing w:line="240" w:lineRule="auto"/>
        <w:jc w:val="both"/>
        <w:rPr>
          <w:rFonts w:cs="Arial"/>
          <w:sz w:val="20"/>
          <w:szCs w:val="24"/>
        </w:rPr>
      </w:pPr>
      <w:r>
        <w:rPr>
          <w:rFonts w:cs="Arial"/>
          <w:sz w:val="20"/>
          <w:szCs w:val="24"/>
        </w:rPr>
        <w:t xml:space="preserve">Los RA </w:t>
      </w:r>
      <w:bookmarkStart w:id="13" w:name="_GoBack"/>
      <w:bookmarkEnd w:id="13"/>
      <w:r w:rsidR="00EA6839" w:rsidRPr="004C4B30">
        <w:rPr>
          <w:rFonts w:cs="Arial"/>
          <w:sz w:val="20"/>
          <w:szCs w:val="24"/>
        </w:rPr>
        <w:t>se ponderarán de acuerdo a lo previsto en las tablas.</w:t>
      </w:r>
    </w:p>
    <w:p w:rsidR="00EA6839" w:rsidRPr="00070E72" w:rsidRDefault="00EA6839" w:rsidP="00EA6839">
      <w:pPr>
        <w:spacing w:line="276" w:lineRule="auto"/>
        <w:jc w:val="both"/>
        <w:rPr>
          <w:rFonts w:cs="Arial"/>
          <w:sz w:val="16"/>
          <w:szCs w:val="20"/>
          <w:lang w:val="es-ES_tradnl"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276"/>
        <w:gridCol w:w="1276"/>
        <w:gridCol w:w="1428"/>
      </w:tblGrid>
      <w:tr w:rsidR="00EA6839" w:rsidRPr="00DD49AC" w:rsidTr="00336F86">
        <w:trPr>
          <w:jc w:val="center"/>
        </w:trPr>
        <w:tc>
          <w:tcPr>
            <w:tcW w:w="675" w:type="dxa"/>
            <w:tcBorders>
              <w:top w:val="nil"/>
              <w:left w:val="nil"/>
              <w:bottom w:val="single" w:sz="4" w:space="0" w:color="auto"/>
              <w:right w:val="nil"/>
            </w:tcBorders>
            <w:shd w:val="clear" w:color="auto" w:fill="auto"/>
            <w:vAlign w:val="center"/>
          </w:tcPr>
          <w:p w:rsidR="00EA6839" w:rsidRPr="00333EE9" w:rsidRDefault="00EA6839" w:rsidP="00336F86">
            <w:pPr>
              <w:pStyle w:val="Textoindependiente"/>
              <w:rPr>
                <w:rFonts w:cs="Arial"/>
                <w:b w:val="0"/>
                <w:i w:val="0"/>
              </w:rPr>
            </w:pPr>
          </w:p>
        </w:tc>
        <w:tc>
          <w:tcPr>
            <w:tcW w:w="3980" w:type="dxa"/>
            <w:gridSpan w:val="3"/>
            <w:tcBorders>
              <w:top w:val="nil"/>
              <w:left w:val="nil"/>
              <w:bottom w:val="single" w:sz="4" w:space="0" w:color="auto"/>
              <w:right w:val="single" w:sz="4" w:space="0" w:color="auto"/>
            </w:tcBorders>
            <w:shd w:val="clear" w:color="auto" w:fill="BDD6EE"/>
            <w:vAlign w:val="center"/>
          </w:tcPr>
          <w:p w:rsidR="00EA6839" w:rsidRPr="00333EE9" w:rsidRDefault="00EA6839" w:rsidP="00336F86">
            <w:pPr>
              <w:pStyle w:val="Textoindependiente"/>
              <w:rPr>
                <w:rFonts w:cs="Arial"/>
                <w:i w:val="0"/>
              </w:rPr>
            </w:pPr>
            <w:r w:rsidRPr="00333EE9">
              <w:rPr>
                <w:rFonts w:cs="Arial"/>
                <w:i w:val="0"/>
              </w:rPr>
              <w:t>CALIFICACIONES</w:t>
            </w:r>
          </w:p>
        </w:tc>
      </w:tr>
      <w:tr w:rsidR="00EA6839" w:rsidRPr="00DD49AC" w:rsidTr="00336F86">
        <w:trPr>
          <w:jc w:val="center"/>
        </w:trPr>
        <w:tc>
          <w:tcPr>
            <w:tcW w:w="675" w:type="dxa"/>
            <w:tcBorders>
              <w:top w:val="single" w:sz="4" w:space="0" w:color="auto"/>
            </w:tcBorders>
            <w:shd w:val="clear" w:color="auto" w:fill="DEEAF6"/>
            <w:vAlign w:val="center"/>
          </w:tcPr>
          <w:p w:rsidR="00EA6839" w:rsidRPr="00333EE9" w:rsidRDefault="00EA6839" w:rsidP="00336F86">
            <w:pPr>
              <w:pStyle w:val="Textoindependiente"/>
              <w:rPr>
                <w:rFonts w:cs="Arial"/>
                <w:i w:val="0"/>
              </w:rPr>
            </w:pPr>
            <w:r w:rsidRPr="00333EE9">
              <w:rPr>
                <w:rFonts w:cs="Arial"/>
                <w:i w:val="0"/>
              </w:rPr>
              <w:t>RA</w:t>
            </w:r>
          </w:p>
        </w:tc>
        <w:tc>
          <w:tcPr>
            <w:tcW w:w="1276" w:type="dxa"/>
            <w:tcBorders>
              <w:top w:val="single" w:sz="4" w:space="0" w:color="auto"/>
            </w:tcBorders>
            <w:shd w:val="clear" w:color="auto" w:fill="DEEAF6"/>
            <w:vAlign w:val="center"/>
          </w:tcPr>
          <w:p w:rsidR="00EA6839" w:rsidRPr="00333EE9" w:rsidRDefault="00EA6839" w:rsidP="00336F86">
            <w:pPr>
              <w:pStyle w:val="Textoindependiente"/>
              <w:rPr>
                <w:rFonts w:cs="Arial"/>
                <w:i w:val="0"/>
              </w:rPr>
            </w:pPr>
            <w:r>
              <w:rPr>
                <w:rFonts w:cs="Arial"/>
                <w:i w:val="0"/>
              </w:rPr>
              <w:t>Unidad</w:t>
            </w:r>
          </w:p>
        </w:tc>
        <w:tc>
          <w:tcPr>
            <w:tcW w:w="1276" w:type="dxa"/>
            <w:tcBorders>
              <w:top w:val="single" w:sz="4" w:space="0" w:color="auto"/>
            </w:tcBorders>
            <w:shd w:val="clear" w:color="auto" w:fill="DEEAF6"/>
            <w:vAlign w:val="center"/>
          </w:tcPr>
          <w:p w:rsidR="00EA6839" w:rsidRPr="00333EE9" w:rsidRDefault="00EA6839" w:rsidP="00336F86">
            <w:pPr>
              <w:pStyle w:val="Textoindependiente"/>
              <w:rPr>
                <w:rFonts w:cs="Arial"/>
                <w:i w:val="0"/>
              </w:rPr>
            </w:pPr>
            <w:r>
              <w:rPr>
                <w:rFonts w:cs="Arial"/>
                <w:i w:val="0"/>
              </w:rPr>
              <w:t>Porcentaje</w:t>
            </w:r>
          </w:p>
        </w:tc>
        <w:tc>
          <w:tcPr>
            <w:tcW w:w="1428" w:type="dxa"/>
            <w:tcBorders>
              <w:top w:val="single" w:sz="4" w:space="0" w:color="auto"/>
            </w:tcBorders>
            <w:shd w:val="clear" w:color="auto" w:fill="DEEAF6"/>
            <w:vAlign w:val="center"/>
          </w:tcPr>
          <w:p w:rsidR="00EA6839" w:rsidRPr="00333EE9" w:rsidRDefault="00EA6839" w:rsidP="00336F86">
            <w:pPr>
              <w:pStyle w:val="Textoindependiente"/>
              <w:rPr>
                <w:rFonts w:cs="Arial"/>
                <w:i w:val="0"/>
              </w:rPr>
            </w:pPr>
            <w:r>
              <w:rPr>
                <w:rFonts w:cs="Arial"/>
                <w:i w:val="0"/>
              </w:rPr>
              <w:t>Ponderación nota final</w:t>
            </w:r>
          </w:p>
        </w:tc>
      </w:tr>
      <w:tr w:rsidR="00EA6839" w:rsidRPr="00DD49AC" w:rsidTr="00336F86">
        <w:trPr>
          <w:jc w:val="center"/>
        </w:trPr>
        <w:tc>
          <w:tcPr>
            <w:tcW w:w="675" w:type="dxa"/>
            <w:shd w:val="clear" w:color="auto" w:fill="auto"/>
            <w:vAlign w:val="center"/>
          </w:tcPr>
          <w:p w:rsidR="00EA6839" w:rsidRPr="005E463C" w:rsidRDefault="00EA6839" w:rsidP="00336F86">
            <w:pPr>
              <w:pStyle w:val="Textoindependiente"/>
              <w:rPr>
                <w:rFonts w:cs="Arial"/>
                <w:b w:val="0"/>
                <w:i w:val="0"/>
              </w:rPr>
            </w:pPr>
            <w:r w:rsidRPr="005E463C">
              <w:rPr>
                <w:rFonts w:cs="Arial"/>
                <w:b w:val="0"/>
                <w:i w:val="0"/>
              </w:rPr>
              <w:t>RA1</w:t>
            </w:r>
          </w:p>
        </w:tc>
        <w:tc>
          <w:tcPr>
            <w:tcW w:w="1276" w:type="dxa"/>
            <w:shd w:val="clear" w:color="auto" w:fill="auto"/>
            <w:vAlign w:val="center"/>
          </w:tcPr>
          <w:p w:rsidR="00EA6839" w:rsidRPr="005E463C" w:rsidRDefault="00EA6839" w:rsidP="00336F86">
            <w:pPr>
              <w:pStyle w:val="Textoindependiente"/>
              <w:rPr>
                <w:rFonts w:cs="Arial"/>
                <w:b w:val="0"/>
                <w:i w:val="0"/>
              </w:rPr>
            </w:pPr>
            <w:r w:rsidRPr="005E463C">
              <w:rPr>
                <w:rFonts w:cs="Arial"/>
                <w:b w:val="0"/>
                <w:i w:val="0"/>
              </w:rPr>
              <w:t>11</w:t>
            </w:r>
          </w:p>
        </w:tc>
        <w:tc>
          <w:tcPr>
            <w:tcW w:w="1276" w:type="dxa"/>
            <w:shd w:val="clear" w:color="auto" w:fill="auto"/>
            <w:vAlign w:val="center"/>
          </w:tcPr>
          <w:p w:rsidR="00EA6839" w:rsidRPr="005E463C" w:rsidRDefault="00EA6839" w:rsidP="00336F86">
            <w:pPr>
              <w:pStyle w:val="Textoindependiente"/>
              <w:rPr>
                <w:rFonts w:cs="Arial"/>
                <w:b w:val="0"/>
                <w:i w:val="0"/>
              </w:rPr>
            </w:pPr>
            <w:r w:rsidRPr="005E463C">
              <w:rPr>
                <w:rFonts w:cs="Arial"/>
                <w:b w:val="0"/>
                <w:i w:val="0"/>
              </w:rPr>
              <w:t>100</w:t>
            </w:r>
          </w:p>
        </w:tc>
        <w:tc>
          <w:tcPr>
            <w:tcW w:w="1428" w:type="dxa"/>
            <w:shd w:val="clear" w:color="auto" w:fill="auto"/>
            <w:vAlign w:val="center"/>
          </w:tcPr>
          <w:p w:rsidR="00EA6839" w:rsidRPr="005E463C" w:rsidRDefault="00EA6839" w:rsidP="00336F86">
            <w:pPr>
              <w:pStyle w:val="Textoindependiente"/>
              <w:rPr>
                <w:rFonts w:cs="Arial"/>
                <w:b w:val="0"/>
                <w:i w:val="0"/>
              </w:rPr>
            </w:pPr>
            <w:r w:rsidRPr="005E463C">
              <w:rPr>
                <w:rFonts w:cs="Arial"/>
                <w:b w:val="0"/>
                <w:i w:val="0"/>
              </w:rPr>
              <w:t>10%</w:t>
            </w:r>
          </w:p>
        </w:tc>
      </w:tr>
      <w:tr w:rsidR="00EA6839" w:rsidRPr="00DD49AC" w:rsidTr="00336F86">
        <w:trPr>
          <w:jc w:val="center"/>
        </w:trPr>
        <w:tc>
          <w:tcPr>
            <w:tcW w:w="675" w:type="dxa"/>
            <w:shd w:val="clear" w:color="auto" w:fill="auto"/>
            <w:vAlign w:val="center"/>
          </w:tcPr>
          <w:p w:rsidR="00EA6839" w:rsidRPr="005E463C" w:rsidRDefault="00EA6839" w:rsidP="00336F86">
            <w:pPr>
              <w:pStyle w:val="Textoindependiente"/>
              <w:rPr>
                <w:rFonts w:cs="Arial"/>
                <w:b w:val="0"/>
                <w:i w:val="0"/>
              </w:rPr>
            </w:pPr>
            <w:r w:rsidRPr="005E463C">
              <w:rPr>
                <w:rFonts w:cs="Arial"/>
                <w:b w:val="0"/>
                <w:i w:val="0"/>
              </w:rPr>
              <w:t>RA2</w:t>
            </w:r>
          </w:p>
        </w:tc>
        <w:tc>
          <w:tcPr>
            <w:tcW w:w="1276" w:type="dxa"/>
            <w:shd w:val="clear" w:color="auto" w:fill="auto"/>
            <w:vAlign w:val="center"/>
          </w:tcPr>
          <w:p w:rsidR="00EA6839" w:rsidRPr="005E463C" w:rsidRDefault="00EA6839" w:rsidP="00336F86">
            <w:pPr>
              <w:pStyle w:val="Textoindependiente"/>
              <w:rPr>
                <w:rFonts w:cs="Arial"/>
                <w:b w:val="0"/>
                <w:i w:val="0"/>
              </w:rPr>
            </w:pPr>
            <w:r w:rsidRPr="005E463C">
              <w:rPr>
                <w:rFonts w:cs="Arial"/>
                <w:b w:val="0"/>
                <w:i w:val="0"/>
              </w:rPr>
              <w:t>12</w:t>
            </w:r>
          </w:p>
        </w:tc>
        <w:tc>
          <w:tcPr>
            <w:tcW w:w="1276" w:type="dxa"/>
            <w:shd w:val="clear" w:color="auto" w:fill="auto"/>
            <w:vAlign w:val="center"/>
          </w:tcPr>
          <w:p w:rsidR="00EA6839" w:rsidRPr="005E463C" w:rsidRDefault="00EA6839" w:rsidP="00336F86">
            <w:pPr>
              <w:pStyle w:val="Textoindependiente"/>
              <w:rPr>
                <w:rFonts w:cs="Arial"/>
                <w:b w:val="0"/>
                <w:i w:val="0"/>
              </w:rPr>
            </w:pPr>
            <w:r w:rsidRPr="005E463C">
              <w:rPr>
                <w:rFonts w:cs="Arial"/>
                <w:b w:val="0"/>
                <w:i w:val="0"/>
              </w:rPr>
              <w:t>100</w:t>
            </w:r>
          </w:p>
        </w:tc>
        <w:tc>
          <w:tcPr>
            <w:tcW w:w="1428" w:type="dxa"/>
            <w:shd w:val="clear" w:color="auto" w:fill="auto"/>
            <w:vAlign w:val="center"/>
          </w:tcPr>
          <w:p w:rsidR="00EA6839" w:rsidRPr="005E463C" w:rsidRDefault="00EA6839" w:rsidP="00336F86">
            <w:pPr>
              <w:pStyle w:val="Textoindependiente"/>
              <w:rPr>
                <w:rFonts w:cs="Arial"/>
                <w:b w:val="0"/>
                <w:i w:val="0"/>
              </w:rPr>
            </w:pPr>
            <w:r w:rsidRPr="005E463C">
              <w:rPr>
                <w:rFonts w:cs="Arial"/>
                <w:b w:val="0"/>
                <w:i w:val="0"/>
              </w:rPr>
              <w:t>10%</w:t>
            </w:r>
          </w:p>
        </w:tc>
      </w:tr>
      <w:tr w:rsidR="00EA6839" w:rsidRPr="00DD49AC" w:rsidTr="00336F86">
        <w:trPr>
          <w:jc w:val="center"/>
        </w:trPr>
        <w:tc>
          <w:tcPr>
            <w:tcW w:w="675" w:type="dxa"/>
            <w:vMerge w:val="restart"/>
            <w:shd w:val="clear" w:color="auto" w:fill="auto"/>
            <w:vAlign w:val="center"/>
          </w:tcPr>
          <w:p w:rsidR="00EA6839" w:rsidRPr="005E463C" w:rsidRDefault="00EA6839" w:rsidP="00336F86">
            <w:pPr>
              <w:pStyle w:val="Textoindependiente"/>
              <w:rPr>
                <w:rFonts w:cs="Arial"/>
                <w:b w:val="0"/>
                <w:i w:val="0"/>
              </w:rPr>
            </w:pPr>
            <w:r w:rsidRPr="005E463C">
              <w:rPr>
                <w:rFonts w:cs="Arial"/>
                <w:b w:val="0"/>
                <w:i w:val="0"/>
              </w:rPr>
              <w:t>RA3</w:t>
            </w:r>
          </w:p>
        </w:tc>
        <w:tc>
          <w:tcPr>
            <w:tcW w:w="1276" w:type="dxa"/>
            <w:shd w:val="clear" w:color="auto" w:fill="auto"/>
            <w:vAlign w:val="center"/>
          </w:tcPr>
          <w:p w:rsidR="00EA6839" w:rsidRPr="005E463C" w:rsidRDefault="00715612" w:rsidP="00336F86">
            <w:pPr>
              <w:pStyle w:val="Textoindependiente"/>
              <w:rPr>
                <w:rFonts w:cs="Arial"/>
                <w:b w:val="0"/>
                <w:i w:val="0"/>
              </w:rPr>
            </w:pPr>
            <w:r w:rsidRPr="005E463C">
              <w:rPr>
                <w:rFonts w:cs="Arial"/>
                <w:b w:val="0"/>
                <w:i w:val="0"/>
              </w:rPr>
              <w:t>4</w:t>
            </w:r>
          </w:p>
        </w:tc>
        <w:tc>
          <w:tcPr>
            <w:tcW w:w="1276" w:type="dxa"/>
            <w:shd w:val="clear" w:color="auto" w:fill="auto"/>
            <w:vAlign w:val="center"/>
          </w:tcPr>
          <w:p w:rsidR="00EA6839" w:rsidRPr="005E463C" w:rsidRDefault="00EA6839" w:rsidP="00336F86">
            <w:pPr>
              <w:pStyle w:val="Textoindependiente"/>
              <w:rPr>
                <w:rFonts w:cs="Arial"/>
                <w:b w:val="0"/>
                <w:i w:val="0"/>
              </w:rPr>
            </w:pPr>
            <w:r w:rsidRPr="005E463C">
              <w:rPr>
                <w:rFonts w:cs="Arial"/>
                <w:b w:val="0"/>
                <w:i w:val="0"/>
              </w:rPr>
              <w:t>16,66</w:t>
            </w:r>
          </w:p>
        </w:tc>
        <w:tc>
          <w:tcPr>
            <w:tcW w:w="1428" w:type="dxa"/>
            <w:vMerge w:val="restart"/>
            <w:shd w:val="clear" w:color="auto" w:fill="auto"/>
            <w:vAlign w:val="center"/>
          </w:tcPr>
          <w:p w:rsidR="00EA6839" w:rsidRPr="005E463C" w:rsidRDefault="00EA6839" w:rsidP="00336F86">
            <w:pPr>
              <w:pStyle w:val="Textoindependiente"/>
              <w:rPr>
                <w:rFonts w:cs="Arial"/>
                <w:b w:val="0"/>
                <w:i w:val="0"/>
              </w:rPr>
            </w:pPr>
            <w:r w:rsidRPr="005E463C">
              <w:rPr>
                <w:rFonts w:cs="Arial"/>
                <w:b w:val="0"/>
                <w:i w:val="0"/>
              </w:rPr>
              <w:t>40%</w:t>
            </w:r>
          </w:p>
        </w:tc>
      </w:tr>
      <w:tr w:rsidR="00EA6839" w:rsidRPr="00DD49AC" w:rsidTr="00336F86">
        <w:trPr>
          <w:jc w:val="center"/>
        </w:trPr>
        <w:tc>
          <w:tcPr>
            <w:tcW w:w="675" w:type="dxa"/>
            <w:vMerge/>
            <w:shd w:val="clear" w:color="auto" w:fill="auto"/>
            <w:vAlign w:val="center"/>
          </w:tcPr>
          <w:p w:rsidR="00EA6839" w:rsidRPr="005E463C" w:rsidRDefault="00EA6839" w:rsidP="00336F86">
            <w:pPr>
              <w:pStyle w:val="Textoindependiente"/>
              <w:rPr>
                <w:rFonts w:cs="Arial"/>
                <w:b w:val="0"/>
                <w:i w:val="0"/>
              </w:rPr>
            </w:pPr>
          </w:p>
        </w:tc>
        <w:tc>
          <w:tcPr>
            <w:tcW w:w="1276" w:type="dxa"/>
            <w:shd w:val="clear" w:color="auto" w:fill="auto"/>
            <w:vAlign w:val="center"/>
          </w:tcPr>
          <w:p w:rsidR="00EA6839" w:rsidRPr="005E463C" w:rsidRDefault="00715612" w:rsidP="00336F86">
            <w:pPr>
              <w:pStyle w:val="Textoindependiente"/>
              <w:rPr>
                <w:rFonts w:cs="Arial"/>
                <w:b w:val="0"/>
                <w:i w:val="0"/>
              </w:rPr>
            </w:pPr>
            <w:r w:rsidRPr="005E463C">
              <w:rPr>
                <w:rFonts w:cs="Arial"/>
                <w:b w:val="0"/>
                <w:i w:val="0"/>
              </w:rPr>
              <w:t>5</w:t>
            </w:r>
          </w:p>
        </w:tc>
        <w:tc>
          <w:tcPr>
            <w:tcW w:w="1276" w:type="dxa"/>
            <w:shd w:val="clear" w:color="auto" w:fill="auto"/>
            <w:vAlign w:val="center"/>
          </w:tcPr>
          <w:p w:rsidR="00EA6839" w:rsidRPr="005E463C" w:rsidRDefault="00EA6839" w:rsidP="00336F86">
            <w:pPr>
              <w:pStyle w:val="Textoindependiente"/>
              <w:rPr>
                <w:rFonts w:cs="Arial"/>
                <w:b w:val="0"/>
                <w:i w:val="0"/>
              </w:rPr>
            </w:pPr>
            <w:r w:rsidRPr="005E463C">
              <w:rPr>
                <w:rFonts w:cs="Arial"/>
                <w:b w:val="0"/>
                <w:i w:val="0"/>
              </w:rPr>
              <w:t>16,66</w:t>
            </w:r>
          </w:p>
        </w:tc>
        <w:tc>
          <w:tcPr>
            <w:tcW w:w="1428" w:type="dxa"/>
            <w:vMerge/>
            <w:shd w:val="clear" w:color="auto" w:fill="auto"/>
            <w:vAlign w:val="center"/>
          </w:tcPr>
          <w:p w:rsidR="00EA6839" w:rsidRPr="005E463C" w:rsidRDefault="00EA6839" w:rsidP="00336F86">
            <w:pPr>
              <w:pStyle w:val="Textoindependiente"/>
              <w:rPr>
                <w:rFonts w:cs="Arial"/>
                <w:b w:val="0"/>
                <w:i w:val="0"/>
              </w:rPr>
            </w:pPr>
          </w:p>
        </w:tc>
      </w:tr>
      <w:tr w:rsidR="00EA6839" w:rsidRPr="00DD49AC" w:rsidTr="00336F86">
        <w:trPr>
          <w:jc w:val="center"/>
        </w:trPr>
        <w:tc>
          <w:tcPr>
            <w:tcW w:w="675" w:type="dxa"/>
            <w:vMerge/>
            <w:shd w:val="clear" w:color="auto" w:fill="auto"/>
            <w:vAlign w:val="center"/>
          </w:tcPr>
          <w:p w:rsidR="00EA6839" w:rsidRPr="005E463C" w:rsidRDefault="00EA6839" w:rsidP="00336F86">
            <w:pPr>
              <w:pStyle w:val="Textoindependiente"/>
              <w:rPr>
                <w:rFonts w:cs="Arial"/>
                <w:b w:val="0"/>
                <w:i w:val="0"/>
              </w:rPr>
            </w:pPr>
          </w:p>
        </w:tc>
        <w:tc>
          <w:tcPr>
            <w:tcW w:w="1276" w:type="dxa"/>
            <w:shd w:val="clear" w:color="auto" w:fill="auto"/>
            <w:vAlign w:val="center"/>
          </w:tcPr>
          <w:p w:rsidR="00EA6839" w:rsidRPr="005E463C" w:rsidRDefault="00715612" w:rsidP="00336F86">
            <w:pPr>
              <w:pStyle w:val="Textoindependiente"/>
              <w:rPr>
                <w:rFonts w:cs="Arial"/>
                <w:b w:val="0"/>
                <w:i w:val="0"/>
              </w:rPr>
            </w:pPr>
            <w:r w:rsidRPr="005E463C">
              <w:rPr>
                <w:rFonts w:cs="Arial"/>
                <w:b w:val="0"/>
                <w:i w:val="0"/>
              </w:rPr>
              <w:t>6</w:t>
            </w:r>
          </w:p>
        </w:tc>
        <w:tc>
          <w:tcPr>
            <w:tcW w:w="1276" w:type="dxa"/>
            <w:shd w:val="clear" w:color="auto" w:fill="auto"/>
            <w:vAlign w:val="center"/>
          </w:tcPr>
          <w:p w:rsidR="00EA6839" w:rsidRPr="005E463C" w:rsidRDefault="00EA6839" w:rsidP="00336F86">
            <w:pPr>
              <w:pStyle w:val="Textoindependiente"/>
              <w:rPr>
                <w:rFonts w:cs="Arial"/>
                <w:b w:val="0"/>
                <w:i w:val="0"/>
              </w:rPr>
            </w:pPr>
            <w:r w:rsidRPr="005E463C">
              <w:rPr>
                <w:rFonts w:cs="Arial"/>
                <w:b w:val="0"/>
                <w:i w:val="0"/>
              </w:rPr>
              <w:t>16,66</w:t>
            </w:r>
          </w:p>
        </w:tc>
        <w:tc>
          <w:tcPr>
            <w:tcW w:w="1428" w:type="dxa"/>
            <w:vMerge/>
            <w:shd w:val="clear" w:color="auto" w:fill="auto"/>
            <w:vAlign w:val="center"/>
          </w:tcPr>
          <w:p w:rsidR="00EA6839" w:rsidRPr="005E463C" w:rsidRDefault="00EA6839" w:rsidP="00336F86">
            <w:pPr>
              <w:pStyle w:val="Textoindependiente"/>
              <w:rPr>
                <w:rFonts w:cs="Arial"/>
                <w:b w:val="0"/>
                <w:i w:val="0"/>
              </w:rPr>
            </w:pPr>
          </w:p>
        </w:tc>
      </w:tr>
      <w:tr w:rsidR="00EA6839" w:rsidRPr="00DD49AC" w:rsidTr="00336F86">
        <w:trPr>
          <w:jc w:val="center"/>
        </w:trPr>
        <w:tc>
          <w:tcPr>
            <w:tcW w:w="675" w:type="dxa"/>
            <w:vMerge/>
            <w:shd w:val="clear" w:color="auto" w:fill="auto"/>
            <w:vAlign w:val="center"/>
          </w:tcPr>
          <w:p w:rsidR="00EA6839" w:rsidRPr="005E463C" w:rsidRDefault="00EA6839" w:rsidP="00336F86">
            <w:pPr>
              <w:pStyle w:val="Textoindependiente"/>
              <w:rPr>
                <w:rFonts w:cs="Arial"/>
                <w:b w:val="0"/>
                <w:i w:val="0"/>
              </w:rPr>
            </w:pPr>
          </w:p>
        </w:tc>
        <w:tc>
          <w:tcPr>
            <w:tcW w:w="1276" w:type="dxa"/>
            <w:shd w:val="clear" w:color="auto" w:fill="auto"/>
            <w:vAlign w:val="center"/>
          </w:tcPr>
          <w:p w:rsidR="00EA6839" w:rsidRPr="005E463C" w:rsidRDefault="00715612" w:rsidP="00336F86">
            <w:pPr>
              <w:pStyle w:val="Textoindependiente"/>
              <w:rPr>
                <w:rFonts w:cs="Arial"/>
                <w:b w:val="0"/>
                <w:i w:val="0"/>
              </w:rPr>
            </w:pPr>
            <w:r w:rsidRPr="005E463C">
              <w:rPr>
                <w:rFonts w:cs="Arial"/>
                <w:b w:val="0"/>
                <w:i w:val="0"/>
              </w:rPr>
              <w:t>7</w:t>
            </w:r>
          </w:p>
        </w:tc>
        <w:tc>
          <w:tcPr>
            <w:tcW w:w="1276" w:type="dxa"/>
            <w:shd w:val="clear" w:color="auto" w:fill="auto"/>
            <w:vAlign w:val="center"/>
          </w:tcPr>
          <w:p w:rsidR="00EA6839" w:rsidRPr="005E463C" w:rsidRDefault="00EA6839" w:rsidP="00336F86">
            <w:pPr>
              <w:pStyle w:val="Textoindependiente"/>
              <w:rPr>
                <w:rFonts w:cs="Arial"/>
                <w:b w:val="0"/>
                <w:i w:val="0"/>
              </w:rPr>
            </w:pPr>
            <w:r w:rsidRPr="005E463C">
              <w:rPr>
                <w:rFonts w:cs="Arial"/>
                <w:b w:val="0"/>
                <w:i w:val="0"/>
              </w:rPr>
              <w:t>16,66</w:t>
            </w:r>
          </w:p>
        </w:tc>
        <w:tc>
          <w:tcPr>
            <w:tcW w:w="1428" w:type="dxa"/>
            <w:vMerge/>
            <w:shd w:val="clear" w:color="auto" w:fill="auto"/>
            <w:vAlign w:val="center"/>
          </w:tcPr>
          <w:p w:rsidR="00EA6839" w:rsidRPr="005E463C" w:rsidRDefault="00EA6839" w:rsidP="00336F86">
            <w:pPr>
              <w:pStyle w:val="Textoindependiente"/>
              <w:rPr>
                <w:rFonts w:cs="Arial"/>
                <w:b w:val="0"/>
                <w:i w:val="0"/>
              </w:rPr>
            </w:pPr>
          </w:p>
        </w:tc>
      </w:tr>
      <w:tr w:rsidR="00EA6839" w:rsidRPr="00DD49AC" w:rsidTr="00336F86">
        <w:trPr>
          <w:jc w:val="center"/>
        </w:trPr>
        <w:tc>
          <w:tcPr>
            <w:tcW w:w="675" w:type="dxa"/>
            <w:vMerge/>
            <w:shd w:val="clear" w:color="auto" w:fill="auto"/>
            <w:vAlign w:val="center"/>
          </w:tcPr>
          <w:p w:rsidR="00EA6839" w:rsidRPr="005E463C" w:rsidRDefault="00EA6839" w:rsidP="00336F86">
            <w:pPr>
              <w:pStyle w:val="Textoindependiente"/>
              <w:rPr>
                <w:rFonts w:cs="Arial"/>
                <w:b w:val="0"/>
                <w:i w:val="0"/>
              </w:rPr>
            </w:pPr>
          </w:p>
        </w:tc>
        <w:tc>
          <w:tcPr>
            <w:tcW w:w="1276" w:type="dxa"/>
            <w:shd w:val="clear" w:color="auto" w:fill="auto"/>
            <w:vAlign w:val="center"/>
          </w:tcPr>
          <w:p w:rsidR="00EA6839" w:rsidRPr="005E463C" w:rsidRDefault="00715612" w:rsidP="00336F86">
            <w:pPr>
              <w:pStyle w:val="Textoindependiente"/>
              <w:rPr>
                <w:rFonts w:cs="Arial"/>
                <w:b w:val="0"/>
                <w:i w:val="0"/>
              </w:rPr>
            </w:pPr>
            <w:r w:rsidRPr="005E463C">
              <w:rPr>
                <w:rFonts w:cs="Arial"/>
                <w:b w:val="0"/>
                <w:i w:val="0"/>
              </w:rPr>
              <w:t>8</w:t>
            </w:r>
          </w:p>
        </w:tc>
        <w:tc>
          <w:tcPr>
            <w:tcW w:w="1276" w:type="dxa"/>
            <w:shd w:val="clear" w:color="auto" w:fill="auto"/>
            <w:vAlign w:val="center"/>
          </w:tcPr>
          <w:p w:rsidR="00EA6839" w:rsidRPr="005E463C" w:rsidRDefault="00EA6839" w:rsidP="00336F86">
            <w:pPr>
              <w:pStyle w:val="Textoindependiente"/>
              <w:rPr>
                <w:rFonts w:cs="Arial"/>
                <w:b w:val="0"/>
                <w:i w:val="0"/>
              </w:rPr>
            </w:pPr>
            <w:r w:rsidRPr="005E463C">
              <w:rPr>
                <w:rFonts w:cs="Arial"/>
                <w:b w:val="0"/>
                <w:i w:val="0"/>
              </w:rPr>
              <w:t>16,66</w:t>
            </w:r>
          </w:p>
        </w:tc>
        <w:tc>
          <w:tcPr>
            <w:tcW w:w="1428" w:type="dxa"/>
            <w:vMerge/>
            <w:shd w:val="clear" w:color="auto" w:fill="auto"/>
            <w:vAlign w:val="center"/>
          </w:tcPr>
          <w:p w:rsidR="00EA6839" w:rsidRPr="005E463C" w:rsidRDefault="00EA6839" w:rsidP="00336F86">
            <w:pPr>
              <w:pStyle w:val="Textoindependiente"/>
              <w:rPr>
                <w:rFonts w:cs="Arial"/>
                <w:b w:val="0"/>
                <w:i w:val="0"/>
              </w:rPr>
            </w:pPr>
          </w:p>
        </w:tc>
      </w:tr>
      <w:tr w:rsidR="00EA6839" w:rsidRPr="00DD49AC" w:rsidTr="00336F86">
        <w:trPr>
          <w:jc w:val="center"/>
        </w:trPr>
        <w:tc>
          <w:tcPr>
            <w:tcW w:w="675" w:type="dxa"/>
            <w:vMerge/>
            <w:shd w:val="clear" w:color="auto" w:fill="auto"/>
            <w:vAlign w:val="center"/>
          </w:tcPr>
          <w:p w:rsidR="00EA6839" w:rsidRPr="005E463C" w:rsidRDefault="00EA6839" w:rsidP="00336F86">
            <w:pPr>
              <w:pStyle w:val="Textoindependiente"/>
              <w:rPr>
                <w:rFonts w:cs="Arial"/>
                <w:b w:val="0"/>
                <w:i w:val="0"/>
              </w:rPr>
            </w:pPr>
          </w:p>
        </w:tc>
        <w:tc>
          <w:tcPr>
            <w:tcW w:w="1276" w:type="dxa"/>
            <w:shd w:val="clear" w:color="auto" w:fill="auto"/>
            <w:vAlign w:val="center"/>
          </w:tcPr>
          <w:p w:rsidR="00EA6839" w:rsidRPr="005E463C" w:rsidRDefault="00715612" w:rsidP="00336F86">
            <w:pPr>
              <w:pStyle w:val="Textoindependiente"/>
              <w:rPr>
                <w:rFonts w:cs="Arial"/>
                <w:b w:val="0"/>
                <w:i w:val="0"/>
              </w:rPr>
            </w:pPr>
            <w:r w:rsidRPr="005E463C">
              <w:rPr>
                <w:rFonts w:cs="Arial"/>
                <w:b w:val="0"/>
                <w:i w:val="0"/>
              </w:rPr>
              <w:t>9</w:t>
            </w:r>
          </w:p>
        </w:tc>
        <w:tc>
          <w:tcPr>
            <w:tcW w:w="1276" w:type="dxa"/>
            <w:shd w:val="clear" w:color="auto" w:fill="auto"/>
            <w:vAlign w:val="center"/>
          </w:tcPr>
          <w:p w:rsidR="00EA6839" w:rsidRPr="005E463C" w:rsidRDefault="00EA6839" w:rsidP="00336F86">
            <w:pPr>
              <w:pStyle w:val="Textoindependiente"/>
              <w:rPr>
                <w:rFonts w:cs="Arial"/>
                <w:b w:val="0"/>
                <w:i w:val="0"/>
              </w:rPr>
            </w:pPr>
            <w:r w:rsidRPr="005E463C">
              <w:rPr>
                <w:rFonts w:cs="Arial"/>
                <w:b w:val="0"/>
                <w:i w:val="0"/>
              </w:rPr>
              <w:t>16,66</w:t>
            </w:r>
          </w:p>
        </w:tc>
        <w:tc>
          <w:tcPr>
            <w:tcW w:w="1428" w:type="dxa"/>
            <w:vMerge/>
            <w:shd w:val="clear" w:color="auto" w:fill="auto"/>
            <w:vAlign w:val="center"/>
          </w:tcPr>
          <w:p w:rsidR="00EA6839" w:rsidRPr="005E463C" w:rsidRDefault="00EA6839" w:rsidP="00336F86">
            <w:pPr>
              <w:pStyle w:val="Textoindependiente"/>
              <w:rPr>
                <w:rFonts w:cs="Arial"/>
                <w:b w:val="0"/>
                <w:i w:val="0"/>
              </w:rPr>
            </w:pPr>
          </w:p>
        </w:tc>
      </w:tr>
      <w:tr w:rsidR="00EA6839" w:rsidRPr="00DD49AC" w:rsidTr="00336F86">
        <w:trPr>
          <w:jc w:val="center"/>
        </w:trPr>
        <w:tc>
          <w:tcPr>
            <w:tcW w:w="675" w:type="dxa"/>
            <w:shd w:val="clear" w:color="auto" w:fill="auto"/>
            <w:vAlign w:val="center"/>
          </w:tcPr>
          <w:p w:rsidR="00EA6839" w:rsidRPr="005E463C" w:rsidRDefault="00EA6839" w:rsidP="00336F86">
            <w:pPr>
              <w:pStyle w:val="Textoindependiente"/>
              <w:rPr>
                <w:rFonts w:cs="Arial"/>
                <w:b w:val="0"/>
                <w:i w:val="0"/>
              </w:rPr>
            </w:pPr>
            <w:r w:rsidRPr="005E463C">
              <w:rPr>
                <w:rFonts w:cs="Arial"/>
                <w:b w:val="0"/>
                <w:i w:val="0"/>
              </w:rPr>
              <w:t>RA4</w:t>
            </w:r>
          </w:p>
        </w:tc>
        <w:tc>
          <w:tcPr>
            <w:tcW w:w="1276" w:type="dxa"/>
            <w:shd w:val="clear" w:color="auto" w:fill="auto"/>
            <w:vAlign w:val="center"/>
          </w:tcPr>
          <w:p w:rsidR="00EA6839" w:rsidRPr="005E463C" w:rsidRDefault="00715612" w:rsidP="00336F86">
            <w:pPr>
              <w:pStyle w:val="Textoindependiente"/>
              <w:rPr>
                <w:rFonts w:cs="Arial"/>
                <w:b w:val="0"/>
                <w:i w:val="0"/>
              </w:rPr>
            </w:pPr>
            <w:r w:rsidRPr="005E463C">
              <w:rPr>
                <w:rFonts w:cs="Arial"/>
                <w:b w:val="0"/>
                <w:i w:val="0"/>
              </w:rPr>
              <w:t>10</w:t>
            </w:r>
          </w:p>
        </w:tc>
        <w:tc>
          <w:tcPr>
            <w:tcW w:w="1276" w:type="dxa"/>
            <w:shd w:val="clear" w:color="auto" w:fill="auto"/>
            <w:vAlign w:val="center"/>
          </w:tcPr>
          <w:p w:rsidR="00EA6839" w:rsidRPr="005E463C" w:rsidRDefault="00EA6839" w:rsidP="00336F86">
            <w:pPr>
              <w:pStyle w:val="Textoindependiente"/>
              <w:rPr>
                <w:rFonts w:cs="Arial"/>
                <w:b w:val="0"/>
                <w:i w:val="0"/>
              </w:rPr>
            </w:pPr>
            <w:r w:rsidRPr="005E463C">
              <w:rPr>
                <w:rFonts w:cs="Arial"/>
                <w:b w:val="0"/>
                <w:i w:val="0"/>
              </w:rPr>
              <w:t>100</w:t>
            </w:r>
          </w:p>
        </w:tc>
        <w:tc>
          <w:tcPr>
            <w:tcW w:w="1428" w:type="dxa"/>
            <w:shd w:val="clear" w:color="auto" w:fill="auto"/>
            <w:vAlign w:val="center"/>
          </w:tcPr>
          <w:p w:rsidR="00EA6839" w:rsidRPr="005E463C" w:rsidRDefault="00EA6839" w:rsidP="00336F86">
            <w:pPr>
              <w:pStyle w:val="Textoindependiente"/>
              <w:rPr>
                <w:rFonts w:cs="Arial"/>
                <w:b w:val="0"/>
                <w:i w:val="0"/>
              </w:rPr>
            </w:pPr>
            <w:r w:rsidRPr="005E463C">
              <w:rPr>
                <w:rFonts w:cs="Arial"/>
                <w:b w:val="0"/>
                <w:i w:val="0"/>
              </w:rPr>
              <w:t>10%</w:t>
            </w:r>
          </w:p>
        </w:tc>
      </w:tr>
      <w:tr w:rsidR="00EA6839" w:rsidRPr="00DD49AC" w:rsidTr="00336F86">
        <w:trPr>
          <w:jc w:val="center"/>
        </w:trPr>
        <w:tc>
          <w:tcPr>
            <w:tcW w:w="675" w:type="dxa"/>
            <w:shd w:val="clear" w:color="auto" w:fill="auto"/>
            <w:vAlign w:val="center"/>
          </w:tcPr>
          <w:p w:rsidR="00EA6839" w:rsidRPr="005E463C" w:rsidRDefault="00EA6839" w:rsidP="00336F86">
            <w:pPr>
              <w:pStyle w:val="Textoindependiente"/>
              <w:rPr>
                <w:rFonts w:cs="Arial"/>
                <w:b w:val="0"/>
                <w:i w:val="0"/>
              </w:rPr>
            </w:pPr>
            <w:r w:rsidRPr="005E463C">
              <w:rPr>
                <w:rFonts w:cs="Arial"/>
                <w:b w:val="0"/>
                <w:i w:val="0"/>
              </w:rPr>
              <w:t>RA5</w:t>
            </w:r>
          </w:p>
        </w:tc>
        <w:tc>
          <w:tcPr>
            <w:tcW w:w="1276" w:type="dxa"/>
            <w:shd w:val="clear" w:color="auto" w:fill="auto"/>
            <w:vAlign w:val="center"/>
          </w:tcPr>
          <w:p w:rsidR="00EA6839" w:rsidRPr="005E463C" w:rsidRDefault="00715612" w:rsidP="00336F86">
            <w:pPr>
              <w:pStyle w:val="Textoindependiente"/>
              <w:rPr>
                <w:rFonts w:cs="Arial"/>
                <w:b w:val="0"/>
                <w:i w:val="0"/>
              </w:rPr>
            </w:pPr>
            <w:r w:rsidRPr="005E463C">
              <w:rPr>
                <w:rFonts w:cs="Arial"/>
                <w:b w:val="0"/>
                <w:i w:val="0"/>
              </w:rPr>
              <w:t>1</w:t>
            </w:r>
          </w:p>
        </w:tc>
        <w:tc>
          <w:tcPr>
            <w:tcW w:w="1276" w:type="dxa"/>
            <w:shd w:val="clear" w:color="auto" w:fill="auto"/>
            <w:vAlign w:val="center"/>
          </w:tcPr>
          <w:p w:rsidR="00EA6839" w:rsidRPr="005E463C" w:rsidRDefault="00EA6839" w:rsidP="00336F86">
            <w:pPr>
              <w:pStyle w:val="Textoindependiente"/>
              <w:rPr>
                <w:rFonts w:cs="Arial"/>
                <w:b w:val="0"/>
                <w:i w:val="0"/>
              </w:rPr>
            </w:pPr>
            <w:r w:rsidRPr="005E463C">
              <w:rPr>
                <w:rFonts w:cs="Arial"/>
                <w:b w:val="0"/>
                <w:i w:val="0"/>
              </w:rPr>
              <w:t>100</w:t>
            </w:r>
          </w:p>
        </w:tc>
        <w:tc>
          <w:tcPr>
            <w:tcW w:w="1428" w:type="dxa"/>
            <w:shd w:val="clear" w:color="auto" w:fill="auto"/>
            <w:vAlign w:val="center"/>
          </w:tcPr>
          <w:p w:rsidR="00EA6839" w:rsidRPr="005E463C" w:rsidRDefault="00EA6839" w:rsidP="00336F86">
            <w:pPr>
              <w:pStyle w:val="Textoindependiente"/>
              <w:rPr>
                <w:rFonts w:cs="Arial"/>
                <w:b w:val="0"/>
                <w:i w:val="0"/>
              </w:rPr>
            </w:pPr>
            <w:r w:rsidRPr="005E463C">
              <w:rPr>
                <w:rFonts w:cs="Arial"/>
                <w:b w:val="0"/>
                <w:i w:val="0"/>
              </w:rPr>
              <w:t>10%</w:t>
            </w:r>
          </w:p>
        </w:tc>
      </w:tr>
      <w:tr w:rsidR="00EA6839" w:rsidRPr="00DD49AC" w:rsidTr="00336F86">
        <w:trPr>
          <w:jc w:val="center"/>
        </w:trPr>
        <w:tc>
          <w:tcPr>
            <w:tcW w:w="675" w:type="dxa"/>
            <w:shd w:val="clear" w:color="auto" w:fill="auto"/>
            <w:vAlign w:val="center"/>
          </w:tcPr>
          <w:p w:rsidR="00EA6839" w:rsidRPr="005E463C" w:rsidRDefault="00EA6839" w:rsidP="00336F86">
            <w:pPr>
              <w:pStyle w:val="Textoindependiente"/>
              <w:rPr>
                <w:rFonts w:cs="Arial"/>
                <w:b w:val="0"/>
                <w:i w:val="0"/>
              </w:rPr>
            </w:pPr>
            <w:r w:rsidRPr="005E463C">
              <w:rPr>
                <w:rFonts w:cs="Arial"/>
                <w:b w:val="0"/>
                <w:i w:val="0"/>
              </w:rPr>
              <w:t>RA6</w:t>
            </w:r>
          </w:p>
        </w:tc>
        <w:tc>
          <w:tcPr>
            <w:tcW w:w="1276" w:type="dxa"/>
            <w:shd w:val="clear" w:color="auto" w:fill="auto"/>
            <w:vAlign w:val="center"/>
          </w:tcPr>
          <w:p w:rsidR="00EA6839" w:rsidRPr="005E463C" w:rsidRDefault="004C4B30" w:rsidP="00336F86">
            <w:pPr>
              <w:pStyle w:val="Textoindependiente"/>
              <w:rPr>
                <w:rFonts w:cs="Arial"/>
                <w:b w:val="0"/>
                <w:i w:val="0"/>
              </w:rPr>
            </w:pPr>
            <w:r w:rsidRPr="005E463C">
              <w:rPr>
                <w:rFonts w:cs="Arial"/>
                <w:b w:val="0"/>
                <w:i w:val="0"/>
              </w:rPr>
              <w:t>2</w:t>
            </w:r>
          </w:p>
        </w:tc>
        <w:tc>
          <w:tcPr>
            <w:tcW w:w="1276" w:type="dxa"/>
            <w:shd w:val="clear" w:color="auto" w:fill="auto"/>
            <w:vAlign w:val="center"/>
          </w:tcPr>
          <w:p w:rsidR="00EA6839" w:rsidRPr="005E463C" w:rsidRDefault="00EA6839" w:rsidP="00336F86">
            <w:pPr>
              <w:pStyle w:val="Textoindependiente"/>
              <w:rPr>
                <w:rFonts w:cs="Arial"/>
                <w:b w:val="0"/>
                <w:i w:val="0"/>
              </w:rPr>
            </w:pPr>
            <w:r w:rsidRPr="005E463C">
              <w:rPr>
                <w:rFonts w:cs="Arial"/>
                <w:b w:val="0"/>
                <w:i w:val="0"/>
              </w:rPr>
              <w:t>100</w:t>
            </w:r>
          </w:p>
        </w:tc>
        <w:tc>
          <w:tcPr>
            <w:tcW w:w="1428" w:type="dxa"/>
            <w:shd w:val="clear" w:color="auto" w:fill="auto"/>
            <w:vAlign w:val="center"/>
          </w:tcPr>
          <w:p w:rsidR="00EA6839" w:rsidRPr="005E463C" w:rsidRDefault="00EA6839" w:rsidP="00336F86">
            <w:pPr>
              <w:pStyle w:val="Textoindependiente"/>
              <w:rPr>
                <w:rFonts w:cs="Arial"/>
                <w:b w:val="0"/>
                <w:i w:val="0"/>
              </w:rPr>
            </w:pPr>
            <w:r w:rsidRPr="005E463C">
              <w:rPr>
                <w:rFonts w:cs="Arial"/>
                <w:b w:val="0"/>
                <w:i w:val="0"/>
              </w:rPr>
              <w:t>10%</w:t>
            </w:r>
          </w:p>
        </w:tc>
      </w:tr>
      <w:tr w:rsidR="00EA6839" w:rsidRPr="00DD49AC" w:rsidTr="00336F86">
        <w:trPr>
          <w:jc w:val="center"/>
        </w:trPr>
        <w:tc>
          <w:tcPr>
            <w:tcW w:w="675" w:type="dxa"/>
            <w:shd w:val="clear" w:color="auto" w:fill="auto"/>
            <w:vAlign w:val="center"/>
          </w:tcPr>
          <w:p w:rsidR="00EA6839" w:rsidRPr="005E463C" w:rsidRDefault="00EA6839" w:rsidP="00336F86">
            <w:pPr>
              <w:pStyle w:val="Textoindependiente"/>
              <w:rPr>
                <w:rFonts w:cs="Arial"/>
                <w:b w:val="0"/>
                <w:i w:val="0"/>
              </w:rPr>
            </w:pPr>
            <w:r w:rsidRPr="005E463C">
              <w:rPr>
                <w:rFonts w:cs="Arial"/>
                <w:b w:val="0"/>
                <w:i w:val="0"/>
              </w:rPr>
              <w:t>RA7</w:t>
            </w:r>
          </w:p>
        </w:tc>
        <w:tc>
          <w:tcPr>
            <w:tcW w:w="1276" w:type="dxa"/>
            <w:shd w:val="clear" w:color="auto" w:fill="auto"/>
            <w:vAlign w:val="center"/>
          </w:tcPr>
          <w:p w:rsidR="00EA6839" w:rsidRPr="005E463C" w:rsidRDefault="004C4B30" w:rsidP="004C4B30">
            <w:pPr>
              <w:pStyle w:val="Textoindependiente"/>
              <w:rPr>
                <w:rFonts w:cs="Arial"/>
                <w:b w:val="0"/>
                <w:i w:val="0"/>
              </w:rPr>
            </w:pPr>
            <w:r w:rsidRPr="005E463C">
              <w:rPr>
                <w:rFonts w:cs="Arial"/>
                <w:b w:val="0"/>
                <w:i w:val="0"/>
              </w:rPr>
              <w:t>3</w:t>
            </w:r>
          </w:p>
        </w:tc>
        <w:tc>
          <w:tcPr>
            <w:tcW w:w="1276" w:type="dxa"/>
            <w:shd w:val="clear" w:color="auto" w:fill="auto"/>
            <w:vAlign w:val="center"/>
          </w:tcPr>
          <w:p w:rsidR="00EA6839" w:rsidRPr="005E463C" w:rsidRDefault="00EA6839" w:rsidP="00336F86">
            <w:pPr>
              <w:pStyle w:val="Textoindependiente"/>
              <w:rPr>
                <w:rFonts w:cs="Arial"/>
                <w:b w:val="0"/>
                <w:i w:val="0"/>
              </w:rPr>
            </w:pPr>
            <w:r w:rsidRPr="005E463C">
              <w:rPr>
                <w:rFonts w:cs="Arial"/>
                <w:b w:val="0"/>
                <w:i w:val="0"/>
              </w:rPr>
              <w:t>100</w:t>
            </w:r>
          </w:p>
        </w:tc>
        <w:tc>
          <w:tcPr>
            <w:tcW w:w="1428" w:type="dxa"/>
            <w:shd w:val="clear" w:color="auto" w:fill="auto"/>
            <w:vAlign w:val="center"/>
          </w:tcPr>
          <w:p w:rsidR="00EA6839" w:rsidRPr="005E463C" w:rsidRDefault="00EA6839" w:rsidP="00336F86">
            <w:pPr>
              <w:pStyle w:val="Textoindependiente"/>
              <w:rPr>
                <w:rFonts w:cs="Arial"/>
                <w:b w:val="0"/>
                <w:i w:val="0"/>
              </w:rPr>
            </w:pPr>
            <w:r w:rsidRPr="005E463C">
              <w:rPr>
                <w:rFonts w:cs="Arial"/>
                <w:b w:val="0"/>
                <w:i w:val="0"/>
              </w:rPr>
              <w:t>10%</w:t>
            </w:r>
          </w:p>
        </w:tc>
      </w:tr>
    </w:tbl>
    <w:p w:rsidR="004B70BB" w:rsidRDefault="004B70BB" w:rsidP="00EA6839">
      <w:pPr>
        <w:autoSpaceDE w:val="0"/>
        <w:ind w:firstLine="731"/>
        <w:jc w:val="both"/>
        <w:rPr>
          <w:rFonts w:cs="Arial"/>
          <w:sz w:val="20"/>
        </w:rPr>
      </w:pPr>
    </w:p>
    <w:p w:rsidR="00EA6839" w:rsidRPr="00C635B1" w:rsidRDefault="00EA6839" w:rsidP="00EA6839">
      <w:pPr>
        <w:autoSpaceDE w:val="0"/>
        <w:ind w:firstLine="731"/>
        <w:jc w:val="both"/>
        <w:rPr>
          <w:rFonts w:cs="Arial"/>
          <w:sz w:val="20"/>
        </w:rPr>
      </w:pPr>
      <w:r w:rsidRPr="00C635B1">
        <w:rPr>
          <w:rFonts w:cs="Arial"/>
          <w:sz w:val="20"/>
        </w:rPr>
        <w:t xml:space="preserve">Según </w:t>
      </w:r>
      <w:r w:rsidRPr="00C635B1">
        <w:rPr>
          <w:rFonts w:cs="Arial"/>
          <w:b/>
          <w:sz w:val="20"/>
          <w:u w:val="single"/>
        </w:rPr>
        <w:t>orden de 29 de septiembre de 2010</w:t>
      </w:r>
      <w:r w:rsidRPr="00C635B1">
        <w:rPr>
          <w:rFonts w:cs="Arial"/>
          <w:sz w:val="20"/>
        </w:rPr>
        <w:t xml:space="preserve"> relativa a evaluación, certificación, acreditación y titulación académica del alumnado de formación profesional inicial se realizarán las siguientes evaluaciones: </w:t>
      </w:r>
    </w:p>
    <w:p w:rsidR="00EA6839" w:rsidRPr="00C635B1" w:rsidRDefault="00EA6839" w:rsidP="00EA6839">
      <w:pPr>
        <w:autoSpaceDE w:val="0"/>
        <w:ind w:firstLine="731"/>
        <w:jc w:val="both"/>
        <w:rPr>
          <w:rFonts w:cs="Arial"/>
          <w:sz w:val="20"/>
        </w:rPr>
      </w:pPr>
    </w:p>
    <w:p w:rsidR="00EA6839" w:rsidRPr="00C635B1" w:rsidRDefault="00EA6839" w:rsidP="00AD7BBF">
      <w:pPr>
        <w:numPr>
          <w:ilvl w:val="0"/>
          <w:numId w:val="40"/>
        </w:numPr>
        <w:tabs>
          <w:tab w:val="clear" w:pos="0"/>
        </w:tabs>
        <w:suppressAutoHyphens/>
        <w:autoSpaceDE w:val="0"/>
        <w:jc w:val="both"/>
        <w:rPr>
          <w:rFonts w:cs="Arial"/>
          <w:sz w:val="20"/>
        </w:rPr>
      </w:pPr>
      <w:r w:rsidRPr="00C635B1">
        <w:rPr>
          <w:rFonts w:cs="Arial"/>
          <w:sz w:val="20"/>
        </w:rPr>
        <w:t>1 sesión de evaluación inicial</w:t>
      </w:r>
    </w:p>
    <w:p w:rsidR="00EA6839" w:rsidRPr="00C635B1" w:rsidRDefault="00EA6839" w:rsidP="00AD7BBF">
      <w:pPr>
        <w:numPr>
          <w:ilvl w:val="0"/>
          <w:numId w:val="40"/>
        </w:numPr>
        <w:tabs>
          <w:tab w:val="clear" w:pos="0"/>
        </w:tabs>
        <w:suppressAutoHyphens/>
        <w:autoSpaceDE w:val="0"/>
        <w:jc w:val="both"/>
        <w:rPr>
          <w:rFonts w:cs="Arial"/>
          <w:sz w:val="20"/>
        </w:rPr>
      </w:pPr>
      <w:r w:rsidRPr="00C635B1">
        <w:rPr>
          <w:rFonts w:cs="Arial"/>
          <w:sz w:val="20"/>
        </w:rPr>
        <w:t>2 sesiones de evaluación parcial para segundo curso.</w:t>
      </w:r>
    </w:p>
    <w:p w:rsidR="00EA6839" w:rsidRPr="00C635B1" w:rsidRDefault="00EA6839" w:rsidP="00AD7BBF">
      <w:pPr>
        <w:numPr>
          <w:ilvl w:val="0"/>
          <w:numId w:val="40"/>
        </w:numPr>
        <w:tabs>
          <w:tab w:val="clear" w:pos="0"/>
        </w:tabs>
        <w:suppressAutoHyphens/>
        <w:autoSpaceDE w:val="0"/>
        <w:jc w:val="both"/>
        <w:rPr>
          <w:rFonts w:cs="Arial"/>
          <w:sz w:val="20"/>
        </w:rPr>
      </w:pPr>
      <w:r w:rsidRPr="00C635B1">
        <w:rPr>
          <w:rFonts w:cs="Arial"/>
          <w:sz w:val="20"/>
        </w:rPr>
        <w:t>3 sesiones de evaluación parcial  primer curso.</w:t>
      </w:r>
    </w:p>
    <w:p w:rsidR="00EA6839" w:rsidRPr="00C635B1" w:rsidRDefault="00EA6839" w:rsidP="00AD7BBF">
      <w:pPr>
        <w:numPr>
          <w:ilvl w:val="0"/>
          <w:numId w:val="40"/>
        </w:numPr>
        <w:tabs>
          <w:tab w:val="clear" w:pos="0"/>
        </w:tabs>
        <w:suppressAutoHyphens/>
        <w:autoSpaceDE w:val="0"/>
        <w:jc w:val="both"/>
        <w:rPr>
          <w:rFonts w:cs="Arial"/>
          <w:sz w:val="20"/>
          <w:lang w:val="es-MX"/>
        </w:rPr>
      </w:pPr>
      <w:r w:rsidRPr="00C635B1">
        <w:rPr>
          <w:rFonts w:cs="Arial"/>
          <w:sz w:val="20"/>
        </w:rPr>
        <w:t>1 sesión de evaluación final.</w:t>
      </w:r>
    </w:p>
    <w:p w:rsidR="00EA6839" w:rsidRPr="00C635B1" w:rsidRDefault="00EA6839" w:rsidP="00EA6839">
      <w:pPr>
        <w:autoSpaceDE w:val="0"/>
        <w:ind w:left="720"/>
        <w:jc w:val="both"/>
        <w:rPr>
          <w:rFonts w:cs="Arial"/>
          <w:sz w:val="20"/>
          <w:lang w:val="es-MX"/>
        </w:rPr>
      </w:pPr>
    </w:p>
    <w:p w:rsidR="00EA6839" w:rsidRDefault="00EA6839" w:rsidP="00EA6839">
      <w:pPr>
        <w:autoSpaceDE w:val="0"/>
        <w:ind w:firstLine="709"/>
        <w:jc w:val="both"/>
        <w:rPr>
          <w:rFonts w:cs="Arial"/>
          <w:sz w:val="20"/>
          <w:lang w:val="es-MX"/>
        </w:rPr>
      </w:pPr>
      <w:r w:rsidRPr="00C635B1">
        <w:rPr>
          <w:rFonts w:cs="Arial"/>
          <w:sz w:val="20"/>
          <w:lang w:val="es-MX"/>
        </w:rPr>
        <w:t>La calificación final del módulo se obtendrá de la media ponderada de los R</w:t>
      </w:r>
      <w:r>
        <w:rPr>
          <w:rFonts w:cs="Arial"/>
          <w:sz w:val="20"/>
          <w:lang w:val="es-MX"/>
        </w:rPr>
        <w:t xml:space="preserve">A según tabla que se adjunta, redondeándose </w:t>
      </w:r>
      <w:r w:rsidRPr="00C635B1">
        <w:rPr>
          <w:rFonts w:cs="Arial"/>
          <w:sz w:val="20"/>
          <w:lang w:val="es-MX"/>
        </w:rPr>
        <w:t>a partir de decim</w:t>
      </w:r>
      <w:r>
        <w:rPr>
          <w:rFonts w:cs="Arial"/>
          <w:sz w:val="20"/>
          <w:lang w:val="es-MX"/>
        </w:rPr>
        <w:t>al 51 al entero superior.</w:t>
      </w:r>
    </w:p>
    <w:p w:rsidR="00EA6839" w:rsidRPr="00C635B1" w:rsidRDefault="00EA6839" w:rsidP="00EA6839">
      <w:pPr>
        <w:autoSpaceDE w:val="0"/>
        <w:ind w:firstLine="709"/>
        <w:jc w:val="both"/>
        <w:rPr>
          <w:rFonts w:cs="Arial"/>
          <w:sz w:val="20"/>
          <w:lang w:val="es-MX"/>
        </w:rPr>
      </w:pPr>
    </w:p>
    <w:p w:rsidR="00EA6839" w:rsidRPr="00C635B1" w:rsidRDefault="00EA6839" w:rsidP="00EA6839">
      <w:pPr>
        <w:autoSpaceDE w:val="0"/>
        <w:ind w:firstLine="709"/>
        <w:jc w:val="both"/>
        <w:rPr>
          <w:rFonts w:cs="Arial"/>
          <w:sz w:val="20"/>
          <w:lang w:val="es-MX"/>
        </w:rPr>
      </w:pPr>
      <w:r w:rsidRPr="00C635B1">
        <w:rPr>
          <w:rFonts w:cs="Arial"/>
          <w:sz w:val="20"/>
          <w:lang w:val="es-MX"/>
        </w:rPr>
        <w:t xml:space="preserve">En caso de que la nota de evaluación resulte negativa, el alumno deberá recuperar la materia pendiente a través de: </w:t>
      </w:r>
    </w:p>
    <w:p w:rsidR="00EA6839" w:rsidRPr="00C635B1" w:rsidRDefault="00EA6839" w:rsidP="00AD7BBF">
      <w:pPr>
        <w:numPr>
          <w:ilvl w:val="0"/>
          <w:numId w:val="41"/>
        </w:numPr>
        <w:autoSpaceDE w:val="0"/>
        <w:jc w:val="both"/>
        <w:rPr>
          <w:rFonts w:cs="Arial"/>
          <w:sz w:val="20"/>
          <w:lang w:val="es-MX"/>
        </w:rPr>
      </w:pPr>
      <w:r w:rsidRPr="00C635B1">
        <w:rPr>
          <w:rFonts w:cs="Arial"/>
          <w:sz w:val="20"/>
          <w:lang w:val="es-MX"/>
        </w:rPr>
        <w:t>Trabajos.</w:t>
      </w:r>
    </w:p>
    <w:p w:rsidR="00EA6839" w:rsidRPr="00C635B1" w:rsidRDefault="00EA6839" w:rsidP="00AD7BBF">
      <w:pPr>
        <w:numPr>
          <w:ilvl w:val="0"/>
          <w:numId w:val="41"/>
        </w:numPr>
        <w:autoSpaceDE w:val="0"/>
        <w:jc w:val="both"/>
        <w:rPr>
          <w:rFonts w:cs="Arial"/>
          <w:sz w:val="20"/>
          <w:lang w:val="es-MX"/>
        </w:rPr>
      </w:pPr>
      <w:r w:rsidRPr="00C635B1">
        <w:rPr>
          <w:rFonts w:cs="Arial"/>
          <w:sz w:val="20"/>
          <w:lang w:val="es-MX"/>
        </w:rPr>
        <w:t>Exámenes orales o escritos.</w:t>
      </w:r>
    </w:p>
    <w:p w:rsidR="00EA6839" w:rsidRPr="00C635B1" w:rsidRDefault="00EA6839" w:rsidP="00AD7BBF">
      <w:pPr>
        <w:numPr>
          <w:ilvl w:val="0"/>
          <w:numId w:val="41"/>
        </w:numPr>
        <w:autoSpaceDE w:val="0"/>
        <w:jc w:val="both"/>
        <w:rPr>
          <w:rFonts w:cs="Arial"/>
          <w:sz w:val="20"/>
          <w:lang w:val="es-MX"/>
        </w:rPr>
      </w:pPr>
      <w:r w:rsidRPr="00C635B1">
        <w:rPr>
          <w:rFonts w:cs="Arial"/>
          <w:sz w:val="20"/>
          <w:lang w:val="es-MX"/>
        </w:rPr>
        <w:t>Ejercicios prácticos de refuerzo.</w:t>
      </w:r>
    </w:p>
    <w:p w:rsidR="00EA6839" w:rsidRPr="00C635B1" w:rsidRDefault="00EA6839" w:rsidP="00EA6839">
      <w:pPr>
        <w:autoSpaceDE w:val="0"/>
        <w:ind w:left="792"/>
        <w:jc w:val="both"/>
        <w:rPr>
          <w:rFonts w:cs="Arial"/>
          <w:sz w:val="20"/>
          <w:lang w:val="es-MX"/>
        </w:rPr>
      </w:pPr>
    </w:p>
    <w:p w:rsidR="00EA6839" w:rsidRDefault="00EA6839" w:rsidP="00EA6839">
      <w:pPr>
        <w:autoSpaceDE w:val="0"/>
        <w:ind w:firstLine="731"/>
        <w:jc w:val="both"/>
        <w:rPr>
          <w:rFonts w:cs="Arial"/>
          <w:sz w:val="20"/>
          <w:lang w:val="es-MX"/>
        </w:rPr>
      </w:pPr>
      <w:r w:rsidRPr="00C635B1">
        <w:rPr>
          <w:rFonts w:cs="Arial"/>
          <w:sz w:val="20"/>
          <w:lang w:val="es-MX"/>
        </w:rPr>
        <w:t>Se realizarán tres recuperaciones a lo largo del curso, una por cada evaluación suspensa.</w:t>
      </w:r>
    </w:p>
    <w:p w:rsidR="00AF5BDC" w:rsidRPr="00C635B1" w:rsidRDefault="00AF5BDC" w:rsidP="00EA6839">
      <w:pPr>
        <w:autoSpaceDE w:val="0"/>
        <w:ind w:firstLine="731"/>
        <w:jc w:val="both"/>
        <w:rPr>
          <w:rFonts w:cs="Arial"/>
          <w:sz w:val="20"/>
          <w:lang w:val="es-MX"/>
        </w:rPr>
      </w:pPr>
    </w:p>
    <w:p w:rsidR="00EA6839" w:rsidRDefault="005E463C" w:rsidP="00EA6839">
      <w:pPr>
        <w:autoSpaceDE w:val="0"/>
        <w:ind w:firstLine="731"/>
        <w:jc w:val="both"/>
        <w:rPr>
          <w:rFonts w:cs="Arial"/>
          <w:sz w:val="20"/>
          <w:lang w:val="es-MX"/>
        </w:rPr>
      </w:pPr>
      <w:r>
        <w:rPr>
          <w:rFonts w:cs="Arial"/>
          <w:sz w:val="20"/>
          <w:lang w:val="es-MX"/>
        </w:rPr>
        <w:lastRenderedPageBreak/>
        <w:t>De mayo a junio se realizará</w:t>
      </w:r>
      <w:r w:rsidR="00EA6839" w:rsidRPr="00C635B1">
        <w:rPr>
          <w:rFonts w:cs="Arial"/>
          <w:sz w:val="20"/>
          <w:lang w:val="es-MX"/>
        </w:rPr>
        <w:t>n actividades de repaso para aquellos alumnos/as que no hayan superado a</w:t>
      </w:r>
      <w:r w:rsidR="00EA6839">
        <w:rPr>
          <w:rFonts w:cs="Arial"/>
          <w:sz w:val="20"/>
          <w:lang w:val="es-MX"/>
        </w:rPr>
        <w:t>lgunas o todas las evaluaciones.</w:t>
      </w:r>
    </w:p>
    <w:p w:rsidR="00EA6839" w:rsidRDefault="00EA6839" w:rsidP="00EA6839">
      <w:pPr>
        <w:autoSpaceDE w:val="0"/>
        <w:ind w:firstLine="731"/>
        <w:jc w:val="both"/>
        <w:rPr>
          <w:rFonts w:cs="Arial"/>
          <w:sz w:val="20"/>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605"/>
        <w:gridCol w:w="1317"/>
        <w:gridCol w:w="7480"/>
        <w:gridCol w:w="1675"/>
        <w:gridCol w:w="1428"/>
      </w:tblGrid>
      <w:tr w:rsidR="00EA6839" w:rsidRPr="00DD49AC" w:rsidTr="006C73FF">
        <w:trPr>
          <w:jc w:val="center"/>
        </w:trPr>
        <w:tc>
          <w:tcPr>
            <w:tcW w:w="561" w:type="dxa"/>
            <w:tcBorders>
              <w:top w:val="single" w:sz="4" w:space="0" w:color="auto"/>
            </w:tcBorders>
            <w:shd w:val="clear" w:color="auto" w:fill="DEEAF6"/>
            <w:vAlign w:val="center"/>
          </w:tcPr>
          <w:p w:rsidR="00EA6839" w:rsidRPr="00333EE9" w:rsidRDefault="00EA6839" w:rsidP="00336F86">
            <w:pPr>
              <w:pStyle w:val="Textoindependiente"/>
              <w:rPr>
                <w:rFonts w:cs="Arial"/>
                <w:i w:val="0"/>
              </w:rPr>
            </w:pPr>
            <w:r>
              <w:rPr>
                <w:rFonts w:cs="Arial"/>
                <w:i w:val="0"/>
              </w:rPr>
              <w:t>Nº</w:t>
            </w:r>
          </w:p>
        </w:tc>
        <w:tc>
          <w:tcPr>
            <w:tcW w:w="1605" w:type="dxa"/>
            <w:tcBorders>
              <w:top w:val="single" w:sz="4" w:space="0" w:color="auto"/>
            </w:tcBorders>
            <w:shd w:val="clear" w:color="auto" w:fill="DEEAF6"/>
            <w:vAlign w:val="center"/>
          </w:tcPr>
          <w:p w:rsidR="00EA6839" w:rsidRPr="00333EE9" w:rsidRDefault="00EA6839" w:rsidP="00336F86">
            <w:pPr>
              <w:pStyle w:val="Textoindependiente"/>
              <w:rPr>
                <w:rFonts w:cs="Arial"/>
                <w:i w:val="0"/>
              </w:rPr>
            </w:pPr>
            <w:r>
              <w:rPr>
                <w:rFonts w:cs="Arial"/>
                <w:i w:val="0"/>
              </w:rPr>
              <w:t>Unidad</w:t>
            </w:r>
          </w:p>
        </w:tc>
        <w:tc>
          <w:tcPr>
            <w:tcW w:w="1317" w:type="dxa"/>
            <w:tcBorders>
              <w:top w:val="single" w:sz="4" w:space="0" w:color="auto"/>
            </w:tcBorders>
            <w:shd w:val="clear" w:color="auto" w:fill="DEEAF6"/>
            <w:vAlign w:val="center"/>
          </w:tcPr>
          <w:p w:rsidR="00EA6839" w:rsidRPr="00333EE9" w:rsidRDefault="00EA6839" w:rsidP="00336F86">
            <w:pPr>
              <w:pStyle w:val="Textoindependiente"/>
              <w:rPr>
                <w:rFonts w:cs="Arial"/>
                <w:i w:val="0"/>
              </w:rPr>
            </w:pPr>
            <w:r>
              <w:rPr>
                <w:rFonts w:cs="Arial"/>
                <w:i w:val="0"/>
              </w:rPr>
              <w:t>Resultado de aprendizaje</w:t>
            </w:r>
          </w:p>
        </w:tc>
        <w:tc>
          <w:tcPr>
            <w:tcW w:w="7480" w:type="dxa"/>
            <w:tcBorders>
              <w:top w:val="single" w:sz="4" w:space="0" w:color="auto"/>
            </w:tcBorders>
            <w:shd w:val="clear" w:color="auto" w:fill="DEEAF6"/>
            <w:vAlign w:val="center"/>
          </w:tcPr>
          <w:p w:rsidR="00EA6839" w:rsidRDefault="00EA6839" w:rsidP="00336F86">
            <w:pPr>
              <w:pStyle w:val="Textoindependiente"/>
              <w:rPr>
                <w:rFonts w:cs="Arial"/>
                <w:i w:val="0"/>
              </w:rPr>
            </w:pPr>
            <w:r>
              <w:rPr>
                <w:rFonts w:cs="Arial"/>
                <w:i w:val="0"/>
              </w:rPr>
              <w:t>Criterios de evaluación</w:t>
            </w:r>
          </w:p>
        </w:tc>
        <w:tc>
          <w:tcPr>
            <w:tcW w:w="1675" w:type="dxa"/>
            <w:tcBorders>
              <w:top w:val="single" w:sz="4" w:space="0" w:color="auto"/>
            </w:tcBorders>
            <w:shd w:val="clear" w:color="auto" w:fill="DEEAF6"/>
            <w:vAlign w:val="center"/>
          </w:tcPr>
          <w:p w:rsidR="00EA6839" w:rsidRDefault="00EA6839" w:rsidP="00336F86">
            <w:pPr>
              <w:pStyle w:val="Textoindependiente"/>
              <w:rPr>
                <w:rFonts w:cs="Arial"/>
                <w:i w:val="0"/>
              </w:rPr>
            </w:pPr>
            <w:r>
              <w:rPr>
                <w:rFonts w:cs="Arial"/>
                <w:i w:val="0"/>
              </w:rPr>
              <w:t>Instrumento de evaluación</w:t>
            </w:r>
          </w:p>
        </w:tc>
        <w:tc>
          <w:tcPr>
            <w:tcW w:w="1428" w:type="dxa"/>
            <w:tcBorders>
              <w:top w:val="single" w:sz="4" w:space="0" w:color="auto"/>
            </w:tcBorders>
            <w:shd w:val="clear" w:color="auto" w:fill="DEEAF6"/>
            <w:vAlign w:val="center"/>
          </w:tcPr>
          <w:p w:rsidR="00EA6839" w:rsidRPr="00333EE9" w:rsidRDefault="00EA6839" w:rsidP="00336F86">
            <w:pPr>
              <w:pStyle w:val="Textoindependiente"/>
              <w:rPr>
                <w:rFonts w:cs="Arial"/>
                <w:i w:val="0"/>
              </w:rPr>
            </w:pPr>
            <w:r>
              <w:rPr>
                <w:rFonts w:cs="Arial"/>
                <w:i w:val="0"/>
              </w:rPr>
              <w:t>Ponderación obtención R.A.</w:t>
            </w:r>
          </w:p>
        </w:tc>
      </w:tr>
      <w:tr w:rsidR="00CB6AF6" w:rsidRPr="00DD49AC" w:rsidTr="00CB6AF6">
        <w:trPr>
          <w:trHeight w:val="1552"/>
          <w:jc w:val="center"/>
        </w:trPr>
        <w:tc>
          <w:tcPr>
            <w:tcW w:w="561" w:type="dxa"/>
            <w:vMerge w:val="restart"/>
            <w:shd w:val="clear" w:color="auto" w:fill="auto"/>
            <w:vAlign w:val="center"/>
          </w:tcPr>
          <w:p w:rsidR="00CB6AF6" w:rsidRPr="006351AC" w:rsidRDefault="00CB6AF6" w:rsidP="00801930">
            <w:pPr>
              <w:jc w:val="center"/>
              <w:rPr>
                <w:rFonts w:cs="Arial"/>
                <w:sz w:val="20"/>
                <w:szCs w:val="20"/>
              </w:rPr>
            </w:pPr>
            <w:r w:rsidRPr="006351AC">
              <w:rPr>
                <w:rFonts w:cs="Arial"/>
                <w:b/>
                <w:bCs/>
                <w:sz w:val="20"/>
                <w:szCs w:val="20"/>
              </w:rPr>
              <w:t>UD 1</w:t>
            </w:r>
          </w:p>
        </w:tc>
        <w:tc>
          <w:tcPr>
            <w:tcW w:w="1605" w:type="dxa"/>
            <w:vMerge w:val="restart"/>
            <w:shd w:val="clear" w:color="auto" w:fill="auto"/>
            <w:vAlign w:val="center"/>
          </w:tcPr>
          <w:p w:rsidR="00CB6AF6" w:rsidRPr="006351AC" w:rsidRDefault="00CB6AF6" w:rsidP="00594305">
            <w:pPr>
              <w:jc w:val="center"/>
              <w:rPr>
                <w:rFonts w:cs="Arial"/>
                <w:sz w:val="20"/>
                <w:szCs w:val="20"/>
              </w:rPr>
            </w:pPr>
            <w:r w:rsidRPr="00EA350C">
              <w:rPr>
                <w:rFonts w:cs="Arial"/>
                <w:sz w:val="20"/>
                <w:szCs w:val="20"/>
              </w:rPr>
              <w:t>La prevención de riesgos: conceptos básicos. Factores de riesgos y medidas  prevención</w:t>
            </w:r>
          </w:p>
        </w:tc>
        <w:tc>
          <w:tcPr>
            <w:tcW w:w="1317" w:type="dxa"/>
            <w:vMerge w:val="restart"/>
            <w:shd w:val="clear" w:color="auto" w:fill="auto"/>
            <w:vAlign w:val="center"/>
          </w:tcPr>
          <w:p w:rsidR="00CB6AF6" w:rsidRPr="006351AC" w:rsidRDefault="00CB6AF6" w:rsidP="00336F86">
            <w:pPr>
              <w:jc w:val="center"/>
              <w:rPr>
                <w:rFonts w:cs="Arial"/>
                <w:sz w:val="20"/>
                <w:szCs w:val="20"/>
              </w:rPr>
            </w:pPr>
            <w:r w:rsidRPr="00EA350C">
              <w:rPr>
                <w:rFonts w:cs="Arial"/>
                <w:sz w:val="20"/>
                <w:szCs w:val="20"/>
              </w:rPr>
              <w:t>R.A. 5</w:t>
            </w:r>
          </w:p>
        </w:tc>
        <w:tc>
          <w:tcPr>
            <w:tcW w:w="7480" w:type="dxa"/>
            <w:vMerge w:val="restart"/>
            <w:vAlign w:val="center"/>
          </w:tcPr>
          <w:p w:rsidR="00CB6AF6" w:rsidRPr="00EA350C" w:rsidRDefault="00CB6AF6" w:rsidP="006C73FF">
            <w:pPr>
              <w:jc w:val="center"/>
              <w:rPr>
                <w:rFonts w:cs="Arial"/>
                <w:sz w:val="20"/>
                <w:szCs w:val="20"/>
              </w:rPr>
            </w:pPr>
            <w:r w:rsidRPr="00EA350C">
              <w:rPr>
                <w:rFonts w:cs="Arial"/>
                <w:sz w:val="20"/>
                <w:szCs w:val="20"/>
              </w:rPr>
              <w:t>a) Se ha valorado la importancia de la cultura preventiva en todos los ámbitos y actividades de la empresa.</w:t>
            </w:r>
          </w:p>
          <w:p w:rsidR="00CB6AF6" w:rsidRPr="00EA350C" w:rsidRDefault="00CB6AF6" w:rsidP="006C73FF">
            <w:pPr>
              <w:jc w:val="center"/>
              <w:rPr>
                <w:rFonts w:cs="Arial"/>
                <w:sz w:val="20"/>
                <w:szCs w:val="20"/>
              </w:rPr>
            </w:pPr>
            <w:r w:rsidRPr="00EA350C">
              <w:rPr>
                <w:rFonts w:cs="Arial"/>
                <w:sz w:val="20"/>
                <w:szCs w:val="20"/>
              </w:rPr>
              <w:t>b) Se han relacionado las condiciones laborales con la salud del trabajador.</w:t>
            </w:r>
          </w:p>
          <w:p w:rsidR="00CB6AF6" w:rsidRPr="00EA350C" w:rsidRDefault="00CB6AF6" w:rsidP="006C73FF">
            <w:pPr>
              <w:jc w:val="center"/>
              <w:rPr>
                <w:rFonts w:cs="Arial"/>
                <w:sz w:val="20"/>
                <w:szCs w:val="20"/>
              </w:rPr>
            </w:pPr>
            <w:r w:rsidRPr="00EA350C">
              <w:rPr>
                <w:rFonts w:cs="Arial"/>
                <w:sz w:val="20"/>
                <w:szCs w:val="20"/>
              </w:rPr>
              <w:t>c) Se han clasificado los factores de riesgo en la actividad y los daños derivados de los mismos.</w:t>
            </w:r>
          </w:p>
          <w:p w:rsidR="00CB6AF6" w:rsidRPr="00EA350C" w:rsidRDefault="00CB6AF6" w:rsidP="006C73FF">
            <w:pPr>
              <w:jc w:val="center"/>
              <w:rPr>
                <w:rFonts w:cs="Arial"/>
                <w:sz w:val="20"/>
                <w:szCs w:val="20"/>
              </w:rPr>
            </w:pPr>
            <w:r w:rsidRPr="00EA350C">
              <w:rPr>
                <w:rFonts w:cs="Arial"/>
                <w:sz w:val="20"/>
                <w:szCs w:val="20"/>
              </w:rPr>
              <w:t xml:space="preserve">d) Se han identificado las situaciones de riesgo más habituales en los entornos </w:t>
            </w:r>
            <w:r>
              <w:rPr>
                <w:rFonts w:cs="Arial"/>
                <w:sz w:val="20"/>
                <w:szCs w:val="20"/>
              </w:rPr>
              <w:t>de trabajo del Técnico Superior.</w:t>
            </w:r>
          </w:p>
          <w:p w:rsidR="00CB6AF6" w:rsidRPr="00EA350C" w:rsidRDefault="00CB6AF6" w:rsidP="006C73FF">
            <w:pPr>
              <w:jc w:val="center"/>
              <w:rPr>
                <w:rFonts w:cs="Arial"/>
                <w:sz w:val="20"/>
                <w:szCs w:val="20"/>
              </w:rPr>
            </w:pPr>
            <w:r w:rsidRPr="00EA350C">
              <w:rPr>
                <w:rFonts w:cs="Arial"/>
                <w:sz w:val="20"/>
                <w:szCs w:val="20"/>
              </w:rPr>
              <w:t>e) Se ha determinado la evaluación de riesgos en la empresa.</w:t>
            </w:r>
          </w:p>
          <w:p w:rsidR="00CB6AF6" w:rsidRPr="00EA350C" w:rsidRDefault="00CB6AF6" w:rsidP="006C73FF">
            <w:pPr>
              <w:jc w:val="center"/>
              <w:rPr>
                <w:rFonts w:cs="Arial"/>
                <w:sz w:val="20"/>
                <w:szCs w:val="20"/>
              </w:rPr>
            </w:pPr>
            <w:r w:rsidRPr="00EA350C">
              <w:rPr>
                <w:rFonts w:cs="Arial"/>
                <w:sz w:val="20"/>
                <w:szCs w:val="20"/>
              </w:rPr>
              <w:t>f) Se han determinado las condiciones de trabajo con significación para la prevención en los entornos de trabajo relacionados con el perfil profesional del Técnico Superior.</w:t>
            </w:r>
          </w:p>
          <w:p w:rsidR="00CB6AF6" w:rsidRPr="006351AC" w:rsidRDefault="00CB6AF6" w:rsidP="006C73FF">
            <w:pPr>
              <w:jc w:val="center"/>
              <w:rPr>
                <w:rFonts w:cs="Arial"/>
                <w:sz w:val="20"/>
                <w:szCs w:val="20"/>
              </w:rPr>
            </w:pPr>
            <w:r w:rsidRPr="00EA350C">
              <w:rPr>
                <w:rFonts w:cs="Arial"/>
                <w:sz w:val="20"/>
                <w:szCs w:val="20"/>
              </w:rPr>
              <w:t>g) Se han clasificado y descrito los tipos de daños profesionales, con especial referencia a accidentes de trabajo y enfermedades profesionales, relacionados con el perfil profesional del Técnico Superior</w:t>
            </w:r>
            <w:r>
              <w:rPr>
                <w:rFonts w:cs="Arial"/>
                <w:sz w:val="20"/>
                <w:szCs w:val="20"/>
              </w:rPr>
              <w:t>.</w:t>
            </w:r>
          </w:p>
        </w:tc>
        <w:tc>
          <w:tcPr>
            <w:tcW w:w="1675" w:type="dxa"/>
            <w:vAlign w:val="center"/>
          </w:tcPr>
          <w:p w:rsidR="00CB6AF6" w:rsidRPr="00EA350C" w:rsidRDefault="00CB6AF6" w:rsidP="00801930">
            <w:pPr>
              <w:jc w:val="center"/>
              <w:rPr>
                <w:rFonts w:cs="Arial"/>
                <w:sz w:val="20"/>
                <w:szCs w:val="20"/>
              </w:rPr>
            </w:pPr>
            <w:r w:rsidRPr="00EA350C">
              <w:rPr>
                <w:rFonts w:cs="Arial"/>
                <w:sz w:val="20"/>
                <w:szCs w:val="20"/>
              </w:rPr>
              <w:t>Prueba escrita</w:t>
            </w:r>
          </w:p>
        </w:tc>
        <w:tc>
          <w:tcPr>
            <w:tcW w:w="1428" w:type="dxa"/>
            <w:shd w:val="clear" w:color="auto" w:fill="auto"/>
            <w:vAlign w:val="center"/>
          </w:tcPr>
          <w:p w:rsidR="00CB6AF6" w:rsidRPr="006351AC" w:rsidRDefault="00CB6AF6" w:rsidP="00801930">
            <w:pPr>
              <w:jc w:val="center"/>
              <w:rPr>
                <w:rFonts w:cs="Arial"/>
                <w:sz w:val="20"/>
                <w:szCs w:val="20"/>
              </w:rPr>
            </w:pPr>
          </w:p>
          <w:p w:rsidR="00CB6AF6" w:rsidRPr="006351AC" w:rsidRDefault="00CB6AF6" w:rsidP="00801930">
            <w:pPr>
              <w:jc w:val="center"/>
              <w:rPr>
                <w:rFonts w:cs="Arial"/>
                <w:sz w:val="20"/>
                <w:szCs w:val="20"/>
              </w:rPr>
            </w:pPr>
            <w:r>
              <w:rPr>
                <w:rFonts w:cs="Arial"/>
                <w:sz w:val="20"/>
                <w:szCs w:val="20"/>
              </w:rPr>
              <w:t>80</w:t>
            </w:r>
            <w:r w:rsidRPr="006351AC">
              <w:rPr>
                <w:rFonts w:cs="Arial"/>
                <w:sz w:val="20"/>
                <w:szCs w:val="20"/>
              </w:rPr>
              <w:t>%</w:t>
            </w:r>
          </w:p>
          <w:p w:rsidR="00CB6AF6" w:rsidRPr="006351AC" w:rsidRDefault="00CB6AF6" w:rsidP="00801930">
            <w:pPr>
              <w:jc w:val="center"/>
              <w:rPr>
                <w:rFonts w:cs="Arial"/>
                <w:sz w:val="20"/>
                <w:szCs w:val="20"/>
              </w:rPr>
            </w:pPr>
          </w:p>
        </w:tc>
      </w:tr>
      <w:tr w:rsidR="00CB6AF6" w:rsidRPr="00DD49AC" w:rsidTr="006C73FF">
        <w:trPr>
          <w:trHeight w:val="1649"/>
          <w:jc w:val="center"/>
        </w:trPr>
        <w:tc>
          <w:tcPr>
            <w:tcW w:w="561" w:type="dxa"/>
            <w:vMerge/>
            <w:shd w:val="clear" w:color="auto" w:fill="auto"/>
            <w:vAlign w:val="center"/>
          </w:tcPr>
          <w:p w:rsidR="00CB6AF6" w:rsidRPr="006351AC" w:rsidRDefault="00CB6AF6" w:rsidP="00801930">
            <w:pPr>
              <w:jc w:val="center"/>
              <w:rPr>
                <w:rFonts w:cs="Arial"/>
                <w:b/>
                <w:bCs/>
                <w:sz w:val="20"/>
                <w:szCs w:val="20"/>
              </w:rPr>
            </w:pPr>
          </w:p>
        </w:tc>
        <w:tc>
          <w:tcPr>
            <w:tcW w:w="1605" w:type="dxa"/>
            <w:vMerge/>
            <w:shd w:val="clear" w:color="auto" w:fill="auto"/>
            <w:vAlign w:val="center"/>
          </w:tcPr>
          <w:p w:rsidR="00CB6AF6" w:rsidRPr="00EA350C" w:rsidRDefault="00CB6AF6" w:rsidP="00594305">
            <w:pPr>
              <w:jc w:val="center"/>
              <w:rPr>
                <w:rFonts w:cs="Arial"/>
                <w:sz w:val="20"/>
                <w:szCs w:val="20"/>
              </w:rPr>
            </w:pPr>
          </w:p>
        </w:tc>
        <w:tc>
          <w:tcPr>
            <w:tcW w:w="1317" w:type="dxa"/>
            <w:vMerge/>
            <w:shd w:val="clear" w:color="auto" w:fill="auto"/>
            <w:vAlign w:val="center"/>
          </w:tcPr>
          <w:p w:rsidR="00CB6AF6" w:rsidRPr="00EA350C" w:rsidRDefault="00CB6AF6" w:rsidP="00336F86">
            <w:pPr>
              <w:jc w:val="center"/>
              <w:rPr>
                <w:rFonts w:cs="Arial"/>
                <w:sz w:val="20"/>
                <w:szCs w:val="20"/>
              </w:rPr>
            </w:pPr>
          </w:p>
        </w:tc>
        <w:tc>
          <w:tcPr>
            <w:tcW w:w="7480" w:type="dxa"/>
            <w:vMerge/>
            <w:vAlign w:val="center"/>
          </w:tcPr>
          <w:p w:rsidR="00CB6AF6" w:rsidRPr="00EA350C" w:rsidRDefault="00CB6AF6" w:rsidP="006C73FF">
            <w:pPr>
              <w:jc w:val="center"/>
              <w:rPr>
                <w:rFonts w:cs="Arial"/>
                <w:sz w:val="20"/>
                <w:szCs w:val="20"/>
              </w:rPr>
            </w:pPr>
          </w:p>
        </w:tc>
        <w:tc>
          <w:tcPr>
            <w:tcW w:w="1675" w:type="dxa"/>
            <w:vAlign w:val="center"/>
          </w:tcPr>
          <w:p w:rsidR="00CB6AF6" w:rsidRPr="00EA350C" w:rsidRDefault="00CB6AF6" w:rsidP="00801930">
            <w:pPr>
              <w:jc w:val="center"/>
              <w:rPr>
                <w:rFonts w:cs="Arial"/>
                <w:sz w:val="20"/>
                <w:szCs w:val="20"/>
              </w:rPr>
            </w:pPr>
            <w:r w:rsidRPr="00EA350C">
              <w:rPr>
                <w:rFonts w:cs="Arial"/>
                <w:sz w:val="20"/>
                <w:szCs w:val="20"/>
              </w:rPr>
              <w:t>Actividades evaluables</w:t>
            </w:r>
          </w:p>
        </w:tc>
        <w:tc>
          <w:tcPr>
            <w:tcW w:w="1428" w:type="dxa"/>
            <w:shd w:val="clear" w:color="auto" w:fill="auto"/>
            <w:vAlign w:val="center"/>
          </w:tcPr>
          <w:p w:rsidR="00CB6AF6" w:rsidRPr="006351AC" w:rsidRDefault="00CB6AF6" w:rsidP="00801930">
            <w:pPr>
              <w:jc w:val="center"/>
              <w:rPr>
                <w:rFonts w:cs="Arial"/>
                <w:sz w:val="20"/>
                <w:szCs w:val="20"/>
              </w:rPr>
            </w:pPr>
            <w:r>
              <w:rPr>
                <w:rFonts w:cs="Arial"/>
                <w:sz w:val="20"/>
                <w:szCs w:val="20"/>
              </w:rPr>
              <w:t>2</w:t>
            </w:r>
            <w:r w:rsidRPr="006351AC">
              <w:rPr>
                <w:rFonts w:cs="Arial"/>
                <w:sz w:val="20"/>
                <w:szCs w:val="20"/>
              </w:rPr>
              <w:t>0%</w:t>
            </w:r>
          </w:p>
        </w:tc>
      </w:tr>
      <w:tr w:rsidR="00CB6AF6" w:rsidRPr="00DD49AC" w:rsidTr="00CB6AF6">
        <w:trPr>
          <w:trHeight w:val="1022"/>
          <w:jc w:val="center"/>
        </w:trPr>
        <w:tc>
          <w:tcPr>
            <w:tcW w:w="561" w:type="dxa"/>
            <w:vMerge w:val="restart"/>
            <w:shd w:val="clear" w:color="auto" w:fill="auto"/>
            <w:vAlign w:val="center"/>
          </w:tcPr>
          <w:p w:rsidR="00CB6AF6" w:rsidRPr="006351AC" w:rsidRDefault="00CB6AF6" w:rsidP="00801930">
            <w:pPr>
              <w:jc w:val="center"/>
              <w:rPr>
                <w:rFonts w:cs="Arial"/>
                <w:b/>
                <w:sz w:val="20"/>
                <w:szCs w:val="20"/>
              </w:rPr>
            </w:pPr>
            <w:r w:rsidRPr="006351AC">
              <w:rPr>
                <w:rFonts w:cs="Arial"/>
                <w:b/>
                <w:sz w:val="20"/>
                <w:szCs w:val="20"/>
              </w:rPr>
              <w:t>UD 2</w:t>
            </w:r>
          </w:p>
        </w:tc>
        <w:tc>
          <w:tcPr>
            <w:tcW w:w="1605" w:type="dxa"/>
            <w:vMerge w:val="restart"/>
            <w:shd w:val="clear" w:color="auto" w:fill="auto"/>
            <w:vAlign w:val="center"/>
          </w:tcPr>
          <w:p w:rsidR="00CB6AF6" w:rsidRPr="00EA350C" w:rsidRDefault="00CB6AF6" w:rsidP="00801930">
            <w:pPr>
              <w:jc w:val="center"/>
              <w:rPr>
                <w:rFonts w:cs="Arial"/>
                <w:sz w:val="20"/>
                <w:szCs w:val="20"/>
              </w:rPr>
            </w:pPr>
          </w:p>
          <w:p w:rsidR="00CB6AF6" w:rsidRPr="00EA350C" w:rsidRDefault="00CB6AF6" w:rsidP="00CB6AF6">
            <w:pPr>
              <w:jc w:val="center"/>
              <w:rPr>
                <w:rFonts w:cs="Arial"/>
                <w:sz w:val="20"/>
                <w:szCs w:val="20"/>
              </w:rPr>
            </w:pPr>
            <w:r>
              <w:rPr>
                <w:rFonts w:cs="Arial"/>
                <w:sz w:val="20"/>
                <w:szCs w:val="20"/>
              </w:rPr>
              <w:t>P</w:t>
            </w:r>
            <w:r w:rsidRPr="00EA350C">
              <w:rPr>
                <w:rFonts w:cs="Arial"/>
                <w:sz w:val="20"/>
                <w:szCs w:val="20"/>
              </w:rPr>
              <w:t>revención de riesgos: legislación y organización.</w:t>
            </w:r>
          </w:p>
          <w:p w:rsidR="00CB6AF6" w:rsidRPr="00EA350C" w:rsidRDefault="00CB6AF6" w:rsidP="00801930">
            <w:pPr>
              <w:jc w:val="center"/>
              <w:rPr>
                <w:rFonts w:cs="Arial"/>
                <w:sz w:val="20"/>
                <w:szCs w:val="20"/>
              </w:rPr>
            </w:pPr>
          </w:p>
          <w:p w:rsidR="00CB6AF6" w:rsidRPr="00EA350C" w:rsidRDefault="00CB6AF6" w:rsidP="00801930">
            <w:pPr>
              <w:jc w:val="center"/>
              <w:rPr>
                <w:rFonts w:cs="Arial"/>
                <w:sz w:val="20"/>
                <w:szCs w:val="20"/>
              </w:rPr>
            </w:pPr>
          </w:p>
        </w:tc>
        <w:tc>
          <w:tcPr>
            <w:tcW w:w="1317" w:type="dxa"/>
            <w:vMerge w:val="restart"/>
            <w:shd w:val="clear" w:color="auto" w:fill="auto"/>
            <w:vAlign w:val="center"/>
          </w:tcPr>
          <w:p w:rsidR="00CB6AF6" w:rsidRPr="00EA350C" w:rsidRDefault="00CB6AF6" w:rsidP="00801930">
            <w:pPr>
              <w:jc w:val="center"/>
              <w:rPr>
                <w:rFonts w:cs="Arial"/>
                <w:sz w:val="20"/>
                <w:szCs w:val="20"/>
              </w:rPr>
            </w:pPr>
            <w:r w:rsidRPr="00EA350C">
              <w:rPr>
                <w:rFonts w:cs="Arial"/>
                <w:sz w:val="20"/>
                <w:szCs w:val="20"/>
              </w:rPr>
              <w:t>R.A. 6</w:t>
            </w:r>
          </w:p>
        </w:tc>
        <w:tc>
          <w:tcPr>
            <w:tcW w:w="7480" w:type="dxa"/>
            <w:vMerge w:val="restart"/>
            <w:vAlign w:val="center"/>
          </w:tcPr>
          <w:p w:rsidR="00CB6AF6" w:rsidRPr="00EA350C" w:rsidRDefault="00CB6AF6" w:rsidP="00801930">
            <w:pPr>
              <w:jc w:val="center"/>
              <w:rPr>
                <w:rFonts w:cs="Arial"/>
                <w:sz w:val="20"/>
                <w:szCs w:val="20"/>
              </w:rPr>
            </w:pPr>
            <w:r w:rsidRPr="00EA350C">
              <w:rPr>
                <w:rFonts w:cs="Arial"/>
                <w:sz w:val="20"/>
                <w:szCs w:val="20"/>
              </w:rPr>
              <w:t>a) Se han determinado los principales derechos y deberes en materia de prevención de riesgos laborales.</w:t>
            </w:r>
          </w:p>
          <w:p w:rsidR="00CB6AF6" w:rsidRPr="00EA350C" w:rsidRDefault="00CB6AF6" w:rsidP="00801930">
            <w:pPr>
              <w:jc w:val="center"/>
              <w:rPr>
                <w:rFonts w:cs="Arial"/>
                <w:sz w:val="20"/>
                <w:szCs w:val="20"/>
              </w:rPr>
            </w:pPr>
            <w:r w:rsidRPr="00EA350C">
              <w:rPr>
                <w:rFonts w:cs="Arial"/>
                <w:sz w:val="20"/>
                <w:szCs w:val="20"/>
              </w:rPr>
              <w:t>b) Se han clasificado las distintas formas de gestión de la prevención en la empresa, en función de los distintos criterios establecidos en la normativa sobre prevención de riesgos laborales.</w:t>
            </w:r>
          </w:p>
          <w:p w:rsidR="00CB6AF6" w:rsidRPr="00EA350C" w:rsidRDefault="00CB6AF6" w:rsidP="00801930">
            <w:pPr>
              <w:jc w:val="center"/>
              <w:rPr>
                <w:rFonts w:cs="Arial"/>
                <w:sz w:val="20"/>
                <w:szCs w:val="20"/>
              </w:rPr>
            </w:pPr>
            <w:r w:rsidRPr="00EA350C">
              <w:rPr>
                <w:rFonts w:cs="Arial"/>
                <w:sz w:val="20"/>
                <w:szCs w:val="20"/>
              </w:rPr>
              <w:t>c) Se han determinado las formas de representación de los trabajadores en la empresa en materia de prevención de riesgos.</w:t>
            </w:r>
          </w:p>
          <w:p w:rsidR="00CB6AF6" w:rsidRPr="00EA350C" w:rsidRDefault="00CB6AF6" w:rsidP="00801930">
            <w:pPr>
              <w:jc w:val="center"/>
              <w:rPr>
                <w:rFonts w:cs="Arial"/>
                <w:sz w:val="20"/>
                <w:szCs w:val="20"/>
              </w:rPr>
            </w:pPr>
            <w:r w:rsidRPr="00EA350C">
              <w:rPr>
                <w:rFonts w:cs="Arial"/>
                <w:sz w:val="20"/>
                <w:szCs w:val="20"/>
              </w:rPr>
              <w:t>d) Se han identificado los organismos públicos relacionados con la prevención de riesgos laborales.</w:t>
            </w:r>
          </w:p>
        </w:tc>
        <w:tc>
          <w:tcPr>
            <w:tcW w:w="1675" w:type="dxa"/>
            <w:vAlign w:val="center"/>
          </w:tcPr>
          <w:p w:rsidR="00CB6AF6" w:rsidRPr="00EA350C" w:rsidRDefault="00CB6AF6" w:rsidP="00CB6AF6">
            <w:pPr>
              <w:jc w:val="center"/>
              <w:rPr>
                <w:rFonts w:cs="Arial"/>
                <w:sz w:val="20"/>
                <w:szCs w:val="20"/>
              </w:rPr>
            </w:pPr>
            <w:r w:rsidRPr="00EA350C">
              <w:rPr>
                <w:rFonts w:cs="Arial"/>
                <w:sz w:val="20"/>
                <w:szCs w:val="20"/>
              </w:rPr>
              <w:t>Prueba escrita</w:t>
            </w:r>
          </w:p>
        </w:tc>
        <w:tc>
          <w:tcPr>
            <w:tcW w:w="1428" w:type="dxa"/>
            <w:shd w:val="clear" w:color="auto" w:fill="auto"/>
            <w:vAlign w:val="center"/>
          </w:tcPr>
          <w:p w:rsidR="00CB6AF6" w:rsidRDefault="00CB6AF6" w:rsidP="00801930">
            <w:pPr>
              <w:jc w:val="center"/>
              <w:rPr>
                <w:rFonts w:cs="Arial"/>
                <w:sz w:val="20"/>
                <w:szCs w:val="20"/>
              </w:rPr>
            </w:pPr>
          </w:p>
          <w:p w:rsidR="00CB6AF6" w:rsidRDefault="00CB6AF6" w:rsidP="00DD5B1B">
            <w:pPr>
              <w:jc w:val="center"/>
              <w:rPr>
                <w:rFonts w:cs="Arial"/>
                <w:sz w:val="20"/>
                <w:szCs w:val="20"/>
              </w:rPr>
            </w:pPr>
            <w:r>
              <w:rPr>
                <w:rFonts w:cs="Arial"/>
                <w:sz w:val="20"/>
                <w:szCs w:val="20"/>
              </w:rPr>
              <w:t>8</w:t>
            </w:r>
            <w:r w:rsidRPr="00EA350C">
              <w:rPr>
                <w:rFonts w:cs="Arial"/>
                <w:sz w:val="20"/>
                <w:szCs w:val="20"/>
              </w:rPr>
              <w:t>0%</w:t>
            </w:r>
          </w:p>
          <w:p w:rsidR="00CB6AF6" w:rsidRPr="00EA350C" w:rsidRDefault="00CB6AF6" w:rsidP="00801930">
            <w:pPr>
              <w:jc w:val="center"/>
              <w:rPr>
                <w:rFonts w:cs="Arial"/>
                <w:sz w:val="20"/>
                <w:szCs w:val="20"/>
              </w:rPr>
            </w:pPr>
          </w:p>
        </w:tc>
      </w:tr>
      <w:tr w:rsidR="00CB6AF6" w:rsidRPr="00DD49AC" w:rsidTr="006C73FF">
        <w:trPr>
          <w:trHeight w:val="1029"/>
          <w:jc w:val="center"/>
        </w:trPr>
        <w:tc>
          <w:tcPr>
            <w:tcW w:w="561" w:type="dxa"/>
            <w:vMerge/>
            <w:shd w:val="clear" w:color="auto" w:fill="auto"/>
            <w:vAlign w:val="center"/>
          </w:tcPr>
          <w:p w:rsidR="00CB6AF6" w:rsidRPr="006351AC" w:rsidRDefault="00CB6AF6" w:rsidP="00801930">
            <w:pPr>
              <w:jc w:val="center"/>
              <w:rPr>
                <w:rFonts w:cs="Arial"/>
                <w:b/>
                <w:sz w:val="20"/>
                <w:szCs w:val="20"/>
              </w:rPr>
            </w:pPr>
          </w:p>
        </w:tc>
        <w:tc>
          <w:tcPr>
            <w:tcW w:w="1605" w:type="dxa"/>
            <w:vMerge/>
            <w:shd w:val="clear" w:color="auto" w:fill="auto"/>
            <w:vAlign w:val="center"/>
          </w:tcPr>
          <w:p w:rsidR="00CB6AF6" w:rsidRPr="00EA350C" w:rsidRDefault="00CB6AF6" w:rsidP="00801930">
            <w:pPr>
              <w:jc w:val="center"/>
              <w:rPr>
                <w:rFonts w:cs="Arial"/>
                <w:sz w:val="20"/>
                <w:szCs w:val="20"/>
              </w:rPr>
            </w:pPr>
          </w:p>
        </w:tc>
        <w:tc>
          <w:tcPr>
            <w:tcW w:w="1317" w:type="dxa"/>
            <w:vMerge/>
            <w:shd w:val="clear" w:color="auto" w:fill="auto"/>
            <w:vAlign w:val="center"/>
          </w:tcPr>
          <w:p w:rsidR="00CB6AF6" w:rsidRPr="00EA350C" w:rsidRDefault="00CB6AF6" w:rsidP="00801930">
            <w:pPr>
              <w:jc w:val="center"/>
              <w:rPr>
                <w:rFonts w:cs="Arial"/>
                <w:sz w:val="20"/>
                <w:szCs w:val="20"/>
              </w:rPr>
            </w:pPr>
          </w:p>
        </w:tc>
        <w:tc>
          <w:tcPr>
            <w:tcW w:w="7480" w:type="dxa"/>
            <w:vMerge/>
            <w:vAlign w:val="center"/>
          </w:tcPr>
          <w:p w:rsidR="00CB6AF6" w:rsidRPr="00EA350C" w:rsidRDefault="00CB6AF6" w:rsidP="00801930">
            <w:pPr>
              <w:jc w:val="center"/>
              <w:rPr>
                <w:rFonts w:cs="Arial"/>
                <w:sz w:val="20"/>
                <w:szCs w:val="20"/>
              </w:rPr>
            </w:pPr>
          </w:p>
        </w:tc>
        <w:tc>
          <w:tcPr>
            <w:tcW w:w="1675" w:type="dxa"/>
            <w:vAlign w:val="center"/>
          </w:tcPr>
          <w:p w:rsidR="00CB6AF6" w:rsidRDefault="00CB6AF6" w:rsidP="00801930">
            <w:pPr>
              <w:jc w:val="center"/>
              <w:rPr>
                <w:rFonts w:cs="Arial"/>
                <w:sz w:val="20"/>
                <w:szCs w:val="20"/>
              </w:rPr>
            </w:pPr>
            <w:r>
              <w:rPr>
                <w:rFonts w:cs="Arial"/>
                <w:sz w:val="20"/>
                <w:szCs w:val="20"/>
              </w:rPr>
              <w:t>Actividades evaluables</w:t>
            </w:r>
          </w:p>
        </w:tc>
        <w:tc>
          <w:tcPr>
            <w:tcW w:w="1428" w:type="dxa"/>
            <w:shd w:val="clear" w:color="auto" w:fill="auto"/>
            <w:vAlign w:val="center"/>
          </w:tcPr>
          <w:p w:rsidR="00CB6AF6" w:rsidRDefault="00CB6AF6" w:rsidP="00801930">
            <w:pPr>
              <w:jc w:val="center"/>
              <w:rPr>
                <w:rFonts w:cs="Arial"/>
                <w:sz w:val="20"/>
                <w:szCs w:val="20"/>
              </w:rPr>
            </w:pPr>
            <w:r>
              <w:rPr>
                <w:rFonts w:cs="Arial"/>
                <w:sz w:val="20"/>
                <w:szCs w:val="20"/>
              </w:rPr>
              <w:t>2</w:t>
            </w:r>
            <w:r w:rsidRPr="00EA350C">
              <w:rPr>
                <w:rFonts w:cs="Arial"/>
                <w:sz w:val="20"/>
                <w:szCs w:val="20"/>
              </w:rPr>
              <w:t>0%</w:t>
            </w:r>
          </w:p>
        </w:tc>
      </w:tr>
      <w:tr w:rsidR="00AF5BDC" w:rsidRPr="00DD49AC" w:rsidTr="00AF5BDC">
        <w:trPr>
          <w:trHeight w:val="1634"/>
          <w:jc w:val="center"/>
        </w:trPr>
        <w:tc>
          <w:tcPr>
            <w:tcW w:w="561" w:type="dxa"/>
            <w:vMerge w:val="restart"/>
            <w:shd w:val="clear" w:color="auto" w:fill="auto"/>
            <w:vAlign w:val="center"/>
          </w:tcPr>
          <w:p w:rsidR="00AF5BDC" w:rsidRPr="006351AC" w:rsidRDefault="00AF5BDC" w:rsidP="00801930">
            <w:pPr>
              <w:jc w:val="center"/>
              <w:rPr>
                <w:rFonts w:cs="Arial"/>
                <w:sz w:val="20"/>
                <w:szCs w:val="20"/>
              </w:rPr>
            </w:pPr>
          </w:p>
          <w:p w:rsidR="00AF5BDC" w:rsidRPr="006351AC" w:rsidRDefault="00AF5BDC" w:rsidP="00801930">
            <w:pPr>
              <w:jc w:val="center"/>
              <w:rPr>
                <w:rFonts w:cs="Arial"/>
                <w:sz w:val="20"/>
                <w:szCs w:val="20"/>
              </w:rPr>
            </w:pPr>
            <w:r w:rsidRPr="006351AC">
              <w:rPr>
                <w:rFonts w:cs="Arial"/>
                <w:b/>
                <w:bCs/>
                <w:sz w:val="20"/>
                <w:szCs w:val="20"/>
              </w:rPr>
              <w:t>UD 3</w:t>
            </w:r>
          </w:p>
        </w:tc>
        <w:tc>
          <w:tcPr>
            <w:tcW w:w="1605" w:type="dxa"/>
            <w:vMerge w:val="restart"/>
            <w:shd w:val="clear" w:color="auto" w:fill="auto"/>
            <w:vAlign w:val="center"/>
          </w:tcPr>
          <w:p w:rsidR="00AF5BDC" w:rsidRPr="00EA350C" w:rsidRDefault="00AF5BDC" w:rsidP="00801930">
            <w:pPr>
              <w:jc w:val="center"/>
              <w:rPr>
                <w:rFonts w:cs="Arial"/>
                <w:sz w:val="20"/>
                <w:szCs w:val="20"/>
              </w:rPr>
            </w:pPr>
            <w:r>
              <w:rPr>
                <w:rFonts w:cs="Arial"/>
                <w:sz w:val="20"/>
                <w:szCs w:val="20"/>
              </w:rPr>
              <w:t>E</w:t>
            </w:r>
            <w:r w:rsidRPr="00EA350C">
              <w:rPr>
                <w:rFonts w:cs="Arial"/>
                <w:sz w:val="20"/>
                <w:szCs w:val="20"/>
              </w:rPr>
              <w:t>mergencias</w:t>
            </w:r>
          </w:p>
          <w:p w:rsidR="00AF5BDC" w:rsidRPr="00EA350C" w:rsidRDefault="00AF5BDC" w:rsidP="00801930">
            <w:pPr>
              <w:jc w:val="center"/>
              <w:rPr>
                <w:rFonts w:cs="Arial"/>
                <w:sz w:val="20"/>
                <w:szCs w:val="20"/>
              </w:rPr>
            </w:pPr>
            <w:r w:rsidRPr="00EA350C">
              <w:rPr>
                <w:rFonts w:cs="Arial"/>
                <w:sz w:val="20"/>
                <w:szCs w:val="20"/>
              </w:rPr>
              <w:t>y</w:t>
            </w:r>
          </w:p>
          <w:p w:rsidR="00AF5BDC" w:rsidRPr="00EA350C" w:rsidRDefault="00AF5BDC" w:rsidP="00801930">
            <w:pPr>
              <w:jc w:val="center"/>
              <w:rPr>
                <w:rFonts w:cs="Arial"/>
                <w:sz w:val="20"/>
                <w:szCs w:val="20"/>
              </w:rPr>
            </w:pPr>
            <w:r w:rsidRPr="00EA350C">
              <w:rPr>
                <w:rFonts w:cs="Arial"/>
                <w:sz w:val="20"/>
                <w:szCs w:val="20"/>
              </w:rPr>
              <w:t>Primeros Auxilios.</w:t>
            </w:r>
          </w:p>
        </w:tc>
        <w:tc>
          <w:tcPr>
            <w:tcW w:w="1317" w:type="dxa"/>
            <w:vMerge w:val="restart"/>
            <w:shd w:val="clear" w:color="auto" w:fill="auto"/>
            <w:vAlign w:val="center"/>
          </w:tcPr>
          <w:p w:rsidR="00AF5BDC" w:rsidRPr="00EA350C" w:rsidRDefault="00AF5BDC" w:rsidP="00801930">
            <w:pPr>
              <w:jc w:val="center"/>
              <w:rPr>
                <w:rFonts w:cs="Arial"/>
                <w:sz w:val="20"/>
                <w:szCs w:val="20"/>
              </w:rPr>
            </w:pPr>
            <w:r w:rsidRPr="00EA350C">
              <w:rPr>
                <w:rFonts w:cs="Arial"/>
                <w:sz w:val="20"/>
                <w:szCs w:val="20"/>
              </w:rPr>
              <w:t>R.A. 7</w:t>
            </w:r>
          </w:p>
        </w:tc>
        <w:tc>
          <w:tcPr>
            <w:tcW w:w="7480" w:type="dxa"/>
            <w:vMerge w:val="restart"/>
            <w:vAlign w:val="center"/>
          </w:tcPr>
          <w:p w:rsidR="00AF5BDC" w:rsidRPr="00EA350C" w:rsidRDefault="00AF5BDC" w:rsidP="00801930">
            <w:pPr>
              <w:jc w:val="center"/>
              <w:rPr>
                <w:rFonts w:cs="Arial"/>
                <w:sz w:val="20"/>
                <w:szCs w:val="20"/>
              </w:rPr>
            </w:pPr>
            <w:r w:rsidRPr="00EA350C">
              <w:rPr>
                <w:rFonts w:cs="Arial"/>
                <w:sz w:val="20"/>
                <w:szCs w:val="20"/>
              </w:rPr>
              <w:t>a) Se han definido las técnicas de prevención y de protección que deben aplicarse para evitar los daños en su origen y minimizar sus consecuencias en caso de que sean inevitables.</w:t>
            </w:r>
          </w:p>
          <w:p w:rsidR="00AF5BDC" w:rsidRPr="00EA350C" w:rsidRDefault="00AF5BDC" w:rsidP="00801930">
            <w:pPr>
              <w:jc w:val="center"/>
              <w:rPr>
                <w:rFonts w:cs="Arial"/>
                <w:sz w:val="20"/>
                <w:szCs w:val="20"/>
              </w:rPr>
            </w:pPr>
            <w:r w:rsidRPr="00EA350C">
              <w:rPr>
                <w:rFonts w:cs="Arial"/>
                <w:sz w:val="20"/>
                <w:szCs w:val="20"/>
              </w:rPr>
              <w:t>b) Se ha analizado el significado y alcance de los distintos tipos de señalización de seguridad.</w:t>
            </w:r>
          </w:p>
          <w:p w:rsidR="00AF5BDC" w:rsidRPr="00EA350C" w:rsidRDefault="00AF5BDC" w:rsidP="00801930">
            <w:pPr>
              <w:jc w:val="center"/>
              <w:rPr>
                <w:rFonts w:cs="Arial"/>
                <w:sz w:val="20"/>
                <w:szCs w:val="20"/>
              </w:rPr>
            </w:pPr>
            <w:r w:rsidRPr="00EA350C">
              <w:rPr>
                <w:rFonts w:cs="Arial"/>
                <w:sz w:val="20"/>
                <w:szCs w:val="20"/>
              </w:rPr>
              <w:t>c) Se han analizado los protocolos de actuación en caso de emergencia.</w:t>
            </w:r>
          </w:p>
          <w:p w:rsidR="00AF5BDC" w:rsidRPr="00EA350C" w:rsidRDefault="00AF5BDC" w:rsidP="00801930">
            <w:pPr>
              <w:jc w:val="center"/>
              <w:rPr>
                <w:rFonts w:cs="Arial"/>
                <w:sz w:val="20"/>
                <w:szCs w:val="20"/>
              </w:rPr>
            </w:pPr>
            <w:r w:rsidRPr="00EA350C">
              <w:rPr>
                <w:rFonts w:cs="Arial"/>
                <w:sz w:val="20"/>
                <w:szCs w:val="20"/>
              </w:rPr>
              <w:t xml:space="preserve">d) Se han identificado las técnicas de clasificación de heridos en caso de </w:t>
            </w:r>
            <w:r w:rsidRPr="00EA350C">
              <w:rPr>
                <w:rFonts w:cs="Arial"/>
                <w:sz w:val="20"/>
                <w:szCs w:val="20"/>
              </w:rPr>
              <w:lastRenderedPageBreak/>
              <w:t>emergencia donde existan víctimas de diversa gravedad</w:t>
            </w:r>
          </w:p>
          <w:p w:rsidR="00AF5BDC" w:rsidRPr="00EA350C" w:rsidRDefault="00AF5BDC" w:rsidP="00801930">
            <w:pPr>
              <w:jc w:val="center"/>
              <w:rPr>
                <w:rFonts w:cs="Arial"/>
                <w:sz w:val="20"/>
                <w:szCs w:val="20"/>
              </w:rPr>
            </w:pPr>
            <w:r w:rsidRPr="00EA350C">
              <w:rPr>
                <w:rFonts w:cs="Arial"/>
                <w:sz w:val="20"/>
                <w:szCs w:val="20"/>
              </w:rPr>
              <w:t>e) Se han identificado las técnicas básicas de primeros auxilios que han de ser aplicadas en el lugar del accidente ante distintos tipos de daños y la composición y uso del botiquín.</w:t>
            </w:r>
          </w:p>
          <w:p w:rsidR="00AF5BDC" w:rsidRPr="00EA350C" w:rsidRDefault="00AF5BDC" w:rsidP="00801930">
            <w:pPr>
              <w:jc w:val="center"/>
              <w:rPr>
                <w:rFonts w:cs="Arial"/>
                <w:sz w:val="20"/>
                <w:szCs w:val="20"/>
              </w:rPr>
            </w:pPr>
            <w:r w:rsidRPr="00EA350C">
              <w:rPr>
                <w:rFonts w:cs="Arial"/>
                <w:sz w:val="20"/>
                <w:szCs w:val="20"/>
              </w:rPr>
              <w:t>f) Se han determinado los requisitos y condiciones para la vigilancia de la salud del trabajador y su importancia como medida de prevención.</w:t>
            </w:r>
          </w:p>
        </w:tc>
        <w:tc>
          <w:tcPr>
            <w:tcW w:w="1675" w:type="dxa"/>
            <w:vAlign w:val="center"/>
          </w:tcPr>
          <w:p w:rsidR="00AF5BDC" w:rsidRPr="006351AC" w:rsidRDefault="00AF5BDC" w:rsidP="00801930">
            <w:pPr>
              <w:jc w:val="center"/>
              <w:rPr>
                <w:rFonts w:cs="Arial"/>
                <w:sz w:val="20"/>
                <w:szCs w:val="20"/>
              </w:rPr>
            </w:pPr>
            <w:r w:rsidRPr="006351AC">
              <w:rPr>
                <w:rFonts w:cs="Arial"/>
                <w:sz w:val="20"/>
                <w:szCs w:val="20"/>
              </w:rPr>
              <w:lastRenderedPageBreak/>
              <w:t>Prueba escrita</w:t>
            </w:r>
          </w:p>
        </w:tc>
        <w:tc>
          <w:tcPr>
            <w:tcW w:w="1428" w:type="dxa"/>
            <w:shd w:val="clear" w:color="auto" w:fill="auto"/>
            <w:vAlign w:val="center"/>
          </w:tcPr>
          <w:p w:rsidR="00AF5BDC" w:rsidRPr="006351AC" w:rsidRDefault="00AF5BDC" w:rsidP="00801930">
            <w:pPr>
              <w:jc w:val="center"/>
              <w:rPr>
                <w:rFonts w:cs="Arial"/>
                <w:sz w:val="20"/>
                <w:szCs w:val="20"/>
              </w:rPr>
            </w:pPr>
          </w:p>
          <w:p w:rsidR="00AF5BDC" w:rsidRPr="006351AC" w:rsidRDefault="00AF5BDC" w:rsidP="00801930">
            <w:pPr>
              <w:jc w:val="center"/>
              <w:rPr>
                <w:rFonts w:cs="Arial"/>
                <w:sz w:val="20"/>
                <w:szCs w:val="20"/>
              </w:rPr>
            </w:pPr>
            <w:r>
              <w:rPr>
                <w:rFonts w:cs="Arial"/>
                <w:sz w:val="20"/>
                <w:szCs w:val="20"/>
              </w:rPr>
              <w:t>80</w:t>
            </w:r>
            <w:r w:rsidRPr="006351AC">
              <w:rPr>
                <w:rFonts w:cs="Arial"/>
                <w:sz w:val="20"/>
                <w:szCs w:val="20"/>
              </w:rPr>
              <w:t>%</w:t>
            </w:r>
          </w:p>
          <w:p w:rsidR="00AF5BDC" w:rsidRPr="006351AC" w:rsidRDefault="00AF5BDC" w:rsidP="00801930">
            <w:pPr>
              <w:jc w:val="center"/>
              <w:rPr>
                <w:rFonts w:cs="Arial"/>
                <w:sz w:val="20"/>
                <w:szCs w:val="20"/>
              </w:rPr>
            </w:pPr>
          </w:p>
        </w:tc>
      </w:tr>
      <w:tr w:rsidR="00AF5BDC" w:rsidRPr="00DD49AC" w:rsidTr="006C73FF">
        <w:trPr>
          <w:trHeight w:val="1335"/>
          <w:jc w:val="center"/>
        </w:trPr>
        <w:tc>
          <w:tcPr>
            <w:tcW w:w="561" w:type="dxa"/>
            <w:vMerge/>
            <w:shd w:val="clear" w:color="auto" w:fill="auto"/>
            <w:vAlign w:val="center"/>
          </w:tcPr>
          <w:p w:rsidR="00AF5BDC" w:rsidRPr="006351AC" w:rsidRDefault="00AF5BDC" w:rsidP="00AF5BDC">
            <w:pPr>
              <w:jc w:val="center"/>
              <w:rPr>
                <w:rFonts w:cs="Arial"/>
                <w:sz w:val="20"/>
                <w:szCs w:val="20"/>
              </w:rPr>
            </w:pPr>
          </w:p>
        </w:tc>
        <w:tc>
          <w:tcPr>
            <w:tcW w:w="1605" w:type="dxa"/>
            <w:vMerge/>
            <w:shd w:val="clear" w:color="auto" w:fill="auto"/>
            <w:vAlign w:val="center"/>
          </w:tcPr>
          <w:p w:rsidR="00AF5BDC" w:rsidRPr="00EA350C" w:rsidRDefault="00AF5BDC" w:rsidP="00AF5BDC">
            <w:pPr>
              <w:jc w:val="center"/>
              <w:rPr>
                <w:rFonts w:cs="Arial"/>
                <w:sz w:val="20"/>
                <w:szCs w:val="20"/>
              </w:rPr>
            </w:pPr>
          </w:p>
        </w:tc>
        <w:tc>
          <w:tcPr>
            <w:tcW w:w="1317" w:type="dxa"/>
            <w:vMerge/>
            <w:shd w:val="clear" w:color="auto" w:fill="auto"/>
            <w:vAlign w:val="center"/>
          </w:tcPr>
          <w:p w:rsidR="00AF5BDC" w:rsidRPr="00EA350C" w:rsidRDefault="00AF5BDC" w:rsidP="00AF5BDC">
            <w:pPr>
              <w:jc w:val="center"/>
              <w:rPr>
                <w:rFonts w:cs="Arial"/>
                <w:sz w:val="20"/>
                <w:szCs w:val="20"/>
              </w:rPr>
            </w:pPr>
          </w:p>
        </w:tc>
        <w:tc>
          <w:tcPr>
            <w:tcW w:w="7480" w:type="dxa"/>
            <w:vMerge/>
            <w:vAlign w:val="center"/>
          </w:tcPr>
          <w:p w:rsidR="00AF5BDC" w:rsidRPr="00EA350C" w:rsidRDefault="00AF5BDC" w:rsidP="00AF5BDC">
            <w:pPr>
              <w:jc w:val="center"/>
              <w:rPr>
                <w:rFonts w:cs="Arial"/>
                <w:sz w:val="20"/>
                <w:szCs w:val="20"/>
              </w:rPr>
            </w:pPr>
          </w:p>
        </w:tc>
        <w:tc>
          <w:tcPr>
            <w:tcW w:w="1675" w:type="dxa"/>
            <w:vAlign w:val="center"/>
          </w:tcPr>
          <w:p w:rsidR="00AF5BDC" w:rsidRPr="006351AC" w:rsidRDefault="00AF5BDC" w:rsidP="00AF5BDC">
            <w:pPr>
              <w:jc w:val="center"/>
              <w:rPr>
                <w:rFonts w:cs="Arial"/>
                <w:sz w:val="20"/>
                <w:szCs w:val="20"/>
              </w:rPr>
            </w:pPr>
            <w:r w:rsidRPr="006351AC">
              <w:rPr>
                <w:rFonts w:cs="Arial"/>
                <w:sz w:val="20"/>
                <w:szCs w:val="20"/>
              </w:rPr>
              <w:t>Actividades evaluables</w:t>
            </w:r>
          </w:p>
        </w:tc>
        <w:tc>
          <w:tcPr>
            <w:tcW w:w="1428" w:type="dxa"/>
            <w:shd w:val="clear" w:color="auto" w:fill="auto"/>
            <w:vAlign w:val="center"/>
          </w:tcPr>
          <w:p w:rsidR="00AF5BDC" w:rsidRPr="006351AC" w:rsidRDefault="00AF5BDC" w:rsidP="00AF5BDC">
            <w:pPr>
              <w:jc w:val="center"/>
              <w:rPr>
                <w:rFonts w:cs="Arial"/>
                <w:sz w:val="20"/>
                <w:szCs w:val="20"/>
              </w:rPr>
            </w:pPr>
            <w:r>
              <w:rPr>
                <w:rFonts w:cs="Arial"/>
                <w:sz w:val="20"/>
                <w:szCs w:val="20"/>
              </w:rPr>
              <w:t>2</w:t>
            </w:r>
            <w:r w:rsidRPr="006351AC">
              <w:rPr>
                <w:rFonts w:cs="Arial"/>
                <w:sz w:val="20"/>
                <w:szCs w:val="20"/>
              </w:rPr>
              <w:t>0%</w:t>
            </w:r>
          </w:p>
        </w:tc>
      </w:tr>
      <w:tr w:rsidR="00AF5BDC" w:rsidRPr="00DD49AC" w:rsidTr="006C73FF">
        <w:trPr>
          <w:trHeight w:val="64"/>
          <w:jc w:val="center"/>
        </w:trPr>
        <w:tc>
          <w:tcPr>
            <w:tcW w:w="561" w:type="dxa"/>
            <w:vMerge w:val="restart"/>
            <w:shd w:val="clear" w:color="auto" w:fill="auto"/>
            <w:vAlign w:val="center"/>
          </w:tcPr>
          <w:p w:rsidR="00AF5BDC" w:rsidRPr="006351AC" w:rsidRDefault="00AF5BDC" w:rsidP="00AF5BDC">
            <w:pPr>
              <w:jc w:val="center"/>
              <w:rPr>
                <w:rFonts w:cs="Arial"/>
                <w:b/>
                <w:bCs/>
                <w:sz w:val="20"/>
                <w:szCs w:val="20"/>
              </w:rPr>
            </w:pPr>
          </w:p>
          <w:p w:rsidR="00AF5BDC" w:rsidRPr="006351AC" w:rsidRDefault="00AF5BDC" w:rsidP="00AF5BDC">
            <w:pPr>
              <w:jc w:val="center"/>
              <w:rPr>
                <w:rFonts w:cs="Arial"/>
                <w:b/>
                <w:bCs/>
                <w:sz w:val="20"/>
                <w:szCs w:val="20"/>
              </w:rPr>
            </w:pPr>
            <w:r w:rsidRPr="00EA350C">
              <w:rPr>
                <w:rFonts w:cs="Arial"/>
                <w:b/>
                <w:bCs/>
                <w:sz w:val="20"/>
                <w:szCs w:val="20"/>
              </w:rPr>
              <w:t>UD 4</w:t>
            </w:r>
          </w:p>
        </w:tc>
        <w:tc>
          <w:tcPr>
            <w:tcW w:w="1605" w:type="dxa"/>
            <w:vMerge w:val="restart"/>
            <w:shd w:val="clear" w:color="auto" w:fill="auto"/>
            <w:vAlign w:val="center"/>
          </w:tcPr>
          <w:p w:rsidR="00AF5BDC" w:rsidRPr="005E463C" w:rsidRDefault="00AF5BDC" w:rsidP="00AF5BDC">
            <w:pPr>
              <w:jc w:val="center"/>
              <w:rPr>
                <w:rFonts w:cs="Arial"/>
                <w:sz w:val="20"/>
                <w:szCs w:val="20"/>
                <w:lang w:val="en-US"/>
              </w:rPr>
            </w:pPr>
            <w:r w:rsidRPr="006351AC">
              <w:rPr>
                <w:rFonts w:cs="Arial"/>
                <w:sz w:val="20"/>
                <w:szCs w:val="20"/>
              </w:rPr>
              <w:t xml:space="preserve">El </w:t>
            </w:r>
            <w:r>
              <w:rPr>
                <w:rFonts w:cs="Arial"/>
                <w:sz w:val="20"/>
                <w:szCs w:val="20"/>
                <w:lang w:val="en-US"/>
              </w:rPr>
              <w:t xml:space="preserve">Derecho del </w:t>
            </w:r>
            <w:r w:rsidRPr="006351AC">
              <w:rPr>
                <w:rFonts w:cs="Arial"/>
                <w:sz w:val="20"/>
                <w:szCs w:val="20"/>
                <w:lang w:val="en-US"/>
              </w:rPr>
              <w:t>Trabajo</w:t>
            </w:r>
          </w:p>
        </w:tc>
        <w:tc>
          <w:tcPr>
            <w:tcW w:w="1317" w:type="dxa"/>
            <w:vMerge w:val="restart"/>
            <w:shd w:val="clear" w:color="auto" w:fill="auto"/>
            <w:vAlign w:val="center"/>
          </w:tcPr>
          <w:p w:rsidR="00AF5BDC" w:rsidRPr="006351AC" w:rsidRDefault="00AF5BDC" w:rsidP="00AF5BDC">
            <w:pPr>
              <w:jc w:val="center"/>
              <w:rPr>
                <w:rFonts w:cs="Arial"/>
                <w:sz w:val="20"/>
                <w:szCs w:val="20"/>
              </w:rPr>
            </w:pPr>
            <w:r w:rsidRPr="006351AC">
              <w:rPr>
                <w:rFonts w:cs="Arial"/>
                <w:sz w:val="20"/>
                <w:szCs w:val="20"/>
              </w:rPr>
              <w:t xml:space="preserve">R.A. </w:t>
            </w:r>
            <w:r>
              <w:rPr>
                <w:rFonts w:cs="Arial"/>
                <w:sz w:val="20"/>
                <w:szCs w:val="20"/>
              </w:rPr>
              <w:t>3</w:t>
            </w:r>
          </w:p>
        </w:tc>
        <w:tc>
          <w:tcPr>
            <w:tcW w:w="7480" w:type="dxa"/>
            <w:vMerge w:val="restart"/>
            <w:vAlign w:val="center"/>
          </w:tcPr>
          <w:p w:rsidR="00AF5BDC" w:rsidRPr="006351AC" w:rsidRDefault="00AF5BDC" w:rsidP="00AF5BDC">
            <w:pPr>
              <w:jc w:val="center"/>
              <w:rPr>
                <w:rFonts w:cs="Arial"/>
                <w:sz w:val="20"/>
                <w:szCs w:val="20"/>
              </w:rPr>
            </w:pPr>
            <w:r w:rsidRPr="006351AC">
              <w:rPr>
                <w:rFonts w:cs="Arial"/>
                <w:sz w:val="20"/>
                <w:szCs w:val="20"/>
              </w:rPr>
              <w:t>a) Se han identificado los conceptos básicos del derecho del trabajo.</w:t>
            </w:r>
          </w:p>
          <w:p w:rsidR="00AF5BDC" w:rsidRPr="006351AC" w:rsidRDefault="00AF5BDC" w:rsidP="00AF5BDC">
            <w:pPr>
              <w:jc w:val="center"/>
              <w:rPr>
                <w:rFonts w:cs="Arial"/>
                <w:sz w:val="20"/>
                <w:szCs w:val="20"/>
              </w:rPr>
            </w:pPr>
            <w:r w:rsidRPr="006351AC">
              <w:rPr>
                <w:rFonts w:cs="Arial"/>
                <w:sz w:val="20"/>
                <w:szCs w:val="20"/>
              </w:rPr>
              <w:t>b) Se han distinguido los principales organismos que intervienen en las relaciones entre empresarios y trabajadores.</w:t>
            </w:r>
          </w:p>
          <w:p w:rsidR="00AF5BDC" w:rsidRPr="006351AC" w:rsidRDefault="00AF5BDC" w:rsidP="00AF5BDC">
            <w:pPr>
              <w:jc w:val="center"/>
              <w:rPr>
                <w:rFonts w:cs="Arial"/>
                <w:sz w:val="20"/>
                <w:szCs w:val="20"/>
              </w:rPr>
            </w:pPr>
            <w:r w:rsidRPr="006351AC">
              <w:rPr>
                <w:rFonts w:cs="Arial"/>
                <w:sz w:val="20"/>
                <w:szCs w:val="20"/>
              </w:rPr>
              <w:t>c) Se han determinado los derechos y obligaciones derivados de la relación laboral.</w:t>
            </w:r>
          </w:p>
        </w:tc>
        <w:tc>
          <w:tcPr>
            <w:tcW w:w="1675" w:type="dxa"/>
            <w:vAlign w:val="center"/>
          </w:tcPr>
          <w:p w:rsidR="00AF5BDC" w:rsidRPr="006351AC" w:rsidRDefault="00AF5BDC" w:rsidP="00AF5BDC">
            <w:pPr>
              <w:jc w:val="center"/>
              <w:rPr>
                <w:rFonts w:cs="Arial"/>
                <w:sz w:val="20"/>
                <w:szCs w:val="20"/>
              </w:rPr>
            </w:pPr>
            <w:r w:rsidRPr="006351AC">
              <w:rPr>
                <w:rFonts w:cs="Arial"/>
                <w:sz w:val="20"/>
                <w:szCs w:val="20"/>
              </w:rPr>
              <w:t>Prueba escrita</w:t>
            </w:r>
          </w:p>
        </w:tc>
        <w:tc>
          <w:tcPr>
            <w:tcW w:w="1428" w:type="dxa"/>
            <w:shd w:val="clear" w:color="auto" w:fill="auto"/>
            <w:vAlign w:val="center"/>
          </w:tcPr>
          <w:p w:rsidR="00AF5BDC" w:rsidRPr="006351AC" w:rsidRDefault="00AF5BDC" w:rsidP="00AF5BDC">
            <w:pPr>
              <w:jc w:val="center"/>
              <w:rPr>
                <w:rFonts w:cs="Arial"/>
                <w:sz w:val="20"/>
                <w:szCs w:val="20"/>
              </w:rPr>
            </w:pPr>
          </w:p>
          <w:p w:rsidR="00AF5BDC" w:rsidRPr="006351AC" w:rsidRDefault="00AF5BDC" w:rsidP="00AF5BDC">
            <w:pPr>
              <w:jc w:val="center"/>
              <w:rPr>
                <w:rFonts w:cs="Arial"/>
                <w:sz w:val="20"/>
                <w:szCs w:val="20"/>
              </w:rPr>
            </w:pPr>
            <w:r>
              <w:rPr>
                <w:rFonts w:cs="Arial"/>
                <w:sz w:val="20"/>
                <w:szCs w:val="20"/>
              </w:rPr>
              <w:t>8</w:t>
            </w:r>
            <w:r w:rsidRPr="006351AC">
              <w:rPr>
                <w:rFonts w:cs="Arial"/>
                <w:sz w:val="20"/>
                <w:szCs w:val="20"/>
              </w:rPr>
              <w:t>0%</w:t>
            </w:r>
          </w:p>
          <w:p w:rsidR="00AF5BDC" w:rsidRPr="006351AC" w:rsidRDefault="00AF5BDC" w:rsidP="00AF5BDC">
            <w:pPr>
              <w:jc w:val="center"/>
              <w:rPr>
                <w:rFonts w:cs="Arial"/>
                <w:sz w:val="20"/>
                <w:szCs w:val="20"/>
              </w:rPr>
            </w:pPr>
          </w:p>
        </w:tc>
      </w:tr>
      <w:tr w:rsidR="00AF5BDC" w:rsidRPr="00DD49AC" w:rsidTr="006C73FF">
        <w:trPr>
          <w:trHeight w:val="64"/>
          <w:jc w:val="center"/>
        </w:trPr>
        <w:tc>
          <w:tcPr>
            <w:tcW w:w="561" w:type="dxa"/>
            <w:vMerge/>
            <w:shd w:val="clear" w:color="auto" w:fill="auto"/>
            <w:vAlign w:val="center"/>
          </w:tcPr>
          <w:p w:rsidR="00AF5BDC" w:rsidRPr="006351AC" w:rsidRDefault="00AF5BDC" w:rsidP="00AF5BDC">
            <w:pPr>
              <w:jc w:val="center"/>
              <w:rPr>
                <w:rFonts w:cs="Arial"/>
                <w:b/>
                <w:bCs/>
                <w:sz w:val="20"/>
                <w:szCs w:val="20"/>
              </w:rPr>
            </w:pPr>
          </w:p>
        </w:tc>
        <w:tc>
          <w:tcPr>
            <w:tcW w:w="1605" w:type="dxa"/>
            <w:vMerge/>
            <w:shd w:val="clear" w:color="auto" w:fill="auto"/>
            <w:vAlign w:val="center"/>
          </w:tcPr>
          <w:p w:rsidR="00AF5BDC" w:rsidRPr="006351AC" w:rsidRDefault="00AF5BDC" w:rsidP="00AF5BDC">
            <w:pPr>
              <w:jc w:val="center"/>
              <w:rPr>
                <w:rFonts w:cs="Arial"/>
                <w:sz w:val="20"/>
                <w:szCs w:val="20"/>
              </w:rPr>
            </w:pPr>
          </w:p>
        </w:tc>
        <w:tc>
          <w:tcPr>
            <w:tcW w:w="1317" w:type="dxa"/>
            <w:vMerge/>
            <w:shd w:val="clear" w:color="auto" w:fill="auto"/>
            <w:vAlign w:val="center"/>
          </w:tcPr>
          <w:p w:rsidR="00AF5BDC" w:rsidRPr="006351AC" w:rsidRDefault="00AF5BDC" w:rsidP="00AF5BDC">
            <w:pPr>
              <w:jc w:val="center"/>
              <w:rPr>
                <w:rFonts w:cs="Arial"/>
                <w:sz w:val="20"/>
                <w:szCs w:val="20"/>
              </w:rPr>
            </w:pPr>
          </w:p>
        </w:tc>
        <w:tc>
          <w:tcPr>
            <w:tcW w:w="7480" w:type="dxa"/>
            <w:vMerge/>
            <w:vAlign w:val="center"/>
          </w:tcPr>
          <w:p w:rsidR="00AF5BDC" w:rsidRPr="006351AC" w:rsidRDefault="00AF5BDC" w:rsidP="00AF5BDC">
            <w:pPr>
              <w:jc w:val="center"/>
              <w:rPr>
                <w:rFonts w:cs="Arial"/>
                <w:sz w:val="20"/>
                <w:szCs w:val="20"/>
              </w:rPr>
            </w:pPr>
          </w:p>
        </w:tc>
        <w:tc>
          <w:tcPr>
            <w:tcW w:w="1675" w:type="dxa"/>
            <w:vAlign w:val="center"/>
          </w:tcPr>
          <w:p w:rsidR="00AF5BDC" w:rsidRPr="006351AC" w:rsidRDefault="00AF5BDC" w:rsidP="00AF5BDC">
            <w:pPr>
              <w:jc w:val="center"/>
              <w:rPr>
                <w:rFonts w:cs="Arial"/>
                <w:sz w:val="20"/>
                <w:szCs w:val="20"/>
              </w:rPr>
            </w:pPr>
            <w:r w:rsidRPr="006351AC">
              <w:rPr>
                <w:rFonts w:cs="Arial"/>
                <w:sz w:val="20"/>
                <w:szCs w:val="20"/>
              </w:rPr>
              <w:t>Actividades evaluables</w:t>
            </w:r>
          </w:p>
        </w:tc>
        <w:tc>
          <w:tcPr>
            <w:tcW w:w="1428" w:type="dxa"/>
            <w:shd w:val="clear" w:color="auto" w:fill="auto"/>
            <w:vAlign w:val="center"/>
          </w:tcPr>
          <w:p w:rsidR="00AF5BDC" w:rsidRPr="006351AC" w:rsidRDefault="00AF5BDC" w:rsidP="00AF5BDC">
            <w:pPr>
              <w:jc w:val="center"/>
              <w:rPr>
                <w:rFonts w:cs="Arial"/>
                <w:sz w:val="20"/>
                <w:szCs w:val="20"/>
              </w:rPr>
            </w:pPr>
            <w:r>
              <w:rPr>
                <w:rFonts w:cs="Arial"/>
                <w:sz w:val="20"/>
                <w:szCs w:val="20"/>
              </w:rPr>
              <w:t>2</w:t>
            </w:r>
            <w:r w:rsidRPr="006351AC">
              <w:rPr>
                <w:rFonts w:cs="Arial"/>
                <w:sz w:val="20"/>
                <w:szCs w:val="20"/>
              </w:rPr>
              <w:t>0%</w:t>
            </w:r>
          </w:p>
        </w:tc>
      </w:tr>
      <w:tr w:rsidR="00AF5BDC" w:rsidRPr="00DD49AC" w:rsidTr="006C73FF">
        <w:trPr>
          <w:trHeight w:val="64"/>
          <w:jc w:val="center"/>
        </w:trPr>
        <w:tc>
          <w:tcPr>
            <w:tcW w:w="561" w:type="dxa"/>
            <w:vMerge w:val="restart"/>
            <w:shd w:val="clear" w:color="auto" w:fill="auto"/>
            <w:vAlign w:val="center"/>
          </w:tcPr>
          <w:p w:rsidR="00AF5BDC" w:rsidRPr="00EA350C" w:rsidRDefault="00AF5BDC" w:rsidP="00AF5BDC">
            <w:pPr>
              <w:jc w:val="center"/>
              <w:rPr>
                <w:rFonts w:cs="Arial"/>
                <w:b/>
                <w:bCs/>
                <w:sz w:val="20"/>
                <w:szCs w:val="20"/>
              </w:rPr>
            </w:pPr>
          </w:p>
          <w:p w:rsidR="00AF5BDC" w:rsidRPr="00EA350C" w:rsidRDefault="00AF5BDC" w:rsidP="00AF5BDC">
            <w:pPr>
              <w:jc w:val="center"/>
              <w:rPr>
                <w:rFonts w:cs="Arial"/>
                <w:b/>
                <w:bCs/>
                <w:sz w:val="20"/>
                <w:szCs w:val="20"/>
              </w:rPr>
            </w:pPr>
            <w:r w:rsidRPr="00EA350C">
              <w:rPr>
                <w:rFonts w:cs="Arial"/>
                <w:b/>
                <w:bCs/>
                <w:sz w:val="20"/>
                <w:szCs w:val="20"/>
              </w:rPr>
              <w:t>UD 5</w:t>
            </w:r>
          </w:p>
        </w:tc>
        <w:tc>
          <w:tcPr>
            <w:tcW w:w="1605" w:type="dxa"/>
            <w:vMerge w:val="restart"/>
            <w:shd w:val="clear" w:color="auto" w:fill="auto"/>
            <w:vAlign w:val="center"/>
          </w:tcPr>
          <w:p w:rsidR="00AF5BDC" w:rsidRPr="006351AC" w:rsidRDefault="00AF5BDC" w:rsidP="00AF5BDC">
            <w:pPr>
              <w:jc w:val="center"/>
              <w:rPr>
                <w:rFonts w:cs="Arial"/>
                <w:sz w:val="20"/>
                <w:szCs w:val="20"/>
              </w:rPr>
            </w:pPr>
            <w:r w:rsidRPr="006351AC">
              <w:rPr>
                <w:rFonts w:cs="Arial"/>
                <w:sz w:val="20"/>
                <w:szCs w:val="20"/>
              </w:rPr>
              <w:t>El Contrato de Trabajo</w:t>
            </w:r>
          </w:p>
        </w:tc>
        <w:tc>
          <w:tcPr>
            <w:tcW w:w="1317" w:type="dxa"/>
            <w:vMerge w:val="restart"/>
            <w:shd w:val="clear" w:color="auto" w:fill="auto"/>
            <w:vAlign w:val="center"/>
          </w:tcPr>
          <w:p w:rsidR="00AF5BDC" w:rsidRPr="006351AC" w:rsidRDefault="00AF5BDC" w:rsidP="00AF5BDC">
            <w:pPr>
              <w:jc w:val="center"/>
              <w:rPr>
                <w:rFonts w:cs="Arial"/>
                <w:sz w:val="20"/>
                <w:szCs w:val="20"/>
              </w:rPr>
            </w:pPr>
            <w:r w:rsidRPr="006351AC">
              <w:rPr>
                <w:rFonts w:cs="Arial"/>
                <w:sz w:val="20"/>
                <w:szCs w:val="20"/>
              </w:rPr>
              <w:t>R.A. 3</w:t>
            </w:r>
          </w:p>
        </w:tc>
        <w:tc>
          <w:tcPr>
            <w:tcW w:w="7480" w:type="dxa"/>
            <w:vMerge w:val="restart"/>
            <w:vAlign w:val="center"/>
          </w:tcPr>
          <w:p w:rsidR="00AF5BDC" w:rsidRPr="006351AC" w:rsidRDefault="00AF5BDC" w:rsidP="00AF5BDC">
            <w:pPr>
              <w:jc w:val="center"/>
              <w:rPr>
                <w:rFonts w:cs="Arial"/>
                <w:sz w:val="20"/>
                <w:szCs w:val="20"/>
              </w:rPr>
            </w:pPr>
            <w:r w:rsidRPr="006351AC">
              <w:rPr>
                <w:rFonts w:cs="Arial"/>
                <w:sz w:val="20"/>
                <w:szCs w:val="20"/>
              </w:rPr>
              <w:t>d) Se han clasificado las principales modalidades de contratación, identificando las medidas de fomento de la contratación para determinados colectivos.</w:t>
            </w:r>
          </w:p>
          <w:p w:rsidR="00AF5BDC" w:rsidRPr="006351AC" w:rsidRDefault="00AF5BDC" w:rsidP="00AF5BDC">
            <w:pPr>
              <w:jc w:val="center"/>
              <w:rPr>
                <w:rFonts w:cs="Arial"/>
                <w:sz w:val="20"/>
                <w:szCs w:val="20"/>
              </w:rPr>
            </w:pPr>
            <w:r w:rsidRPr="006351AC">
              <w:rPr>
                <w:rFonts w:cs="Arial"/>
                <w:sz w:val="20"/>
                <w:szCs w:val="20"/>
              </w:rPr>
              <w:t>e) Se han valorado las medidas establecidas por la legislación vigente para la conciliación de la vida laboral y familiar.</w:t>
            </w:r>
          </w:p>
          <w:p w:rsidR="00AF5BDC" w:rsidRPr="006351AC" w:rsidRDefault="00AF5BDC" w:rsidP="00AF5BDC">
            <w:pPr>
              <w:jc w:val="center"/>
              <w:rPr>
                <w:rFonts w:cs="Arial"/>
                <w:sz w:val="20"/>
                <w:szCs w:val="20"/>
              </w:rPr>
            </w:pPr>
            <w:r w:rsidRPr="006351AC">
              <w:rPr>
                <w:rFonts w:cs="Arial"/>
                <w:sz w:val="20"/>
                <w:szCs w:val="20"/>
              </w:rPr>
              <w:t>f) Se han identificado las características definitorias de los nuevos entornos de organización del trabajo.</w:t>
            </w:r>
          </w:p>
        </w:tc>
        <w:tc>
          <w:tcPr>
            <w:tcW w:w="1675" w:type="dxa"/>
            <w:vAlign w:val="center"/>
          </w:tcPr>
          <w:p w:rsidR="00AF5BDC" w:rsidRPr="006351AC" w:rsidRDefault="00AF5BDC" w:rsidP="00AF5BDC">
            <w:pPr>
              <w:jc w:val="center"/>
              <w:rPr>
                <w:rFonts w:cs="Arial"/>
                <w:sz w:val="20"/>
                <w:szCs w:val="20"/>
              </w:rPr>
            </w:pPr>
            <w:r w:rsidRPr="006351AC">
              <w:rPr>
                <w:rFonts w:cs="Arial"/>
                <w:sz w:val="20"/>
                <w:szCs w:val="20"/>
              </w:rPr>
              <w:t>Prueba escrita</w:t>
            </w:r>
          </w:p>
        </w:tc>
        <w:tc>
          <w:tcPr>
            <w:tcW w:w="1428" w:type="dxa"/>
            <w:shd w:val="clear" w:color="auto" w:fill="auto"/>
            <w:vAlign w:val="center"/>
          </w:tcPr>
          <w:p w:rsidR="00AF5BDC" w:rsidRPr="006351AC" w:rsidRDefault="00AF5BDC" w:rsidP="00AF5BDC">
            <w:pPr>
              <w:jc w:val="center"/>
              <w:rPr>
                <w:rFonts w:cs="Arial"/>
                <w:sz w:val="20"/>
                <w:szCs w:val="20"/>
              </w:rPr>
            </w:pPr>
          </w:p>
          <w:p w:rsidR="00AF5BDC" w:rsidRPr="006351AC" w:rsidRDefault="00AF5BDC" w:rsidP="00AF5BDC">
            <w:pPr>
              <w:jc w:val="center"/>
              <w:rPr>
                <w:rFonts w:cs="Arial"/>
                <w:sz w:val="20"/>
                <w:szCs w:val="20"/>
              </w:rPr>
            </w:pPr>
            <w:r>
              <w:rPr>
                <w:rFonts w:cs="Arial"/>
                <w:sz w:val="20"/>
                <w:szCs w:val="20"/>
              </w:rPr>
              <w:t>80</w:t>
            </w:r>
            <w:r w:rsidRPr="006351AC">
              <w:rPr>
                <w:rFonts w:cs="Arial"/>
                <w:sz w:val="20"/>
                <w:szCs w:val="20"/>
              </w:rPr>
              <w:t>%</w:t>
            </w:r>
          </w:p>
          <w:p w:rsidR="00AF5BDC" w:rsidRPr="006351AC" w:rsidRDefault="00AF5BDC" w:rsidP="00AF5BDC">
            <w:pPr>
              <w:jc w:val="center"/>
              <w:rPr>
                <w:rFonts w:cs="Arial"/>
                <w:sz w:val="20"/>
                <w:szCs w:val="20"/>
              </w:rPr>
            </w:pPr>
          </w:p>
        </w:tc>
      </w:tr>
      <w:tr w:rsidR="00AF5BDC" w:rsidRPr="00DD49AC" w:rsidTr="006C73FF">
        <w:trPr>
          <w:trHeight w:val="64"/>
          <w:jc w:val="center"/>
        </w:trPr>
        <w:tc>
          <w:tcPr>
            <w:tcW w:w="561" w:type="dxa"/>
            <w:vMerge/>
            <w:shd w:val="clear" w:color="auto" w:fill="auto"/>
            <w:vAlign w:val="center"/>
          </w:tcPr>
          <w:p w:rsidR="00AF5BDC" w:rsidRPr="006351AC" w:rsidRDefault="00AF5BDC" w:rsidP="00AF5BDC">
            <w:pPr>
              <w:jc w:val="center"/>
              <w:rPr>
                <w:rFonts w:cs="Arial"/>
                <w:sz w:val="20"/>
                <w:szCs w:val="20"/>
              </w:rPr>
            </w:pPr>
          </w:p>
        </w:tc>
        <w:tc>
          <w:tcPr>
            <w:tcW w:w="1605" w:type="dxa"/>
            <w:vMerge/>
            <w:shd w:val="clear" w:color="auto" w:fill="auto"/>
            <w:vAlign w:val="center"/>
          </w:tcPr>
          <w:p w:rsidR="00AF5BDC" w:rsidRPr="006351AC" w:rsidRDefault="00AF5BDC" w:rsidP="00AF5BDC">
            <w:pPr>
              <w:jc w:val="center"/>
              <w:rPr>
                <w:rFonts w:cs="Arial"/>
                <w:sz w:val="20"/>
                <w:szCs w:val="20"/>
              </w:rPr>
            </w:pPr>
          </w:p>
        </w:tc>
        <w:tc>
          <w:tcPr>
            <w:tcW w:w="1317" w:type="dxa"/>
            <w:vMerge/>
            <w:shd w:val="clear" w:color="auto" w:fill="auto"/>
            <w:vAlign w:val="center"/>
          </w:tcPr>
          <w:p w:rsidR="00AF5BDC" w:rsidRPr="006351AC" w:rsidRDefault="00AF5BDC" w:rsidP="00AF5BDC">
            <w:pPr>
              <w:jc w:val="center"/>
              <w:rPr>
                <w:rFonts w:cs="Arial"/>
                <w:sz w:val="20"/>
                <w:szCs w:val="20"/>
              </w:rPr>
            </w:pPr>
          </w:p>
        </w:tc>
        <w:tc>
          <w:tcPr>
            <w:tcW w:w="7480" w:type="dxa"/>
            <w:vMerge/>
            <w:vAlign w:val="center"/>
          </w:tcPr>
          <w:p w:rsidR="00AF5BDC" w:rsidRPr="006351AC" w:rsidRDefault="00AF5BDC" w:rsidP="00AF5BDC">
            <w:pPr>
              <w:jc w:val="center"/>
              <w:rPr>
                <w:rFonts w:cs="Arial"/>
                <w:sz w:val="20"/>
                <w:szCs w:val="20"/>
              </w:rPr>
            </w:pPr>
          </w:p>
        </w:tc>
        <w:tc>
          <w:tcPr>
            <w:tcW w:w="1675" w:type="dxa"/>
            <w:vAlign w:val="center"/>
          </w:tcPr>
          <w:p w:rsidR="00AF5BDC" w:rsidRPr="006351AC" w:rsidRDefault="00AF5BDC" w:rsidP="00AF5BDC">
            <w:pPr>
              <w:jc w:val="center"/>
              <w:rPr>
                <w:rFonts w:cs="Arial"/>
                <w:sz w:val="20"/>
                <w:szCs w:val="20"/>
              </w:rPr>
            </w:pPr>
            <w:r w:rsidRPr="006351AC">
              <w:rPr>
                <w:rFonts w:cs="Arial"/>
                <w:sz w:val="20"/>
                <w:szCs w:val="20"/>
              </w:rPr>
              <w:t>Actividades evaluables</w:t>
            </w:r>
          </w:p>
        </w:tc>
        <w:tc>
          <w:tcPr>
            <w:tcW w:w="1428" w:type="dxa"/>
            <w:shd w:val="clear" w:color="auto" w:fill="auto"/>
            <w:vAlign w:val="center"/>
          </w:tcPr>
          <w:p w:rsidR="00AF5BDC" w:rsidRPr="006351AC" w:rsidRDefault="00AF5BDC" w:rsidP="00AF5BDC">
            <w:pPr>
              <w:jc w:val="center"/>
              <w:rPr>
                <w:rFonts w:cs="Arial"/>
                <w:sz w:val="20"/>
                <w:szCs w:val="20"/>
              </w:rPr>
            </w:pPr>
            <w:r>
              <w:rPr>
                <w:rFonts w:cs="Arial"/>
                <w:sz w:val="20"/>
                <w:szCs w:val="20"/>
              </w:rPr>
              <w:t>2</w:t>
            </w:r>
            <w:r w:rsidRPr="006351AC">
              <w:rPr>
                <w:rFonts w:cs="Arial"/>
                <w:sz w:val="20"/>
                <w:szCs w:val="20"/>
              </w:rPr>
              <w:t>0%</w:t>
            </w:r>
          </w:p>
        </w:tc>
      </w:tr>
      <w:tr w:rsidR="00AF5BDC" w:rsidRPr="00DD49AC" w:rsidTr="006C73FF">
        <w:trPr>
          <w:trHeight w:val="699"/>
          <w:jc w:val="center"/>
        </w:trPr>
        <w:tc>
          <w:tcPr>
            <w:tcW w:w="561" w:type="dxa"/>
            <w:vMerge w:val="restart"/>
            <w:shd w:val="clear" w:color="auto" w:fill="auto"/>
            <w:vAlign w:val="center"/>
          </w:tcPr>
          <w:p w:rsidR="00AF5BDC" w:rsidRPr="00EA350C" w:rsidRDefault="00AF5BDC" w:rsidP="00AF5BDC">
            <w:pPr>
              <w:jc w:val="center"/>
              <w:rPr>
                <w:rFonts w:cs="Arial"/>
                <w:b/>
                <w:bCs/>
                <w:sz w:val="20"/>
                <w:szCs w:val="20"/>
              </w:rPr>
            </w:pPr>
          </w:p>
          <w:p w:rsidR="00AF5BDC" w:rsidRPr="00EA350C" w:rsidRDefault="00AF5BDC" w:rsidP="00AF5BDC">
            <w:pPr>
              <w:jc w:val="center"/>
              <w:rPr>
                <w:rFonts w:cs="Arial"/>
                <w:b/>
                <w:bCs/>
                <w:sz w:val="20"/>
                <w:szCs w:val="20"/>
              </w:rPr>
            </w:pPr>
            <w:r w:rsidRPr="00EA350C">
              <w:rPr>
                <w:rFonts w:cs="Arial"/>
                <w:b/>
                <w:bCs/>
                <w:sz w:val="20"/>
                <w:szCs w:val="20"/>
              </w:rPr>
              <w:t>UD 6</w:t>
            </w:r>
          </w:p>
        </w:tc>
        <w:tc>
          <w:tcPr>
            <w:tcW w:w="1605" w:type="dxa"/>
            <w:vMerge w:val="restart"/>
            <w:shd w:val="clear" w:color="auto" w:fill="auto"/>
            <w:vAlign w:val="center"/>
          </w:tcPr>
          <w:p w:rsidR="00AF5BDC" w:rsidRPr="006351AC" w:rsidRDefault="00AF5BDC" w:rsidP="00AF5BDC">
            <w:pPr>
              <w:jc w:val="center"/>
              <w:rPr>
                <w:rFonts w:cs="Arial"/>
                <w:sz w:val="20"/>
                <w:szCs w:val="20"/>
              </w:rPr>
            </w:pPr>
            <w:r>
              <w:rPr>
                <w:rFonts w:cs="Arial"/>
                <w:sz w:val="20"/>
                <w:szCs w:val="20"/>
              </w:rPr>
              <w:t>L</w:t>
            </w:r>
            <w:r w:rsidRPr="006351AC">
              <w:rPr>
                <w:rFonts w:cs="Arial"/>
                <w:sz w:val="20"/>
                <w:szCs w:val="20"/>
              </w:rPr>
              <w:t xml:space="preserve">a </w:t>
            </w:r>
            <w:r>
              <w:rPr>
                <w:rFonts w:cs="Arial"/>
                <w:sz w:val="20"/>
                <w:szCs w:val="20"/>
              </w:rPr>
              <w:t>Jornada</w:t>
            </w:r>
            <w:r w:rsidRPr="006351AC">
              <w:rPr>
                <w:rFonts w:cs="Arial"/>
                <w:sz w:val="20"/>
                <w:szCs w:val="20"/>
              </w:rPr>
              <w:t xml:space="preserve"> de Trabajo.</w:t>
            </w:r>
          </w:p>
        </w:tc>
        <w:tc>
          <w:tcPr>
            <w:tcW w:w="1317" w:type="dxa"/>
            <w:vMerge w:val="restart"/>
            <w:shd w:val="clear" w:color="auto" w:fill="auto"/>
            <w:vAlign w:val="center"/>
          </w:tcPr>
          <w:p w:rsidR="00AF5BDC" w:rsidRPr="006351AC" w:rsidRDefault="00AF5BDC" w:rsidP="00AF5BDC">
            <w:pPr>
              <w:jc w:val="center"/>
              <w:rPr>
                <w:rFonts w:cs="Arial"/>
                <w:sz w:val="20"/>
                <w:szCs w:val="20"/>
              </w:rPr>
            </w:pPr>
            <w:r w:rsidRPr="006351AC">
              <w:rPr>
                <w:rFonts w:cs="Arial"/>
                <w:sz w:val="20"/>
                <w:szCs w:val="20"/>
              </w:rPr>
              <w:t>R.A. 3</w:t>
            </w:r>
          </w:p>
        </w:tc>
        <w:tc>
          <w:tcPr>
            <w:tcW w:w="7480" w:type="dxa"/>
            <w:vMerge w:val="restart"/>
            <w:vAlign w:val="center"/>
          </w:tcPr>
          <w:p w:rsidR="00AF5BDC" w:rsidRPr="006351AC" w:rsidRDefault="00AF5BDC" w:rsidP="00AF5BDC">
            <w:pPr>
              <w:jc w:val="center"/>
              <w:rPr>
                <w:rFonts w:cs="Arial"/>
                <w:sz w:val="20"/>
                <w:szCs w:val="20"/>
              </w:rPr>
            </w:pPr>
            <w:r w:rsidRPr="006351AC">
              <w:rPr>
                <w:rFonts w:cs="Arial"/>
                <w:sz w:val="20"/>
                <w:szCs w:val="20"/>
              </w:rPr>
              <w:t>e) Se han valorado las medidas establecidas por la legislación vigente para la conciliación de la vida laboral y familiar.</w:t>
            </w:r>
          </w:p>
          <w:p w:rsidR="00AF5BDC" w:rsidRPr="006351AC" w:rsidRDefault="00AF5BDC" w:rsidP="00AF5BDC">
            <w:pPr>
              <w:jc w:val="center"/>
              <w:rPr>
                <w:rFonts w:cs="Arial"/>
                <w:sz w:val="20"/>
                <w:szCs w:val="20"/>
              </w:rPr>
            </w:pPr>
            <w:r w:rsidRPr="006351AC">
              <w:rPr>
                <w:rFonts w:cs="Arial"/>
                <w:sz w:val="20"/>
                <w:szCs w:val="20"/>
              </w:rPr>
              <w:t xml:space="preserve">i) Se han determinado las condiciones de trabajo pactadas en un convenio colectivo aplicable a un sector profesional relacionado con el </w:t>
            </w:r>
            <w:r>
              <w:rPr>
                <w:rFonts w:cs="Arial"/>
                <w:sz w:val="20"/>
                <w:szCs w:val="20"/>
              </w:rPr>
              <w:t xml:space="preserve">título de Técnico </w:t>
            </w:r>
            <w:r w:rsidRPr="00EA350C">
              <w:rPr>
                <w:rFonts w:cs="Arial"/>
                <w:sz w:val="20"/>
                <w:szCs w:val="20"/>
              </w:rPr>
              <w:t>Superior</w:t>
            </w:r>
          </w:p>
        </w:tc>
        <w:tc>
          <w:tcPr>
            <w:tcW w:w="1675" w:type="dxa"/>
            <w:vAlign w:val="center"/>
          </w:tcPr>
          <w:p w:rsidR="00AF5BDC" w:rsidRPr="006351AC" w:rsidRDefault="00AF5BDC" w:rsidP="00AF5BDC">
            <w:pPr>
              <w:jc w:val="center"/>
              <w:rPr>
                <w:rFonts w:cs="Arial"/>
                <w:sz w:val="20"/>
                <w:szCs w:val="20"/>
              </w:rPr>
            </w:pPr>
            <w:r w:rsidRPr="006351AC">
              <w:rPr>
                <w:rFonts w:cs="Arial"/>
                <w:sz w:val="20"/>
                <w:szCs w:val="20"/>
              </w:rPr>
              <w:t>Prueba escrita</w:t>
            </w:r>
          </w:p>
        </w:tc>
        <w:tc>
          <w:tcPr>
            <w:tcW w:w="1428" w:type="dxa"/>
            <w:shd w:val="clear" w:color="auto" w:fill="auto"/>
            <w:vAlign w:val="center"/>
          </w:tcPr>
          <w:p w:rsidR="00AF5BDC" w:rsidRPr="006351AC" w:rsidRDefault="00AF5BDC" w:rsidP="00AF5BDC">
            <w:pPr>
              <w:jc w:val="center"/>
              <w:rPr>
                <w:rFonts w:cs="Arial"/>
                <w:sz w:val="20"/>
                <w:szCs w:val="20"/>
              </w:rPr>
            </w:pPr>
          </w:p>
          <w:p w:rsidR="00AF5BDC" w:rsidRPr="006351AC" w:rsidRDefault="00AF5BDC" w:rsidP="00AF5BDC">
            <w:pPr>
              <w:jc w:val="center"/>
              <w:rPr>
                <w:rFonts w:cs="Arial"/>
                <w:sz w:val="20"/>
                <w:szCs w:val="20"/>
              </w:rPr>
            </w:pPr>
            <w:r>
              <w:rPr>
                <w:rFonts w:cs="Arial"/>
                <w:sz w:val="20"/>
                <w:szCs w:val="20"/>
              </w:rPr>
              <w:t>80</w:t>
            </w:r>
            <w:r w:rsidRPr="006351AC">
              <w:rPr>
                <w:rFonts w:cs="Arial"/>
                <w:sz w:val="20"/>
                <w:szCs w:val="20"/>
              </w:rPr>
              <w:t>%</w:t>
            </w:r>
          </w:p>
          <w:p w:rsidR="00AF5BDC" w:rsidRPr="006351AC" w:rsidRDefault="00AF5BDC" w:rsidP="00AF5BDC">
            <w:pPr>
              <w:jc w:val="center"/>
              <w:rPr>
                <w:rFonts w:cs="Arial"/>
                <w:sz w:val="20"/>
                <w:szCs w:val="20"/>
              </w:rPr>
            </w:pPr>
          </w:p>
        </w:tc>
      </w:tr>
      <w:tr w:rsidR="00AF5BDC" w:rsidRPr="00DD49AC" w:rsidTr="006C73FF">
        <w:trPr>
          <w:trHeight w:val="64"/>
          <w:jc w:val="center"/>
        </w:trPr>
        <w:tc>
          <w:tcPr>
            <w:tcW w:w="561" w:type="dxa"/>
            <w:vMerge/>
            <w:shd w:val="clear" w:color="auto" w:fill="auto"/>
            <w:vAlign w:val="center"/>
          </w:tcPr>
          <w:p w:rsidR="00AF5BDC" w:rsidRPr="006351AC" w:rsidRDefault="00AF5BDC" w:rsidP="00AF5BDC">
            <w:pPr>
              <w:jc w:val="center"/>
              <w:rPr>
                <w:rFonts w:cs="Arial"/>
                <w:b/>
                <w:bCs/>
                <w:sz w:val="20"/>
                <w:szCs w:val="20"/>
              </w:rPr>
            </w:pPr>
          </w:p>
        </w:tc>
        <w:tc>
          <w:tcPr>
            <w:tcW w:w="1605" w:type="dxa"/>
            <w:vMerge/>
            <w:shd w:val="clear" w:color="auto" w:fill="auto"/>
            <w:vAlign w:val="center"/>
          </w:tcPr>
          <w:p w:rsidR="00AF5BDC" w:rsidRDefault="00AF5BDC" w:rsidP="00AF5BDC">
            <w:pPr>
              <w:jc w:val="center"/>
              <w:rPr>
                <w:rFonts w:cs="Arial"/>
                <w:sz w:val="20"/>
                <w:szCs w:val="20"/>
              </w:rPr>
            </w:pPr>
          </w:p>
        </w:tc>
        <w:tc>
          <w:tcPr>
            <w:tcW w:w="1317" w:type="dxa"/>
            <w:vMerge/>
            <w:shd w:val="clear" w:color="auto" w:fill="auto"/>
            <w:vAlign w:val="center"/>
          </w:tcPr>
          <w:p w:rsidR="00AF5BDC" w:rsidRPr="006351AC" w:rsidRDefault="00AF5BDC" w:rsidP="00AF5BDC">
            <w:pPr>
              <w:jc w:val="center"/>
              <w:rPr>
                <w:rFonts w:cs="Arial"/>
                <w:sz w:val="20"/>
                <w:szCs w:val="20"/>
              </w:rPr>
            </w:pPr>
          </w:p>
        </w:tc>
        <w:tc>
          <w:tcPr>
            <w:tcW w:w="7480" w:type="dxa"/>
            <w:vMerge/>
            <w:vAlign w:val="center"/>
          </w:tcPr>
          <w:p w:rsidR="00AF5BDC" w:rsidRPr="006351AC" w:rsidRDefault="00AF5BDC" w:rsidP="00AF5BDC">
            <w:pPr>
              <w:jc w:val="center"/>
              <w:rPr>
                <w:rFonts w:cs="Arial"/>
                <w:sz w:val="20"/>
                <w:szCs w:val="20"/>
              </w:rPr>
            </w:pPr>
          </w:p>
        </w:tc>
        <w:tc>
          <w:tcPr>
            <w:tcW w:w="1675" w:type="dxa"/>
            <w:vAlign w:val="center"/>
          </w:tcPr>
          <w:p w:rsidR="00AF5BDC" w:rsidRPr="006351AC" w:rsidRDefault="00AF5BDC" w:rsidP="00AF5BDC">
            <w:pPr>
              <w:jc w:val="center"/>
              <w:rPr>
                <w:rFonts w:cs="Arial"/>
                <w:sz w:val="20"/>
                <w:szCs w:val="20"/>
              </w:rPr>
            </w:pPr>
            <w:r w:rsidRPr="006351AC">
              <w:rPr>
                <w:rFonts w:cs="Arial"/>
                <w:sz w:val="20"/>
                <w:szCs w:val="20"/>
              </w:rPr>
              <w:t>Actividades evaluables</w:t>
            </w:r>
          </w:p>
        </w:tc>
        <w:tc>
          <w:tcPr>
            <w:tcW w:w="1428" w:type="dxa"/>
            <w:shd w:val="clear" w:color="auto" w:fill="auto"/>
            <w:vAlign w:val="center"/>
          </w:tcPr>
          <w:p w:rsidR="00AF5BDC" w:rsidRPr="006351AC" w:rsidRDefault="00AF5BDC" w:rsidP="00AF5BDC">
            <w:pPr>
              <w:jc w:val="center"/>
              <w:rPr>
                <w:rFonts w:cs="Arial"/>
                <w:sz w:val="20"/>
                <w:szCs w:val="20"/>
              </w:rPr>
            </w:pPr>
            <w:r>
              <w:rPr>
                <w:rFonts w:cs="Arial"/>
                <w:sz w:val="20"/>
                <w:szCs w:val="20"/>
              </w:rPr>
              <w:t>2</w:t>
            </w:r>
            <w:r w:rsidRPr="006351AC">
              <w:rPr>
                <w:rFonts w:cs="Arial"/>
                <w:sz w:val="20"/>
                <w:szCs w:val="20"/>
              </w:rPr>
              <w:t>0%</w:t>
            </w:r>
          </w:p>
        </w:tc>
      </w:tr>
      <w:tr w:rsidR="00AF5BDC" w:rsidRPr="00DD49AC" w:rsidTr="006C73FF">
        <w:trPr>
          <w:trHeight w:val="64"/>
          <w:jc w:val="center"/>
        </w:trPr>
        <w:tc>
          <w:tcPr>
            <w:tcW w:w="561" w:type="dxa"/>
            <w:vMerge w:val="restart"/>
            <w:shd w:val="clear" w:color="auto" w:fill="auto"/>
            <w:vAlign w:val="center"/>
          </w:tcPr>
          <w:p w:rsidR="00AF5BDC" w:rsidRPr="00EA350C" w:rsidRDefault="00AF5BDC" w:rsidP="00AF5BDC">
            <w:pPr>
              <w:jc w:val="center"/>
              <w:rPr>
                <w:rFonts w:cs="Arial"/>
                <w:b/>
                <w:bCs/>
                <w:sz w:val="20"/>
                <w:szCs w:val="20"/>
              </w:rPr>
            </w:pPr>
          </w:p>
          <w:p w:rsidR="00AF5BDC" w:rsidRPr="00EA350C" w:rsidRDefault="00AF5BDC" w:rsidP="00AF5BDC">
            <w:pPr>
              <w:jc w:val="center"/>
              <w:rPr>
                <w:rFonts w:cs="Arial"/>
                <w:sz w:val="20"/>
                <w:szCs w:val="20"/>
              </w:rPr>
            </w:pPr>
          </w:p>
          <w:p w:rsidR="00AF5BDC" w:rsidRPr="00EA350C" w:rsidRDefault="00AF5BDC" w:rsidP="00AF5BDC">
            <w:pPr>
              <w:jc w:val="center"/>
              <w:rPr>
                <w:rFonts w:cs="Arial"/>
                <w:b/>
                <w:bCs/>
                <w:sz w:val="20"/>
                <w:szCs w:val="20"/>
              </w:rPr>
            </w:pPr>
            <w:r w:rsidRPr="00EA350C">
              <w:rPr>
                <w:rFonts w:cs="Arial"/>
                <w:b/>
                <w:bCs/>
                <w:sz w:val="20"/>
                <w:szCs w:val="20"/>
              </w:rPr>
              <w:t>UD 7</w:t>
            </w:r>
          </w:p>
        </w:tc>
        <w:tc>
          <w:tcPr>
            <w:tcW w:w="1605" w:type="dxa"/>
            <w:vMerge w:val="restart"/>
            <w:shd w:val="clear" w:color="auto" w:fill="auto"/>
            <w:vAlign w:val="center"/>
          </w:tcPr>
          <w:p w:rsidR="00AF5BDC" w:rsidRPr="00EA350C" w:rsidRDefault="00AF5BDC" w:rsidP="00AF5BDC">
            <w:pPr>
              <w:jc w:val="center"/>
              <w:rPr>
                <w:rFonts w:cs="Arial"/>
                <w:sz w:val="20"/>
                <w:szCs w:val="20"/>
              </w:rPr>
            </w:pPr>
            <w:r w:rsidRPr="00EA350C">
              <w:rPr>
                <w:rFonts w:cs="Arial"/>
                <w:sz w:val="20"/>
                <w:szCs w:val="20"/>
              </w:rPr>
              <w:t>El Salario y la Nómina.</w:t>
            </w:r>
          </w:p>
        </w:tc>
        <w:tc>
          <w:tcPr>
            <w:tcW w:w="1317" w:type="dxa"/>
            <w:vMerge w:val="restart"/>
            <w:shd w:val="clear" w:color="auto" w:fill="auto"/>
            <w:vAlign w:val="center"/>
          </w:tcPr>
          <w:p w:rsidR="00AF5BDC" w:rsidRPr="00EA350C" w:rsidRDefault="00AF5BDC" w:rsidP="00AF5BDC">
            <w:pPr>
              <w:jc w:val="center"/>
              <w:rPr>
                <w:rFonts w:cs="Arial"/>
                <w:sz w:val="20"/>
                <w:szCs w:val="20"/>
              </w:rPr>
            </w:pPr>
            <w:r w:rsidRPr="00EA350C">
              <w:rPr>
                <w:rFonts w:cs="Arial"/>
                <w:sz w:val="20"/>
                <w:szCs w:val="20"/>
              </w:rPr>
              <w:t>R.A. 3</w:t>
            </w:r>
          </w:p>
        </w:tc>
        <w:tc>
          <w:tcPr>
            <w:tcW w:w="7480" w:type="dxa"/>
            <w:vMerge w:val="restart"/>
            <w:vAlign w:val="center"/>
          </w:tcPr>
          <w:p w:rsidR="00AF5BDC" w:rsidRPr="00EA350C" w:rsidRDefault="00AF5BDC" w:rsidP="00AF5BDC">
            <w:pPr>
              <w:jc w:val="center"/>
              <w:rPr>
                <w:rFonts w:cs="Arial"/>
                <w:sz w:val="20"/>
                <w:szCs w:val="20"/>
              </w:rPr>
            </w:pPr>
            <w:r w:rsidRPr="00EA350C">
              <w:rPr>
                <w:rFonts w:cs="Arial"/>
                <w:sz w:val="20"/>
                <w:szCs w:val="20"/>
              </w:rPr>
              <w:t>i) Se han determinado las condiciones de trabajo pactadas en un convenio colectivo aplicable a un sector profesional relacionado con</w:t>
            </w:r>
            <w:r>
              <w:rPr>
                <w:rFonts w:cs="Arial"/>
                <w:sz w:val="20"/>
                <w:szCs w:val="20"/>
              </w:rPr>
              <w:t xml:space="preserve"> el título de Técnico Superior</w:t>
            </w:r>
          </w:p>
          <w:p w:rsidR="00AF5BDC" w:rsidRPr="00EA350C" w:rsidRDefault="00AF5BDC" w:rsidP="00AF5BDC">
            <w:pPr>
              <w:jc w:val="center"/>
              <w:rPr>
                <w:rFonts w:cs="Arial"/>
                <w:sz w:val="20"/>
                <w:szCs w:val="20"/>
              </w:rPr>
            </w:pPr>
            <w:r w:rsidRPr="00EA350C">
              <w:rPr>
                <w:rFonts w:cs="Arial"/>
                <w:sz w:val="20"/>
                <w:szCs w:val="20"/>
              </w:rPr>
              <w:t>g) Se ha analizado el recibo de salarios, identificando los principales elementos que lo integran.</w:t>
            </w:r>
          </w:p>
        </w:tc>
        <w:tc>
          <w:tcPr>
            <w:tcW w:w="1675" w:type="dxa"/>
            <w:vAlign w:val="center"/>
          </w:tcPr>
          <w:p w:rsidR="00AF5BDC" w:rsidRPr="00EA350C" w:rsidRDefault="00AF5BDC" w:rsidP="00AF5BDC">
            <w:pPr>
              <w:jc w:val="center"/>
              <w:rPr>
                <w:rFonts w:cs="Arial"/>
                <w:sz w:val="20"/>
                <w:szCs w:val="20"/>
              </w:rPr>
            </w:pPr>
            <w:r w:rsidRPr="00EA350C">
              <w:rPr>
                <w:rFonts w:cs="Arial"/>
                <w:sz w:val="20"/>
                <w:szCs w:val="20"/>
              </w:rPr>
              <w:t>Prueba escrita</w:t>
            </w:r>
          </w:p>
        </w:tc>
        <w:tc>
          <w:tcPr>
            <w:tcW w:w="1428" w:type="dxa"/>
            <w:shd w:val="clear" w:color="auto" w:fill="auto"/>
            <w:vAlign w:val="center"/>
          </w:tcPr>
          <w:p w:rsidR="00AF5BDC" w:rsidRPr="006351AC" w:rsidRDefault="00AF5BDC" w:rsidP="00AF5BDC">
            <w:pPr>
              <w:jc w:val="center"/>
              <w:rPr>
                <w:rFonts w:cs="Arial"/>
                <w:sz w:val="20"/>
                <w:szCs w:val="20"/>
              </w:rPr>
            </w:pPr>
          </w:p>
          <w:p w:rsidR="00AF5BDC" w:rsidRPr="006351AC" w:rsidRDefault="00AF5BDC" w:rsidP="00AF5BDC">
            <w:pPr>
              <w:jc w:val="center"/>
              <w:rPr>
                <w:rFonts w:cs="Arial"/>
                <w:sz w:val="20"/>
                <w:szCs w:val="20"/>
              </w:rPr>
            </w:pPr>
            <w:r>
              <w:rPr>
                <w:rFonts w:cs="Arial"/>
                <w:sz w:val="20"/>
                <w:szCs w:val="20"/>
              </w:rPr>
              <w:t>80</w:t>
            </w:r>
            <w:r w:rsidRPr="006351AC">
              <w:rPr>
                <w:rFonts w:cs="Arial"/>
                <w:sz w:val="20"/>
                <w:szCs w:val="20"/>
              </w:rPr>
              <w:t>%</w:t>
            </w:r>
          </w:p>
          <w:p w:rsidR="00AF5BDC" w:rsidRPr="006351AC" w:rsidRDefault="00AF5BDC" w:rsidP="00AF5BDC">
            <w:pPr>
              <w:jc w:val="center"/>
              <w:rPr>
                <w:rFonts w:cs="Arial"/>
                <w:sz w:val="20"/>
                <w:szCs w:val="20"/>
              </w:rPr>
            </w:pPr>
          </w:p>
        </w:tc>
      </w:tr>
      <w:tr w:rsidR="00AF5BDC" w:rsidRPr="00DD49AC" w:rsidTr="006C73FF">
        <w:trPr>
          <w:trHeight w:val="64"/>
          <w:jc w:val="center"/>
        </w:trPr>
        <w:tc>
          <w:tcPr>
            <w:tcW w:w="561" w:type="dxa"/>
            <w:vMerge/>
            <w:shd w:val="clear" w:color="auto" w:fill="auto"/>
            <w:vAlign w:val="center"/>
          </w:tcPr>
          <w:p w:rsidR="00AF5BDC" w:rsidRPr="00EA350C" w:rsidRDefault="00AF5BDC" w:rsidP="00AF5BDC">
            <w:pPr>
              <w:jc w:val="center"/>
              <w:rPr>
                <w:rFonts w:cs="Arial"/>
                <w:b/>
                <w:bCs/>
                <w:sz w:val="20"/>
                <w:szCs w:val="20"/>
              </w:rPr>
            </w:pPr>
          </w:p>
        </w:tc>
        <w:tc>
          <w:tcPr>
            <w:tcW w:w="1605" w:type="dxa"/>
            <w:vMerge/>
            <w:shd w:val="clear" w:color="auto" w:fill="auto"/>
            <w:vAlign w:val="center"/>
          </w:tcPr>
          <w:p w:rsidR="00AF5BDC" w:rsidRPr="00EA350C" w:rsidRDefault="00AF5BDC" w:rsidP="00AF5BDC">
            <w:pPr>
              <w:jc w:val="center"/>
              <w:rPr>
                <w:rFonts w:cs="Arial"/>
                <w:sz w:val="20"/>
                <w:szCs w:val="20"/>
              </w:rPr>
            </w:pPr>
          </w:p>
        </w:tc>
        <w:tc>
          <w:tcPr>
            <w:tcW w:w="1317" w:type="dxa"/>
            <w:vMerge/>
            <w:shd w:val="clear" w:color="auto" w:fill="auto"/>
            <w:vAlign w:val="center"/>
          </w:tcPr>
          <w:p w:rsidR="00AF5BDC" w:rsidRPr="00EA350C" w:rsidRDefault="00AF5BDC" w:rsidP="00AF5BDC">
            <w:pPr>
              <w:jc w:val="center"/>
              <w:rPr>
                <w:rFonts w:cs="Arial"/>
                <w:sz w:val="20"/>
                <w:szCs w:val="20"/>
              </w:rPr>
            </w:pPr>
          </w:p>
        </w:tc>
        <w:tc>
          <w:tcPr>
            <w:tcW w:w="7480" w:type="dxa"/>
            <w:vMerge/>
            <w:vAlign w:val="center"/>
          </w:tcPr>
          <w:p w:rsidR="00AF5BDC" w:rsidRPr="00EA350C" w:rsidRDefault="00AF5BDC" w:rsidP="00AF5BDC">
            <w:pPr>
              <w:jc w:val="center"/>
              <w:rPr>
                <w:rFonts w:cs="Arial"/>
                <w:sz w:val="20"/>
                <w:szCs w:val="20"/>
              </w:rPr>
            </w:pPr>
          </w:p>
        </w:tc>
        <w:tc>
          <w:tcPr>
            <w:tcW w:w="1675" w:type="dxa"/>
            <w:vAlign w:val="center"/>
          </w:tcPr>
          <w:p w:rsidR="00AF5BDC" w:rsidRPr="00EA350C" w:rsidRDefault="00AF5BDC" w:rsidP="00AF5BDC">
            <w:pPr>
              <w:jc w:val="center"/>
              <w:rPr>
                <w:rFonts w:cs="Arial"/>
                <w:sz w:val="20"/>
                <w:szCs w:val="20"/>
              </w:rPr>
            </w:pPr>
            <w:r w:rsidRPr="00EA350C">
              <w:rPr>
                <w:rFonts w:cs="Arial"/>
                <w:sz w:val="20"/>
                <w:szCs w:val="20"/>
              </w:rPr>
              <w:t>Actividades evaluables</w:t>
            </w:r>
          </w:p>
        </w:tc>
        <w:tc>
          <w:tcPr>
            <w:tcW w:w="1428" w:type="dxa"/>
            <w:shd w:val="clear" w:color="auto" w:fill="auto"/>
            <w:vAlign w:val="center"/>
          </w:tcPr>
          <w:p w:rsidR="00AF5BDC" w:rsidRPr="006351AC" w:rsidRDefault="00AF5BDC" w:rsidP="00AF5BDC">
            <w:pPr>
              <w:jc w:val="center"/>
              <w:rPr>
                <w:rFonts w:cs="Arial"/>
                <w:sz w:val="20"/>
                <w:szCs w:val="20"/>
              </w:rPr>
            </w:pPr>
            <w:r>
              <w:rPr>
                <w:rFonts w:cs="Arial"/>
                <w:sz w:val="20"/>
                <w:szCs w:val="20"/>
              </w:rPr>
              <w:t>2</w:t>
            </w:r>
            <w:r w:rsidRPr="006351AC">
              <w:rPr>
                <w:rFonts w:cs="Arial"/>
                <w:sz w:val="20"/>
                <w:szCs w:val="20"/>
              </w:rPr>
              <w:t>0%</w:t>
            </w:r>
          </w:p>
        </w:tc>
      </w:tr>
      <w:tr w:rsidR="00AF5BDC" w:rsidRPr="00DD49AC" w:rsidTr="006C73FF">
        <w:trPr>
          <w:trHeight w:val="908"/>
          <w:jc w:val="center"/>
        </w:trPr>
        <w:tc>
          <w:tcPr>
            <w:tcW w:w="561" w:type="dxa"/>
            <w:vMerge w:val="restart"/>
            <w:shd w:val="clear" w:color="auto" w:fill="auto"/>
            <w:vAlign w:val="center"/>
          </w:tcPr>
          <w:p w:rsidR="00AF5BDC" w:rsidRPr="00EA350C" w:rsidRDefault="00AF5BDC" w:rsidP="00AF5BDC">
            <w:pPr>
              <w:jc w:val="center"/>
              <w:rPr>
                <w:rFonts w:cs="Arial"/>
                <w:sz w:val="20"/>
                <w:szCs w:val="20"/>
              </w:rPr>
            </w:pPr>
          </w:p>
          <w:p w:rsidR="00AF5BDC" w:rsidRPr="00EA350C" w:rsidRDefault="00AF5BDC" w:rsidP="00AF5BDC">
            <w:pPr>
              <w:jc w:val="center"/>
              <w:rPr>
                <w:rFonts w:cs="Arial"/>
                <w:sz w:val="20"/>
                <w:szCs w:val="20"/>
              </w:rPr>
            </w:pPr>
            <w:r w:rsidRPr="00EA350C">
              <w:rPr>
                <w:rFonts w:cs="Arial"/>
                <w:b/>
                <w:bCs/>
                <w:sz w:val="20"/>
                <w:szCs w:val="20"/>
              </w:rPr>
              <w:t>UD 8</w:t>
            </w:r>
          </w:p>
          <w:p w:rsidR="00AF5BDC" w:rsidRPr="00EA350C" w:rsidRDefault="00AF5BDC" w:rsidP="00AF5BDC">
            <w:pPr>
              <w:jc w:val="center"/>
              <w:rPr>
                <w:rFonts w:cs="Arial"/>
                <w:sz w:val="20"/>
                <w:szCs w:val="20"/>
              </w:rPr>
            </w:pPr>
          </w:p>
          <w:p w:rsidR="00AF5BDC" w:rsidRPr="00EA350C" w:rsidRDefault="00AF5BDC" w:rsidP="00AF5BDC">
            <w:pPr>
              <w:jc w:val="center"/>
              <w:rPr>
                <w:rFonts w:cs="Arial"/>
                <w:sz w:val="20"/>
                <w:szCs w:val="20"/>
              </w:rPr>
            </w:pPr>
          </w:p>
          <w:p w:rsidR="00AF5BDC" w:rsidRPr="00EA350C" w:rsidRDefault="00AF5BDC" w:rsidP="00AF5BDC">
            <w:pPr>
              <w:jc w:val="center"/>
              <w:rPr>
                <w:rFonts w:cs="Arial"/>
                <w:sz w:val="20"/>
                <w:szCs w:val="20"/>
              </w:rPr>
            </w:pPr>
          </w:p>
        </w:tc>
        <w:tc>
          <w:tcPr>
            <w:tcW w:w="1605" w:type="dxa"/>
            <w:vMerge w:val="restart"/>
            <w:shd w:val="clear" w:color="auto" w:fill="auto"/>
            <w:vAlign w:val="center"/>
          </w:tcPr>
          <w:p w:rsidR="00AF5BDC" w:rsidRPr="00EA350C" w:rsidRDefault="00AF5BDC" w:rsidP="00AF5BDC">
            <w:pPr>
              <w:jc w:val="center"/>
              <w:rPr>
                <w:rFonts w:cs="Arial"/>
                <w:sz w:val="20"/>
                <w:szCs w:val="20"/>
              </w:rPr>
            </w:pPr>
            <w:r w:rsidRPr="00EA350C">
              <w:rPr>
                <w:rFonts w:cs="Arial"/>
                <w:sz w:val="20"/>
                <w:szCs w:val="20"/>
              </w:rPr>
              <w:t>Participación</w:t>
            </w:r>
            <w:r>
              <w:rPr>
                <w:rFonts w:cs="Arial"/>
                <w:sz w:val="20"/>
                <w:szCs w:val="20"/>
              </w:rPr>
              <w:t xml:space="preserve"> </w:t>
            </w:r>
            <w:r w:rsidRPr="00EA350C">
              <w:rPr>
                <w:rFonts w:cs="Arial"/>
                <w:sz w:val="20"/>
                <w:szCs w:val="20"/>
              </w:rPr>
              <w:t>de los trabajadores.</w:t>
            </w:r>
          </w:p>
        </w:tc>
        <w:tc>
          <w:tcPr>
            <w:tcW w:w="1317" w:type="dxa"/>
            <w:vMerge w:val="restart"/>
            <w:shd w:val="clear" w:color="auto" w:fill="auto"/>
            <w:vAlign w:val="center"/>
          </w:tcPr>
          <w:p w:rsidR="00AF5BDC" w:rsidRPr="00EA350C" w:rsidRDefault="00AF5BDC" w:rsidP="00AF5BDC">
            <w:pPr>
              <w:jc w:val="center"/>
              <w:rPr>
                <w:rFonts w:cs="Arial"/>
                <w:sz w:val="20"/>
                <w:szCs w:val="20"/>
              </w:rPr>
            </w:pPr>
            <w:r w:rsidRPr="00EA350C">
              <w:rPr>
                <w:rFonts w:cs="Arial"/>
                <w:sz w:val="20"/>
                <w:szCs w:val="20"/>
              </w:rPr>
              <w:t>R.A. 3</w:t>
            </w:r>
          </w:p>
        </w:tc>
        <w:tc>
          <w:tcPr>
            <w:tcW w:w="7480" w:type="dxa"/>
            <w:vMerge w:val="restart"/>
            <w:vAlign w:val="center"/>
          </w:tcPr>
          <w:p w:rsidR="00AF5BDC" w:rsidRPr="00EA350C" w:rsidRDefault="00AF5BDC" w:rsidP="00AF5BDC">
            <w:pPr>
              <w:jc w:val="center"/>
              <w:rPr>
                <w:rFonts w:cs="Arial"/>
                <w:sz w:val="20"/>
                <w:szCs w:val="20"/>
              </w:rPr>
            </w:pPr>
            <w:r w:rsidRPr="00EA350C">
              <w:rPr>
                <w:rFonts w:cs="Arial"/>
                <w:sz w:val="20"/>
                <w:szCs w:val="20"/>
              </w:rPr>
              <w:t>c) Se han determinado los derechos y obligaciones derivados de la relación laboral.</w:t>
            </w:r>
          </w:p>
          <w:p w:rsidR="00AF5BDC" w:rsidRPr="00EA350C" w:rsidRDefault="00AF5BDC" w:rsidP="00AF5BDC">
            <w:pPr>
              <w:jc w:val="center"/>
              <w:rPr>
                <w:rFonts w:cs="Arial"/>
                <w:sz w:val="20"/>
                <w:szCs w:val="20"/>
              </w:rPr>
            </w:pPr>
            <w:r w:rsidRPr="00EA350C">
              <w:rPr>
                <w:rFonts w:cs="Arial"/>
                <w:sz w:val="20"/>
                <w:szCs w:val="20"/>
              </w:rPr>
              <w:t xml:space="preserve">i) Se han determinado las condiciones de trabajo pactadas en un convenio colectivo aplicable a un sector profesional relacionado con el título </w:t>
            </w:r>
            <w:r>
              <w:rPr>
                <w:rFonts w:cs="Arial"/>
                <w:sz w:val="20"/>
                <w:szCs w:val="20"/>
              </w:rPr>
              <w:t xml:space="preserve">de Técnico </w:t>
            </w:r>
            <w:r w:rsidRPr="00EA350C">
              <w:rPr>
                <w:rFonts w:cs="Arial"/>
                <w:sz w:val="20"/>
                <w:szCs w:val="20"/>
              </w:rPr>
              <w:t>Superior</w:t>
            </w:r>
          </w:p>
          <w:p w:rsidR="00AF5BDC" w:rsidRPr="00EA350C" w:rsidRDefault="00AF5BDC" w:rsidP="00AF5BDC">
            <w:pPr>
              <w:jc w:val="center"/>
              <w:rPr>
                <w:rFonts w:cs="Arial"/>
                <w:sz w:val="20"/>
                <w:szCs w:val="20"/>
              </w:rPr>
            </w:pPr>
            <w:r w:rsidRPr="00EA350C">
              <w:rPr>
                <w:rFonts w:cs="Arial"/>
                <w:sz w:val="20"/>
                <w:szCs w:val="20"/>
              </w:rPr>
              <w:t>j) Se han analizado las diferentes medidas de conflicto colectivo y los procedimientos de solución de conflictos.</w:t>
            </w:r>
          </w:p>
        </w:tc>
        <w:tc>
          <w:tcPr>
            <w:tcW w:w="1675" w:type="dxa"/>
            <w:vAlign w:val="center"/>
          </w:tcPr>
          <w:p w:rsidR="00AF5BDC" w:rsidRPr="00EA350C" w:rsidRDefault="00AF5BDC" w:rsidP="00AF5BDC">
            <w:pPr>
              <w:jc w:val="center"/>
              <w:rPr>
                <w:rFonts w:cs="Arial"/>
                <w:sz w:val="20"/>
                <w:szCs w:val="20"/>
              </w:rPr>
            </w:pPr>
            <w:r w:rsidRPr="00EA350C">
              <w:rPr>
                <w:rFonts w:cs="Arial"/>
                <w:sz w:val="20"/>
                <w:szCs w:val="20"/>
              </w:rPr>
              <w:t>Prueba escrita</w:t>
            </w:r>
          </w:p>
        </w:tc>
        <w:tc>
          <w:tcPr>
            <w:tcW w:w="1428" w:type="dxa"/>
            <w:shd w:val="clear" w:color="auto" w:fill="auto"/>
            <w:vAlign w:val="center"/>
          </w:tcPr>
          <w:p w:rsidR="00AF5BDC" w:rsidRPr="006351AC" w:rsidRDefault="00AF5BDC" w:rsidP="00AF5BDC">
            <w:pPr>
              <w:jc w:val="center"/>
              <w:rPr>
                <w:rFonts w:cs="Arial"/>
                <w:sz w:val="20"/>
                <w:szCs w:val="20"/>
              </w:rPr>
            </w:pPr>
          </w:p>
          <w:p w:rsidR="00AF5BDC" w:rsidRPr="006351AC" w:rsidRDefault="00AF5BDC" w:rsidP="00AF5BDC">
            <w:pPr>
              <w:jc w:val="center"/>
              <w:rPr>
                <w:rFonts w:cs="Arial"/>
                <w:sz w:val="20"/>
                <w:szCs w:val="20"/>
              </w:rPr>
            </w:pPr>
            <w:r>
              <w:rPr>
                <w:rFonts w:cs="Arial"/>
                <w:sz w:val="20"/>
                <w:szCs w:val="20"/>
              </w:rPr>
              <w:t>80</w:t>
            </w:r>
            <w:r w:rsidRPr="006351AC">
              <w:rPr>
                <w:rFonts w:cs="Arial"/>
                <w:sz w:val="20"/>
                <w:szCs w:val="20"/>
              </w:rPr>
              <w:t>%</w:t>
            </w:r>
          </w:p>
          <w:p w:rsidR="00AF5BDC" w:rsidRPr="006351AC" w:rsidRDefault="00AF5BDC" w:rsidP="00AF5BDC">
            <w:pPr>
              <w:jc w:val="center"/>
              <w:rPr>
                <w:rFonts w:cs="Arial"/>
                <w:sz w:val="20"/>
                <w:szCs w:val="20"/>
              </w:rPr>
            </w:pPr>
          </w:p>
        </w:tc>
      </w:tr>
      <w:tr w:rsidR="00AF5BDC" w:rsidRPr="00DD49AC" w:rsidTr="006C73FF">
        <w:trPr>
          <w:trHeight w:val="64"/>
          <w:jc w:val="center"/>
        </w:trPr>
        <w:tc>
          <w:tcPr>
            <w:tcW w:w="561" w:type="dxa"/>
            <w:vMerge/>
            <w:shd w:val="clear" w:color="auto" w:fill="auto"/>
            <w:vAlign w:val="center"/>
          </w:tcPr>
          <w:p w:rsidR="00AF5BDC" w:rsidRPr="00EA350C" w:rsidRDefault="00AF5BDC" w:rsidP="00AF5BDC">
            <w:pPr>
              <w:jc w:val="center"/>
              <w:rPr>
                <w:rFonts w:cs="Arial"/>
                <w:b/>
                <w:bCs/>
                <w:sz w:val="20"/>
                <w:szCs w:val="20"/>
              </w:rPr>
            </w:pPr>
          </w:p>
        </w:tc>
        <w:tc>
          <w:tcPr>
            <w:tcW w:w="1605" w:type="dxa"/>
            <w:vMerge/>
            <w:shd w:val="clear" w:color="auto" w:fill="auto"/>
            <w:vAlign w:val="center"/>
          </w:tcPr>
          <w:p w:rsidR="00AF5BDC" w:rsidRPr="00EA350C" w:rsidRDefault="00AF5BDC" w:rsidP="00AF5BDC">
            <w:pPr>
              <w:jc w:val="center"/>
              <w:rPr>
                <w:rFonts w:cs="Arial"/>
                <w:sz w:val="20"/>
                <w:szCs w:val="20"/>
              </w:rPr>
            </w:pPr>
          </w:p>
        </w:tc>
        <w:tc>
          <w:tcPr>
            <w:tcW w:w="1317" w:type="dxa"/>
            <w:vMerge/>
            <w:shd w:val="clear" w:color="auto" w:fill="auto"/>
            <w:vAlign w:val="center"/>
          </w:tcPr>
          <w:p w:rsidR="00AF5BDC" w:rsidRPr="00EA350C" w:rsidRDefault="00AF5BDC" w:rsidP="00AF5BDC">
            <w:pPr>
              <w:jc w:val="center"/>
              <w:rPr>
                <w:rFonts w:cs="Arial"/>
                <w:sz w:val="20"/>
                <w:szCs w:val="20"/>
              </w:rPr>
            </w:pPr>
          </w:p>
        </w:tc>
        <w:tc>
          <w:tcPr>
            <w:tcW w:w="7480" w:type="dxa"/>
            <w:vMerge/>
            <w:vAlign w:val="center"/>
          </w:tcPr>
          <w:p w:rsidR="00AF5BDC" w:rsidRPr="00EA350C" w:rsidRDefault="00AF5BDC" w:rsidP="00AF5BDC">
            <w:pPr>
              <w:jc w:val="center"/>
              <w:rPr>
                <w:rFonts w:cs="Arial"/>
                <w:sz w:val="20"/>
                <w:szCs w:val="20"/>
              </w:rPr>
            </w:pPr>
          </w:p>
        </w:tc>
        <w:tc>
          <w:tcPr>
            <w:tcW w:w="1675" w:type="dxa"/>
            <w:vAlign w:val="center"/>
          </w:tcPr>
          <w:p w:rsidR="00AF5BDC" w:rsidRPr="00EA350C" w:rsidRDefault="00AF5BDC" w:rsidP="00AF5BDC">
            <w:pPr>
              <w:jc w:val="center"/>
              <w:rPr>
                <w:rFonts w:cs="Arial"/>
                <w:sz w:val="20"/>
                <w:szCs w:val="20"/>
              </w:rPr>
            </w:pPr>
            <w:r w:rsidRPr="00EA350C">
              <w:rPr>
                <w:rFonts w:cs="Arial"/>
                <w:sz w:val="20"/>
                <w:szCs w:val="20"/>
              </w:rPr>
              <w:t>Actividades evaluables</w:t>
            </w:r>
          </w:p>
        </w:tc>
        <w:tc>
          <w:tcPr>
            <w:tcW w:w="1428" w:type="dxa"/>
            <w:shd w:val="clear" w:color="auto" w:fill="auto"/>
            <w:vAlign w:val="center"/>
          </w:tcPr>
          <w:p w:rsidR="00AF5BDC" w:rsidRPr="006351AC" w:rsidRDefault="00AF5BDC" w:rsidP="00AF5BDC">
            <w:pPr>
              <w:jc w:val="center"/>
              <w:rPr>
                <w:rFonts w:cs="Arial"/>
                <w:sz w:val="20"/>
                <w:szCs w:val="20"/>
              </w:rPr>
            </w:pPr>
            <w:r>
              <w:rPr>
                <w:rFonts w:cs="Arial"/>
                <w:sz w:val="20"/>
                <w:szCs w:val="20"/>
              </w:rPr>
              <w:t>2</w:t>
            </w:r>
            <w:r w:rsidRPr="006351AC">
              <w:rPr>
                <w:rFonts w:cs="Arial"/>
                <w:sz w:val="20"/>
                <w:szCs w:val="20"/>
              </w:rPr>
              <w:t>0%</w:t>
            </w:r>
          </w:p>
        </w:tc>
      </w:tr>
      <w:tr w:rsidR="00AF5BDC" w:rsidRPr="00DD49AC" w:rsidTr="006C73FF">
        <w:trPr>
          <w:trHeight w:val="870"/>
          <w:jc w:val="center"/>
        </w:trPr>
        <w:tc>
          <w:tcPr>
            <w:tcW w:w="561" w:type="dxa"/>
            <w:vMerge w:val="restart"/>
            <w:shd w:val="clear" w:color="auto" w:fill="auto"/>
            <w:vAlign w:val="center"/>
          </w:tcPr>
          <w:p w:rsidR="00AF5BDC" w:rsidRPr="00EA350C" w:rsidRDefault="00AF5BDC" w:rsidP="00AF5BDC">
            <w:pPr>
              <w:jc w:val="center"/>
              <w:rPr>
                <w:rFonts w:cs="Arial"/>
                <w:b/>
                <w:bCs/>
                <w:sz w:val="20"/>
                <w:szCs w:val="20"/>
              </w:rPr>
            </w:pPr>
          </w:p>
          <w:p w:rsidR="00AF5BDC" w:rsidRPr="00EA350C" w:rsidRDefault="00AF5BDC" w:rsidP="00AF5BDC">
            <w:pPr>
              <w:jc w:val="center"/>
              <w:rPr>
                <w:rFonts w:cs="Arial"/>
                <w:b/>
                <w:bCs/>
                <w:sz w:val="20"/>
                <w:szCs w:val="20"/>
              </w:rPr>
            </w:pPr>
            <w:r w:rsidRPr="003D3263">
              <w:rPr>
                <w:rFonts w:cs="Arial"/>
                <w:b/>
                <w:sz w:val="20"/>
                <w:szCs w:val="20"/>
              </w:rPr>
              <w:t>UD 9</w:t>
            </w:r>
          </w:p>
        </w:tc>
        <w:tc>
          <w:tcPr>
            <w:tcW w:w="1605" w:type="dxa"/>
            <w:vMerge w:val="restart"/>
            <w:shd w:val="clear" w:color="auto" w:fill="auto"/>
            <w:vAlign w:val="center"/>
          </w:tcPr>
          <w:p w:rsidR="00AF5BDC" w:rsidRPr="00EA350C" w:rsidRDefault="00AF5BDC" w:rsidP="00AF5BDC">
            <w:pPr>
              <w:jc w:val="center"/>
              <w:rPr>
                <w:rFonts w:cs="Arial"/>
                <w:sz w:val="20"/>
                <w:szCs w:val="20"/>
              </w:rPr>
            </w:pPr>
            <w:r w:rsidRPr="00EA350C">
              <w:rPr>
                <w:rFonts w:cs="Arial"/>
                <w:sz w:val="20"/>
                <w:szCs w:val="20"/>
              </w:rPr>
              <w:t>Modificación, Suspensión</w:t>
            </w:r>
          </w:p>
          <w:p w:rsidR="00AF5BDC" w:rsidRPr="00EA350C" w:rsidRDefault="00AF5BDC" w:rsidP="00AF5BDC">
            <w:pPr>
              <w:jc w:val="center"/>
              <w:rPr>
                <w:rFonts w:cs="Arial"/>
                <w:sz w:val="20"/>
                <w:szCs w:val="20"/>
              </w:rPr>
            </w:pPr>
            <w:r w:rsidRPr="00EA350C">
              <w:rPr>
                <w:rFonts w:cs="Arial"/>
                <w:sz w:val="20"/>
                <w:szCs w:val="20"/>
              </w:rPr>
              <w:t>y</w:t>
            </w:r>
          </w:p>
          <w:p w:rsidR="00AF5BDC" w:rsidRPr="00EA350C" w:rsidRDefault="00AF5BDC" w:rsidP="00AF5BDC">
            <w:pPr>
              <w:jc w:val="center"/>
              <w:rPr>
                <w:rFonts w:cs="Arial"/>
                <w:sz w:val="20"/>
                <w:szCs w:val="20"/>
              </w:rPr>
            </w:pPr>
            <w:r w:rsidRPr="00EA350C">
              <w:rPr>
                <w:rFonts w:cs="Arial"/>
                <w:sz w:val="20"/>
                <w:szCs w:val="20"/>
              </w:rPr>
              <w:lastRenderedPageBreak/>
              <w:t>Extinción del contrato.</w:t>
            </w:r>
          </w:p>
        </w:tc>
        <w:tc>
          <w:tcPr>
            <w:tcW w:w="1317" w:type="dxa"/>
            <w:vMerge w:val="restart"/>
            <w:shd w:val="clear" w:color="auto" w:fill="auto"/>
            <w:vAlign w:val="center"/>
          </w:tcPr>
          <w:p w:rsidR="00AF5BDC" w:rsidRPr="00EA350C" w:rsidRDefault="00AF5BDC" w:rsidP="00AF5BDC">
            <w:pPr>
              <w:jc w:val="center"/>
              <w:rPr>
                <w:rFonts w:cs="Arial"/>
                <w:sz w:val="20"/>
                <w:szCs w:val="20"/>
              </w:rPr>
            </w:pPr>
            <w:r w:rsidRPr="00EA350C">
              <w:rPr>
                <w:rFonts w:cs="Arial"/>
                <w:sz w:val="20"/>
                <w:szCs w:val="20"/>
              </w:rPr>
              <w:lastRenderedPageBreak/>
              <w:t>R.A. 3</w:t>
            </w:r>
          </w:p>
        </w:tc>
        <w:tc>
          <w:tcPr>
            <w:tcW w:w="7480" w:type="dxa"/>
            <w:vMerge w:val="restart"/>
            <w:vAlign w:val="center"/>
          </w:tcPr>
          <w:p w:rsidR="00AF5BDC" w:rsidRPr="00EA350C" w:rsidRDefault="00AF5BDC" w:rsidP="00AF5BDC">
            <w:pPr>
              <w:jc w:val="center"/>
              <w:rPr>
                <w:rFonts w:cs="Arial"/>
                <w:sz w:val="20"/>
                <w:szCs w:val="20"/>
              </w:rPr>
            </w:pPr>
            <w:r w:rsidRPr="00EA350C">
              <w:rPr>
                <w:rFonts w:cs="Arial"/>
                <w:sz w:val="20"/>
                <w:szCs w:val="20"/>
              </w:rPr>
              <w:t>e) Se han valorado las medidas establecidas por la legislación vigente para la conciliación de la vida laboral y familiar.</w:t>
            </w:r>
          </w:p>
          <w:p w:rsidR="00AF5BDC" w:rsidRPr="00EA350C" w:rsidRDefault="00AF5BDC" w:rsidP="00AF5BDC">
            <w:pPr>
              <w:jc w:val="center"/>
              <w:rPr>
                <w:rFonts w:cs="Arial"/>
                <w:sz w:val="20"/>
                <w:szCs w:val="20"/>
              </w:rPr>
            </w:pPr>
            <w:r w:rsidRPr="00EA350C">
              <w:rPr>
                <w:rFonts w:cs="Arial"/>
                <w:sz w:val="20"/>
                <w:szCs w:val="20"/>
              </w:rPr>
              <w:t xml:space="preserve">h) Se han identificado las causas y efectos de la modificación, suspensión y </w:t>
            </w:r>
            <w:r w:rsidRPr="00EA350C">
              <w:rPr>
                <w:rFonts w:cs="Arial"/>
                <w:sz w:val="20"/>
                <w:szCs w:val="20"/>
              </w:rPr>
              <w:lastRenderedPageBreak/>
              <w:t>extinción de la relación laboral.</w:t>
            </w:r>
          </w:p>
          <w:p w:rsidR="00AF5BDC" w:rsidRPr="00EA350C" w:rsidRDefault="00AF5BDC" w:rsidP="00AF5BDC">
            <w:pPr>
              <w:jc w:val="center"/>
              <w:rPr>
                <w:rFonts w:cs="Arial"/>
                <w:sz w:val="20"/>
                <w:szCs w:val="20"/>
              </w:rPr>
            </w:pPr>
            <w:r w:rsidRPr="00EA350C">
              <w:rPr>
                <w:rFonts w:cs="Arial"/>
                <w:sz w:val="20"/>
                <w:szCs w:val="20"/>
              </w:rPr>
              <w:t>i) Se han determinado las condiciones de trabajo pactadas en un convenio colectivo aplicable a un sector profesional relacionad</w:t>
            </w:r>
            <w:r>
              <w:rPr>
                <w:rFonts w:cs="Arial"/>
                <w:sz w:val="20"/>
                <w:szCs w:val="20"/>
              </w:rPr>
              <w:t xml:space="preserve">o con el título de Técnico </w:t>
            </w:r>
            <w:r w:rsidRPr="00EA350C">
              <w:rPr>
                <w:rFonts w:cs="Arial"/>
                <w:sz w:val="20"/>
                <w:szCs w:val="20"/>
              </w:rPr>
              <w:t>Superior</w:t>
            </w:r>
          </w:p>
        </w:tc>
        <w:tc>
          <w:tcPr>
            <w:tcW w:w="1675" w:type="dxa"/>
            <w:vAlign w:val="center"/>
          </w:tcPr>
          <w:p w:rsidR="00AF5BDC" w:rsidRPr="00EA350C" w:rsidRDefault="00AF5BDC" w:rsidP="00AF5BDC">
            <w:pPr>
              <w:jc w:val="center"/>
              <w:rPr>
                <w:rFonts w:cs="Arial"/>
                <w:sz w:val="20"/>
                <w:szCs w:val="20"/>
              </w:rPr>
            </w:pPr>
            <w:r w:rsidRPr="00EA350C">
              <w:rPr>
                <w:rFonts w:cs="Arial"/>
                <w:sz w:val="20"/>
                <w:szCs w:val="20"/>
              </w:rPr>
              <w:lastRenderedPageBreak/>
              <w:t>Prueba escrita</w:t>
            </w:r>
          </w:p>
        </w:tc>
        <w:tc>
          <w:tcPr>
            <w:tcW w:w="1428" w:type="dxa"/>
            <w:shd w:val="clear" w:color="auto" w:fill="auto"/>
            <w:vAlign w:val="center"/>
          </w:tcPr>
          <w:p w:rsidR="00AF5BDC" w:rsidRPr="006351AC" w:rsidRDefault="00AF5BDC" w:rsidP="00AF5BDC">
            <w:pPr>
              <w:jc w:val="center"/>
              <w:rPr>
                <w:rFonts w:cs="Arial"/>
                <w:sz w:val="20"/>
                <w:szCs w:val="20"/>
              </w:rPr>
            </w:pPr>
          </w:p>
          <w:p w:rsidR="00AF5BDC" w:rsidRPr="006351AC" w:rsidRDefault="00AF5BDC" w:rsidP="00AF5BDC">
            <w:pPr>
              <w:jc w:val="center"/>
              <w:rPr>
                <w:rFonts w:cs="Arial"/>
                <w:sz w:val="20"/>
                <w:szCs w:val="20"/>
              </w:rPr>
            </w:pPr>
            <w:r>
              <w:rPr>
                <w:rFonts w:cs="Arial"/>
                <w:sz w:val="20"/>
                <w:szCs w:val="20"/>
              </w:rPr>
              <w:t>80</w:t>
            </w:r>
            <w:r w:rsidRPr="006351AC">
              <w:rPr>
                <w:rFonts w:cs="Arial"/>
                <w:sz w:val="20"/>
                <w:szCs w:val="20"/>
              </w:rPr>
              <w:t>%</w:t>
            </w:r>
          </w:p>
          <w:p w:rsidR="00AF5BDC" w:rsidRPr="006351AC" w:rsidRDefault="00AF5BDC" w:rsidP="00AF5BDC">
            <w:pPr>
              <w:jc w:val="center"/>
              <w:rPr>
                <w:rFonts w:cs="Arial"/>
                <w:sz w:val="20"/>
                <w:szCs w:val="20"/>
              </w:rPr>
            </w:pPr>
          </w:p>
        </w:tc>
      </w:tr>
      <w:tr w:rsidR="00AF5BDC" w:rsidRPr="00DD49AC" w:rsidTr="006C73FF">
        <w:trPr>
          <w:trHeight w:val="64"/>
          <w:jc w:val="center"/>
        </w:trPr>
        <w:tc>
          <w:tcPr>
            <w:tcW w:w="561" w:type="dxa"/>
            <w:vMerge/>
            <w:shd w:val="clear" w:color="auto" w:fill="auto"/>
            <w:vAlign w:val="center"/>
          </w:tcPr>
          <w:p w:rsidR="00AF5BDC" w:rsidRPr="00EA350C" w:rsidRDefault="00AF5BDC" w:rsidP="00AF5BDC">
            <w:pPr>
              <w:jc w:val="center"/>
              <w:rPr>
                <w:rFonts w:cs="Arial"/>
                <w:b/>
                <w:bCs/>
                <w:sz w:val="20"/>
                <w:szCs w:val="20"/>
              </w:rPr>
            </w:pPr>
          </w:p>
        </w:tc>
        <w:tc>
          <w:tcPr>
            <w:tcW w:w="1605" w:type="dxa"/>
            <w:vMerge/>
            <w:shd w:val="clear" w:color="auto" w:fill="auto"/>
            <w:vAlign w:val="center"/>
          </w:tcPr>
          <w:p w:rsidR="00AF5BDC" w:rsidRPr="00EA350C" w:rsidRDefault="00AF5BDC" w:rsidP="00AF5BDC">
            <w:pPr>
              <w:jc w:val="center"/>
              <w:rPr>
                <w:rFonts w:cs="Arial"/>
                <w:sz w:val="20"/>
                <w:szCs w:val="20"/>
              </w:rPr>
            </w:pPr>
          </w:p>
        </w:tc>
        <w:tc>
          <w:tcPr>
            <w:tcW w:w="1317" w:type="dxa"/>
            <w:vMerge/>
            <w:shd w:val="clear" w:color="auto" w:fill="auto"/>
            <w:vAlign w:val="center"/>
          </w:tcPr>
          <w:p w:rsidR="00AF5BDC" w:rsidRPr="00EA350C" w:rsidRDefault="00AF5BDC" w:rsidP="00AF5BDC">
            <w:pPr>
              <w:jc w:val="center"/>
              <w:rPr>
                <w:rFonts w:cs="Arial"/>
                <w:sz w:val="20"/>
                <w:szCs w:val="20"/>
              </w:rPr>
            </w:pPr>
          </w:p>
        </w:tc>
        <w:tc>
          <w:tcPr>
            <w:tcW w:w="7480" w:type="dxa"/>
            <w:vMerge/>
            <w:vAlign w:val="center"/>
          </w:tcPr>
          <w:p w:rsidR="00AF5BDC" w:rsidRPr="00EA350C" w:rsidRDefault="00AF5BDC" w:rsidP="00AF5BDC">
            <w:pPr>
              <w:jc w:val="center"/>
              <w:rPr>
                <w:rFonts w:cs="Arial"/>
                <w:sz w:val="20"/>
                <w:szCs w:val="20"/>
              </w:rPr>
            </w:pPr>
          </w:p>
        </w:tc>
        <w:tc>
          <w:tcPr>
            <w:tcW w:w="1675" w:type="dxa"/>
            <w:vAlign w:val="center"/>
          </w:tcPr>
          <w:p w:rsidR="00AF5BDC" w:rsidRPr="00EA350C" w:rsidRDefault="00AF5BDC" w:rsidP="00AF5BDC">
            <w:pPr>
              <w:jc w:val="center"/>
              <w:rPr>
                <w:rFonts w:cs="Arial"/>
                <w:sz w:val="20"/>
                <w:szCs w:val="20"/>
              </w:rPr>
            </w:pPr>
            <w:r w:rsidRPr="00EA350C">
              <w:rPr>
                <w:rFonts w:cs="Arial"/>
                <w:sz w:val="20"/>
                <w:szCs w:val="20"/>
              </w:rPr>
              <w:t>Actividades evaluables</w:t>
            </w:r>
          </w:p>
        </w:tc>
        <w:tc>
          <w:tcPr>
            <w:tcW w:w="1428" w:type="dxa"/>
            <w:shd w:val="clear" w:color="auto" w:fill="auto"/>
            <w:vAlign w:val="center"/>
          </w:tcPr>
          <w:p w:rsidR="00AF5BDC" w:rsidRPr="006351AC" w:rsidRDefault="00AF5BDC" w:rsidP="00AF5BDC">
            <w:pPr>
              <w:jc w:val="center"/>
              <w:rPr>
                <w:rFonts w:cs="Arial"/>
                <w:sz w:val="20"/>
                <w:szCs w:val="20"/>
              </w:rPr>
            </w:pPr>
            <w:r>
              <w:rPr>
                <w:rFonts w:cs="Arial"/>
                <w:sz w:val="20"/>
                <w:szCs w:val="20"/>
              </w:rPr>
              <w:t>2</w:t>
            </w:r>
            <w:r w:rsidRPr="006351AC">
              <w:rPr>
                <w:rFonts w:cs="Arial"/>
                <w:sz w:val="20"/>
                <w:szCs w:val="20"/>
              </w:rPr>
              <w:t>0%</w:t>
            </w:r>
          </w:p>
        </w:tc>
      </w:tr>
      <w:tr w:rsidR="00AF5BDC" w:rsidRPr="00DD49AC" w:rsidTr="006C73FF">
        <w:trPr>
          <w:trHeight w:val="1969"/>
          <w:jc w:val="center"/>
        </w:trPr>
        <w:tc>
          <w:tcPr>
            <w:tcW w:w="561" w:type="dxa"/>
            <w:vMerge w:val="restart"/>
            <w:shd w:val="clear" w:color="auto" w:fill="auto"/>
            <w:vAlign w:val="center"/>
          </w:tcPr>
          <w:p w:rsidR="00AF5BDC" w:rsidRPr="00EA350C" w:rsidRDefault="00AF5BDC" w:rsidP="00AF5BDC">
            <w:pPr>
              <w:jc w:val="center"/>
              <w:rPr>
                <w:rFonts w:cs="Arial"/>
                <w:sz w:val="20"/>
                <w:szCs w:val="20"/>
              </w:rPr>
            </w:pPr>
          </w:p>
          <w:p w:rsidR="00AF5BDC" w:rsidRPr="00EA350C" w:rsidRDefault="00AF5BDC" w:rsidP="00AF5BDC">
            <w:pPr>
              <w:jc w:val="center"/>
              <w:rPr>
                <w:rFonts w:cs="Arial"/>
                <w:sz w:val="20"/>
                <w:szCs w:val="20"/>
              </w:rPr>
            </w:pPr>
            <w:r w:rsidRPr="00EA350C">
              <w:rPr>
                <w:rFonts w:cs="Arial"/>
                <w:b/>
                <w:bCs/>
                <w:sz w:val="20"/>
                <w:szCs w:val="20"/>
              </w:rPr>
              <w:t>UD 10</w:t>
            </w:r>
          </w:p>
        </w:tc>
        <w:tc>
          <w:tcPr>
            <w:tcW w:w="1605" w:type="dxa"/>
            <w:vMerge w:val="restart"/>
            <w:shd w:val="clear" w:color="auto" w:fill="auto"/>
            <w:vAlign w:val="center"/>
          </w:tcPr>
          <w:p w:rsidR="00AF5BDC" w:rsidRPr="00EA350C" w:rsidRDefault="00AF5BDC" w:rsidP="00AF5BDC">
            <w:pPr>
              <w:jc w:val="center"/>
              <w:rPr>
                <w:rFonts w:cs="Arial"/>
                <w:sz w:val="20"/>
                <w:szCs w:val="20"/>
              </w:rPr>
            </w:pPr>
            <w:r w:rsidRPr="00EA350C">
              <w:rPr>
                <w:rFonts w:cs="Arial"/>
                <w:sz w:val="20"/>
                <w:szCs w:val="20"/>
              </w:rPr>
              <w:t>Seguridad Social</w:t>
            </w:r>
          </w:p>
          <w:p w:rsidR="00AF5BDC" w:rsidRPr="00EA350C" w:rsidRDefault="00AF5BDC" w:rsidP="00AF5BDC">
            <w:pPr>
              <w:jc w:val="center"/>
              <w:rPr>
                <w:rFonts w:cs="Arial"/>
                <w:sz w:val="20"/>
                <w:szCs w:val="20"/>
              </w:rPr>
            </w:pPr>
            <w:r w:rsidRPr="00EA350C">
              <w:rPr>
                <w:rFonts w:cs="Arial"/>
                <w:sz w:val="20"/>
                <w:szCs w:val="20"/>
              </w:rPr>
              <w:t>y</w:t>
            </w:r>
          </w:p>
          <w:p w:rsidR="00AF5BDC" w:rsidRPr="00EA350C" w:rsidRDefault="00AF5BDC" w:rsidP="00AF5BDC">
            <w:pPr>
              <w:jc w:val="center"/>
              <w:rPr>
                <w:rFonts w:cs="Arial"/>
                <w:sz w:val="20"/>
                <w:szCs w:val="20"/>
              </w:rPr>
            </w:pPr>
            <w:r w:rsidRPr="00EA350C">
              <w:rPr>
                <w:rFonts w:cs="Arial"/>
                <w:sz w:val="20"/>
                <w:szCs w:val="20"/>
              </w:rPr>
              <w:t>Desempleo</w:t>
            </w:r>
          </w:p>
        </w:tc>
        <w:tc>
          <w:tcPr>
            <w:tcW w:w="1317" w:type="dxa"/>
            <w:vMerge w:val="restart"/>
            <w:shd w:val="clear" w:color="auto" w:fill="auto"/>
            <w:vAlign w:val="center"/>
          </w:tcPr>
          <w:p w:rsidR="00AF5BDC" w:rsidRPr="00EA350C" w:rsidRDefault="00AF5BDC" w:rsidP="00AF5BDC">
            <w:pPr>
              <w:jc w:val="center"/>
              <w:rPr>
                <w:rFonts w:cs="Arial"/>
                <w:sz w:val="20"/>
                <w:szCs w:val="20"/>
              </w:rPr>
            </w:pPr>
            <w:r w:rsidRPr="00EA350C">
              <w:rPr>
                <w:rFonts w:cs="Arial"/>
                <w:sz w:val="20"/>
                <w:szCs w:val="20"/>
              </w:rPr>
              <w:t>R.A. 4</w:t>
            </w:r>
          </w:p>
        </w:tc>
        <w:tc>
          <w:tcPr>
            <w:tcW w:w="7480" w:type="dxa"/>
            <w:vMerge w:val="restart"/>
            <w:vAlign w:val="center"/>
          </w:tcPr>
          <w:p w:rsidR="00AF5BDC" w:rsidRPr="00EA350C" w:rsidRDefault="00AF5BDC" w:rsidP="00AF5BDC">
            <w:pPr>
              <w:jc w:val="center"/>
              <w:rPr>
                <w:rFonts w:cs="Arial"/>
                <w:sz w:val="20"/>
                <w:szCs w:val="20"/>
              </w:rPr>
            </w:pPr>
            <w:r w:rsidRPr="00EA350C">
              <w:rPr>
                <w:rFonts w:cs="Arial"/>
                <w:sz w:val="20"/>
                <w:szCs w:val="20"/>
              </w:rPr>
              <w:t>a) Se ha valorado el papel de la Seguridad Social como pilar esencial para la mejora de la calidad de vida de los ciudadanos.</w:t>
            </w:r>
          </w:p>
          <w:p w:rsidR="00AF5BDC" w:rsidRPr="00EA350C" w:rsidRDefault="00AF5BDC" w:rsidP="00AF5BDC">
            <w:pPr>
              <w:jc w:val="center"/>
              <w:rPr>
                <w:rFonts w:cs="Arial"/>
                <w:sz w:val="20"/>
                <w:szCs w:val="20"/>
              </w:rPr>
            </w:pPr>
            <w:r w:rsidRPr="00EA350C">
              <w:rPr>
                <w:rFonts w:cs="Arial"/>
                <w:sz w:val="20"/>
                <w:szCs w:val="20"/>
              </w:rPr>
              <w:t>b) Se han enumerado las diversas contingencias que cubre el sistema de Seguridad Social.</w:t>
            </w:r>
          </w:p>
          <w:p w:rsidR="00AF5BDC" w:rsidRPr="00EA350C" w:rsidRDefault="00AF5BDC" w:rsidP="00AF5BDC">
            <w:pPr>
              <w:jc w:val="center"/>
              <w:rPr>
                <w:rFonts w:cs="Arial"/>
                <w:sz w:val="20"/>
                <w:szCs w:val="20"/>
              </w:rPr>
            </w:pPr>
            <w:r w:rsidRPr="00EA350C">
              <w:rPr>
                <w:rFonts w:cs="Arial"/>
                <w:sz w:val="20"/>
                <w:szCs w:val="20"/>
              </w:rPr>
              <w:t>c) Se han identificado los regímenes existentes en el sistema de Seguridad Social.</w:t>
            </w:r>
          </w:p>
          <w:p w:rsidR="00AF5BDC" w:rsidRPr="00EA350C" w:rsidRDefault="00AF5BDC" w:rsidP="00AF5BDC">
            <w:pPr>
              <w:jc w:val="center"/>
              <w:rPr>
                <w:rFonts w:cs="Arial"/>
                <w:sz w:val="20"/>
                <w:szCs w:val="20"/>
              </w:rPr>
            </w:pPr>
            <w:r w:rsidRPr="00EA350C">
              <w:rPr>
                <w:rFonts w:cs="Arial"/>
                <w:sz w:val="20"/>
                <w:szCs w:val="20"/>
              </w:rPr>
              <w:t>d) Se han identificado las obligaciones de empresario y trabajador dentro del sistema de Seguridad Social.</w:t>
            </w:r>
          </w:p>
          <w:p w:rsidR="00AF5BDC" w:rsidRPr="00EA350C" w:rsidRDefault="00AF5BDC" w:rsidP="00AF5BDC">
            <w:pPr>
              <w:jc w:val="center"/>
              <w:rPr>
                <w:rFonts w:cs="Arial"/>
                <w:sz w:val="20"/>
                <w:szCs w:val="20"/>
              </w:rPr>
            </w:pPr>
            <w:r w:rsidRPr="00EA350C">
              <w:rPr>
                <w:rFonts w:cs="Arial"/>
                <w:sz w:val="20"/>
                <w:szCs w:val="20"/>
              </w:rPr>
              <w:t>e) Se han identificado en un supuesto sencillo las bases de cotización de un trabajador y las cuotas correspondientes a trabajador y empresario.</w:t>
            </w:r>
          </w:p>
          <w:p w:rsidR="00AF5BDC" w:rsidRPr="00EA350C" w:rsidRDefault="00AF5BDC" w:rsidP="00AF5BDC">
            <w:pPr>
              <w:jc w:val="center"/>
              <w:rPr>
                <w:rFonts w:cs="Arial"/>
                <w:sz w:val="20"/>
                <w:szCs w:val="20"/>
              </w:rPr>
            </w:pPr>
            <w:r w:rsidRPr="00EA350C">
              <w:rPr>
                <w:rFonts w:cs="Arial"/>
                <w:sz w:val="20"/>
                <w:szCs w:val="20"/>
              </w:rPr>
              <w:t>f) Se han clasificado las prestaciones del sistema de Seguridad Social, identificando los requisitos.</w:t>
            </w:r>
          </w:p>
          <w:p w:rsidR="00AF5BDC" w:rsidRPr="00EA350C" w:rsidRDefault="00AF5BDC" w:rsidP="00AF5BDC">
            <w:pPr>
              <w:jc w:val="center"/>
              <w:rPr>
                <w:rFonts w:cs="Arial"/>
                <w:sz w:val="20"/>
                <w:szCs w:val="20"/>
              </w:rPr>
            </w:pPr>
            <w:r w:rsidRPr="00EA350C">
              <w:rPr>
                <w:rFonts w:cs="Arial"/>
                <w:sz w:val="20"/>
                <w:szCs w:val="20"/>
              </w:rPr>
              <w:t>g) Se han determinado las posibles situaciones legales de desempleo en supuestos prácticos sencillos.</w:t>
            </w:r>
          </w:p>
          <w:p w:rsidR="00AF5BDC" w:rsidRPr="00EA350C" w:rsidRDefault="00AF5BDC" w:rsidP="00AF5BDC">
            <w:pPr>
              <w:jc w:val="center"/>
              <w:rPr>
                <w:rFonts w:cs="Arial"/>
                <w:sz w:val="20"/>
                <w:szCs w:val="20"/>
              </w:rPr>
            </w:pPr>
            <w:r w:rsidRPr="00EA350C">
              <w:rPr>
                <w:rFonts w:cs="Arial"/>
                <w:sz w:val="20"/>
                <w:szCs w:val="20"/>
              </w:rPr>
              <w:t>h) Se ha realizado el cálculo de la duración y cuantía de una prestación por desempleo de nivel contributivo básico.</w:t>
            </w:r>
          </w:p>
        </w:tc>
        <w:tc>
          <w:tcPr>
            <w:tcW w:w="1675" w:type="dxa"/>
            <w:vAlign w:val="center"/>
          </w:tcPr>
          <w:p w:rsidR="00AF5BDC" w:rsidRPr="00EA350C" w:rsidRDefault="00AF5BDC" w:rsidP="00AF5BDC">
            <w:pPr>
              <w:jc w:val="center"/>
              <w:rPr>
                <w:rFonts w:cs="Arial"/>
                <w:sz w:val="20"/>
                <w:szCs w:val="20"/>
              </w:rPr>
            </w:pPr>
            <w:r w:rsidRPr="00EA350C">
              <w:rPr>
                <w:rFonts w:cs="Arial"/>
                <w:sz w:val="20"/>
                <w:szCs w:val="20"/>
              </w:rPr>
              <w:t>Prueba escrita</w:t>
            </w:r>
          </w:p>
        </w:tc>
        <w:tc>
          <w:tcPr>
            <w:tcW w:w="1428" w:type="dxa"/>
            <w:shd w:val="clear" w:color="auto" w:fill="auto"/>
            <w:vAlign w:val="center"/>
          </w:tcPr>
          <w:p w:rsidR="00AF5BDC" w:rsidRPr="006351AC" w:rsidRDefault="00AF5BDC" w:rsidP="00AF5BDC">
            <w:pPr>
              <w:jc w:val="center"/>
              <w:rPr>
                <w:rFonts w:cs="Arial"/>
                <w:sz w:val="20"/>
                <w:szCs w:val="20"/>
              </w:rPr>
            </w:pPr>
          </w:p>
          <w:p w:rsidR="00AF5BDC" w:rsidRPr="006351AC" w:rsidRDefault="00AF5BDC" w:rsidP="00AF5BDC">
            <w:pPr>
              <w:jc w:val="center"/>
              <w:rPr>
                <w:rFonts w:cs="Arial"/>
                <w:sz w:val="20"/>
                <w:szCs w:val="20"/>
              </w:rPr>
            </w:pPr>
            <w:r>
              <w:rPr>
                <w:rFonts w:cs="Arial"/>
                <w:sz w:val="20"/>
                <w:szCs w:val="20"/>
              </w:rPr>
              <w:t>80</w:t>
            </w:r>
            <w:r w:rsidRPr="006351AC">
              <w:rPr>
                <w:rFonts w:cs="Arial"/>
                <w:sz w:val="20"/>
                <w:szCs w:val="20"/>
              </w:rPr>
              <w:t>%</w:t>
            </w:r>
          </w:p>
          <w:p w:rsidR="00AF5BDC" w:rsidRPr="006351AC" w:rsidRDefault="00AF5BDC" w:rsidP="00AF5BDC">
            <w:pPr>
              <w:jc w:val="center"/>
              <w:rPr>
                <w:rFonts w:cs="Arial"/>
                <w:sz w:val="20"/>
                <w:szCs w:val="20"/>
              </w:rPr>
            </w:pPr>
          </w:p>
        </w:tc>
      </w:tr>
      <w:tr w:rsidR="00AF5BDC" w:rsidRPr="00DD49AC" w:rsidTr="006C73FF">
        <w:trPr>
          <w:trHeight w:val="64"/>
          <w:jc w:val="center"/>
        </w:trPr>
        <w:tc>
          <w:tcPr>
            <w:tcW w:w="561" w:type="dxa"/>
            <w:vMerge/>
            <w:shd w:val="clear" w:color="auto" w:fill="auto"/>
            <w:vAlign w:val="center"/>
          </w:tcPr>
          <w:p w:rsidR="00AF5BDC" w:rsidRPr="00EA350C" w:rsidRDefault="00AF5BDC" w:rsidP="00AF5BDC">
            <w:pPr>
              <w:jc w:val="center"/>
              <w:rPr>
                <w:rFonts w:cs="Arial"/>
                <w:sz w:val="20"/>
                <w:szCs w:val="20"/>
              </w:rPr>
            </w:pPr>
          </w:p>
        </w:tc>
        <w:tc>
          <w:tcPr>
            <w:tcW w:w="1605" w:type="dxa"/>
            <w:vMerge/>
            <w:shd w:val="clear" w:color="auto" w:fill="auto"/>
            <w:vAlign w:val="center"/>
          </w:tcPr>
          <w:p w:rsidR="00AF5BDC" w:rsidRPr="00EA350C" w:rsidRDefault="00AF5BDC" w:rsidP="00AF5BDC">
            <w:pPr>
              <w:jc w:val="center"/>
              <w:rPr>
                <w:rFonts w:cs="Arial"/>
                <w:sz w:val="20"/>
                <w:szCs w:val="20"/>
              </w:rPr>
            </w:pPr>
          </w:p>
        </w:tc>
        <w:tc>
          <w:tcPr>
            <w:tcW w:w="1317" w:type="dxa"/>
            <w:vMerge/>
            <w:shd w:val="clear" w:color="auto" w:fill="auto"/>
            <w:vAlign w:val="center"/>
          </w:tcPr>
          <w:p w:rsidR="00AF5BDC" w:rsidRPr="00EA350C" w:rsidRDefault="00AF5BDC" w:rsidP="00AF5BDC">
            <w:pPr>
              <w:jc w:val="center"/>
              <w:rPr>
                <w:rFonts w:cs="Arial"/>
                <w:sz w:val="20"/>
                <w:szCs w:val="20"/>
              </w:rPr>
            </w:pPr>
          </w:p>
        </w:tc>
        <w:tc>
          <w:tcPr>
            <w:tcW w:w="7480" w:type="dxa"/>
            <w:vMerge/>
            <w:vAlign w:val="center"/>
          </w:tcPr>
          <w:p w:rsidR="00AF5BDC" w:rsidRPr="00EA350C" w:rsidRDefault="00AF5BDC" w:rsidP="00AF5BDC">
            <w:pPr>
              <w:jc w:val="center"/>
              <w:rPr>
                <w:rFonts w:cs="Arial"/>
                <w:sz w:val="20"/>
                <w:szCs w:val="20"/>
              </w:rPr>
            </w:pPr>
          </w:p>
        </w:tc>
        <w:tc>
          <w:tcPr>
            <w:tcW w:w="1675" w:type="dxa"/>
            <w:vAlign w:val="center"/>
          </w:tcPr>
          <w:p w:rsidR="00AF5BDC" w:rsidRPr="00EA350C" w:rsidRDefault="00AF5BDC" w:rsidP="00AF5BDC">
            <w:pPr>
              <w:jc w:val="center"/>
              <w:rPr>
                <w:rFonts w:cs="Arial"/>
                <w:sz w:val="20"/>
                <w:szCs w:val="20"/>
              </w:rPr>
            </w:pPr>
            <w:r w:rsidRPr="00EA350C">
              <w:rPr>
                <w:rFonts w:cs="Arial"/>
                <w:sz w:val="20"/>
                <w:szCs w:val="20"/>
              </w:rPr>
              <w:t>Actividades evaluables</w:t>
            </w:r>
          </w:p>
        </w:tc>
        <w:tc>
          <w:tcPr>
            <w:tcW w:w="1428" w:type="dxa"/>
            <w:shd w:val="clear" w:color="auto" w:fill="auto"/>
            <w:vAlign w:val="center"/>
          </w:tcPr>
          <w:p w:rsidR="00AF5BDC" w:rsidRPr="006351AC" w:rsidRDefault="00AF5BDC" w:rsidP="00AF5BDC">
            <w:pPr>
              <w:jc w:val="center"/>
              <w:rPr>
                <w:rFonts w:cs="Arial"/>
                <w:sz w:val="20"/>
                <w:szCs w:val="20"/>
              </w:rPr>
            </w:pPr>
            <w:r>
              <w:rPr>
                <w:rFonts w:cs="Arial"/>
                <w:sz w:val="20"/>
                <w:szCs w:val="20"/>
              </w:rPr>
              <w:t>2</w:t>
            </w:r>
            <w:r w:rsidRPr="006351AC">
              <w:rPr>
                <w:rFonts w:cs="Arial"/>
                <w:sz w:val="20"/>
                <w:szCs w:val="20"/>
              </w:rPr>
              <w:t>0%</w:t>
            </w:r>
          </w:p>
        </w:tc>
      </w:tr>
      <w:tr w:rsidR="00AF5BDC" w:rsidRPr="00DD49AC" w:rsidTr="006C73FF">
        <w:trPr>
          <w:jc w:val="center"/>
        </w:trPr>
        <w:tc>
          <w:tcPr>
            <w:tcW w:w="561" w:type="dxa"/>
            <w:shd w:val="clear" w:color="auto" w:fill="auto"/>
            <w:vAlign w:val="center"/>
          </w:tcPr>
          <w:p w:rsidR="00AF5BDC" w:rsidRPr="00594305" w:rsidRDefault="00AF5BDC" w:rsidP="00AF5BDC">
            <w:pPr>
              <w:jc w:val="center"/>
              <w:rPr>
                <w:rFonts w:cs="Arial"/>
                <w:b/>
                <w:sz w:val="20"/>
                <w:szCs w:val="20"/>
              </w:rPr>
            </w:pPr>
            <w:r>
              <w:rPr>
                <w:rFonts w:cs="Arial"/>
                <w:b/>
                <w:sz w:val="20"/>
                <w:szCs w:val="20"/>
              </w:rPr>
              <w:t>UD 11</w:t>
            </w:r>
          </w:p>
        </w:tc>
        <w:tc>
          <w:tcPr>
            <w:tcW w:w="1605" w:type="dxa"/>
            <w:shd w:val="clear" w:color="auto" w:fill="auto"/>
            <w:vAlign w:val="center"/>
          </w:tcPr>
          <w:p w:rsidR="00AF5BDC" w:rsidRPr="00EA350C" w:rsidRDefault="00AF5BDC" w:rsidP="00AF5BDC">
            <w:pPr>
              <w:jc w:val="center"/>
              <w:rPr>
                <w:rFonts w:cs="Arial"/>
                <w:sz w:val="20"/>
                <w:szCs w:val="20"/>
              </w:rPr>
            </w:pPr>
          </w:p>
          <w:p w:rsidR="00AF5BDC" w:rsidRPr="00EA350C" w:rsidRDefault="00AF5BDC" w:rsidP="00AF5BDC">
            <w:pPr>
              <w:jc w:val="center"/>
              <w:rPr>
                <w:rFonts w:cs="Arial"/>
                <w:sz w:val="20"/>
                <w:szCs w:val="20"/>
              </w:rPr>
            </w:pPr>
          </w:p>
          <w:p w:rsidR="00AF5BDC" w:rsidRPr="00EA350C" w:rsidRDefault="00AF5BDC" w:rsidP="00AF5BDC">
            <w:pPr>
              <w:jc w:val="center"/>
              <w:rPr>
                <w:rFonts w:cs="Arial"/>
                <w:sz w:val="20"/>
                <w:szCs w:val="20"/>
              </w:rPr>
            </w:pPr>
          </w:p>
          <w:p w:rsidR="00AF5BDC" w:rsidRPr="00EA350C" w:rsidRDefault="00AF5BDC" w:rsidP="00AF5BDC">
            <w:pPr>
              <w:jc w:val="center"/>
              <w:rPr>
                <w:rFonts w:cs="Arial"/>
                <w:sz w:val="20"/>
                <w:szCs w:val="20"/>
              </w:rPr>
            </w:pPr>
            <w:r w:rsidRPr="00EA350C">
              <w:rPr>
                <w:rFonts w:cs="Arial"/>
                <w:sz w:val="20"/>
                <w:szCs w:val="20"/>
              </w:rPr>
              <w:t>Orientación laboral</w:t>
            </w:r>
          </w:p>
        </w:tc>
        <w:tc>
          <w:tcPr>
            <w:tcW w:w="1317" w:type="dxa"/>
            <w:shd w:val="clear" w:color="auto" w:fill="auto"/>
            <w:vAlign w:val="center"/>
          </w:tcPr>
          <w:p w:rsidR="00AF5BDC" w:rsidRPr="00EA350C" w:rsidRDefault="00AF5BDC" w:rsidP="00AF5BDC">
            <w:pPr>
              <w:jc w:val="center"/>
              <w:rPr>
                <w:rFonts w:cs="Arial"/>
                <w:sz w:val="20"/>
                <w:szCs w:val="20"/>
              </w:rPr>
            </w:pPr>
          </w:p>
          <w:p w:rsidR="00AF5BDC" w:rsidRPr="00EA350C" w:rsidRDefault="00AF5BDC" w:rsidP="00AF5BDC">
            <w:pPr>
              <w:jc w:val="center"/>
              <w:rPr>
                <w:rFonts w:cs="Arial"/>
                <w:sz w:val="20"/>
                <w:szCs w:val="20"/>
              </w:rPr>
            </w:pPr>
          </w:p>
          <w:p w:rsidR="00AF5BDC" w:rsidRPr="00EA350C" w:rsidRDefault="00AF5BDC" w:rsidP="00AF5BDC">
            <w:pPr>
              <w:jc w:val="center"/>
              <w:rPr>
                <w:rFonts w:cs="Arial"/>
                <w:sz w:val="20"/>
                <w:szCs w:val="20"/>
              </w:rPr>
            </w:pPr>
          </w:p>
          <w:p w:rsidR="00AF5BDC" w:rsidRPr="00EA350C" w:rsidRDefault="00AF5BDC" w:rsidP="00AF5BDC">
            <w:pPr>
              <w:jc w:val="center"/>
              <w:rPr>
                <w:rFonts w:cs="Arial"/>
                <w:sz w:val="20"/>
                <w:szCs w:val="20"/>
              </w:rPr>
            </w:pPr>
            <w:r w:rsidRPr="00EA350C">
              <w:rPr>
                <w:rFonts w:cs="Arial"/>
                <w:sz w:val="20"/>
                <w:szCs w:val="20"/>
              </w:rPr>
              <w:t>R.A. 1</w:t>
            </w:r>
          </w:p>
        </w:tc>
        <w:tc>
          <w:tcPr>
            <w:tcW w:w="7480" w:type="dxa"/>
            <w:vAlign w:val="center"/>
          </w:tcPr>
          <w:p w:rsidR="00AF5BDC" w:rsidRPr="00EA350C" w:rsidRDefault="00AF5BDC" w:rsidP="00AF5BDC">
            <w:pPr>
              <w:jc w:val="center"/>
              <w:rPr>
                <w:rFonts w:cs="Arial"/>
                <w:sz w:val="20"/>
                <w:szCs w:val="20"/>
              </w:rPr>
            </w:pPr>
            <w:r w:rsidRPr="00EA350C">
              <w:rPr>
                <w:rFonts w:cs="Arial"/>
                <w:sz w:val="20"/>
                <w:szCs w:val="20"/>
              </w:rPr>
              <w:t>a) Se han identificado los principales yacimientos de empleo y de inserción laboral para el Técnico Superior. Se han determinado las aptitudes y actitudes requeridas para la actividad profesional relacionada con el perfil del título.</w:t>
            </w:r>
          </w:p>
          <w:p w:rsidR="00AF5BDC" w:rsidRPr="00EA350C" w:rsidRDefault="00AF5BDC" w:rsidP="00AF5BDC">
            <w:pPr>
              <w:jc w:val="center"/>
              <w:rPr>
                <w:rFonts w:cs="Arial"/>
                <w:sz w:val="20"/>
                <w:szCs w:val="20"/>
              </w:rPr>
            </w:pPr>
            <w:r w:rsidRPr="00EA350C">
              <w:rPr>
                <w:rFonts w:cs="Arial"/>
                <w:sz w:val="20"/>
                <w:szCs w:val="20"/>
              </w:rPr>
              <w:t>b) Se han identificado los itinerarios formativos-profesionales relacionados con el</w:t>
            </w:r>
            <w:r>
              <w:rPr>
                <w:rFonts w:cs="Arial"/>
                <w:sz w:val="20"/>
                <w:szCs w:val="20"/>
              </w:rPr>
              <w:t xml:space="preserve"> perfil profesional del Técnico Superior</w:t>
            </w:r>
            <w:r w:rsidRPr="00EA350C">
              <w:rPr>
                <w:rFonts w:cs="Arial"/>
                <w:sz w:val="20"/>
                <w:szCs w:val="20"/>
              </w:rPr>
              <w:t>.</w:t>
            </w:r>
          </w:p>
          <w:p w:rsidR="00AF5BDC" w:rsidRPr="00EA350C" w:rsidRDefault="00AF5BDC" w:rsidP="00AF5BDC">
            <w:pPr>
              <w:jc w:val="center"/>
              <w:rPr>
                <w:rFonts w:cs="Arial"/>
                <w:sz w:val="20"/>
                <w:szCs w:val="20"/>
              </w:rPr>
            </w:pPr>
            <w:r w:rsidRPr="00EA350C">
              <w:rPr>
                <w:rFonts w:cs="Arial"/>
                <w:sz w:val="20"/>
                <w:szCs w:val="20"/>
              </w:rPr>
              <w:t>c) Se ha valorado la importancia de la formación permanente como factor clave para la empleabilidad y la adaptación a las exigencias del proceso productivo.</w:t>
            </w:r>
          </w:p>
          <w:p w:rsidR="00AF5BDC" w:rsidRPr="00EA350C" w:rsidRDefault="00AF5BDC" w:rsidP="00AF5BDC">
            <w:pPr>
              <w:jc w:val="center"/>
              <w:rPr>
                <w:rFonts w:cs="Arial"/>
                <w:sz w:val="20"/>
                <w:szCs w:val="20"/>
              </w:rPr>
            </w:pPr>
            <w:r w:rsidRPr="00EA350C">
              <w:rPr>
                <w:rFonts w:cs="Arial"/>
                <w:sz w:val="20"/>
                <w:szCs w:val="20"/>
              </w:rPr>
              <w:t>d) Se ha realizado la valoración de la personalidad, aspiraciones, actitudes y formación propia para la toma de decisiones.</w:t>
            </w:r>
          </w:p>
          <w:p w:rsidR="00AF5BDC" w:rsidRPr="00EA350C" w:rsidRDefault="00AF5BDC" w:rsidP="00AF5BDC">
            <w:pPr>
              <w:jc w:val="center"/>
              <w:rPr>
                <w:rFonts w:cs="Arial"/>
                <w:sz w:val="20"/>
                <w:szCs w:val="20"/>
              </w:rPr>
            </w:pPr>
            <w:r w:rsidRPr="00EA350C">
              <w:rPr>
                <w:rFonts w:cs="Arial"/>
                <w:sz w:val="20"/>
                <w:szCs w:val="20"/>
              </w:rPr>
              <w:t>e) Se han determinado las técnicas utilizadas en el proceso de búsqueda de empleo.</w:t>
            </w:r>
          </w:p>
          <w:p w:rsidR="00AF5BDC" w:rsidRPr="00EA350C" w:rsidRDefault="00AF5BDC" w:rsidP="00AF5BDC">
            <w:pPr>
              <w:jc w:val="center"/>
              <w:rPr>
                <w:rFonts w:cs="Arial"/>
                <w:sz w:val="20"/>
                <w:szCs w:val="20"/>
              </w:rPr>
            </w:pPr>
            <w:r w:rsidRPr="00EA350C">
              <w:rPr>
                <w:rFonts w:cs="Arial"/>
                <w:sz w:val="20"/>
                <w:szCs w:val="20"/>
              </w:rPr>
              <w:t>f) Se han previsto las alternativas de autoempleo en los sectores profesionales relacionados con el título.</w:t>
            </w:r>
          </w:p>
        </w:tc>
        <w:tc>
          <w:tcPr>
            <w:tcW w:w="1675" w:type="dxa"/>
            <w:vAlign w:val="center"/>
          </w:tcPr>
          <w:p w:rsidR="00AF5BDC" w:rsidRPr="00630EDC" w:rsidRDefault="00AF5BDC" w:rsidP="00AF5BDC">
            <w:pPr>
              <w:spacing w:before="100" w:beforeAutospacing="1"/>
              <w:jc w:val="center"/>
              <w:rPr>
                <w:rFonts w:cs="Arial"/>
                <w:sz w:val="20"/>
              </w:rPr>
            </w:pPr>
            <w:r w:rsidRPr="00630EDC">
              <w:rPr>
                <w:rFonts w:cs="Arial"/>
                <w:sz w:val="20"/>
              </w:rPr>
              <w:t>Proyecto profesional</w:t>
            </w:r>
          </w:p>
        </w:tc>
        <w:tc>
          <w:tcPr>
            <w:tcW w:w="1428" w:type="dxa"/>
            <w:shd w:val="clear" w:color="auto" w:fill="auto"/>
            <w:vAlign w:val="center"/>
          </w:tcPr>
          <w:p w:rsidR="00AF5BDC" w:rsidRPr="00630EDC" w:rsidRDefault="00AF5BDC" w:rsidP="00AF5BDC">
            <w:pPr>
              <w:spacing w:before="100" w:beforeAutospacing="1" w:after="119"/>
              <w:jc w:val="center"/>
              <w:rPr>
                <w:rFonts w:cs="Arial"/>
                <w:sz w:val="20"/>
              </w:rPr>
            </w:pPr>
            <w:r w:rsidRPr="00630EDC">
              <w:rPr>
                <w:rFonts w:cs="Arial"/>
                <w:sz w:val="20"/>
              </w:rPr>
              <w:t>100%</w:t>
            </w:r>
          </w:p>
        </w:tc>
      </w:tr>
      <w:tr w:rsidR="00AF5BDC" w:rsidRPr="00DD49AC" w:rsidTr="00B6451C">
        <w:trPr>
          <w:trHeight w:val="2027"/>
          <w:jc w:val="center"/>
        </w:trPr>
        <w:tc>
          <w:tcPr>
            <w:tcW w:w="561" w:type="dxa"/>
            <w:vMerge w:val="restart"/>
            <w:shd w:val="clear" w:color="auto" w:fill="auto"/>
            <w:vAlign w:val="center"/>
          </w:tcPr>
          <w:p w:rsidR="00AF5BDC" w:rsidRPr="00DD5B1B" w:rsidRDefault="00AF5BDC" w:rsidP="00AF5BDC">
            <w:pPr>
              <w:jc w:val="center"/>
              <w:rPr>
                <w:rFonts w:cs="Arial"/>
                <w:b/>
                <w:sz w:val="20"/>
                <w:szCs w:val="20"/>
              </w:rPr>
            </w:pPr>
            <w:r>
              <w:rPr>
                <w:rFonts w:cs="Arial"/>
                <w:b/>
                <w:sz w:val="20"/>
                <w:szCs w:val="20"/>
              </w:rPr>
              <w:lastRenderedPageBreak/>
              <w:t>UD. 12</w:t>
            </w:r>
          </w:p>
        </w:tc>
        <w:tc>
          <w:tcPr>
            <w:tcW w:w="1605" w:type="dxa"/>
            <w:vMerge w:val="restart"/>
            <w:shd w:val="clear" w:color="auto" w:fill="auto"/>
            <w:vAlign w:val="center"/>
          </w:tcPr>
          <w:p w:rsidR="00AF5BDC" w:rsidRPr="00EA350C" w:rsidRDefault="00AF5BDC" w:rsidP="00AF5BDC">
            <w:pPr>
              <w:jc w:val="center"/>
              <w:rPr>
                <w:rFonts w:cs="Arial"/>
                <w:sz w:val="20"/>
                <w:szCs w:val="20"/>
              </w:rPr>
            </w:pPr>
          </w:p>
          <w:p w:rsidR="00AF5BDC" w:rsidRPr="00EA350C" w:rsidRDefault="00AF5BDC" w:rsidP="00AF5BDC">
            <w:pPr>
              <w:jc w:val="center"/>
              <w:rPr>
                <w:rFonts w:cs="Arial"/>
                <w:sz w:val="20"/>
                <w:szCs w:val="20"/>
              </w:rPr>
            </w:pPr>
            <w:r w:rsidRPr="00EA350C">
              <w:rPr>
                <w:rFonts w:cs="Arial"/>
                <w:sz w:val="20"/>
                <w:szCs w:val="20"/>
              </w:rPr>
              <w:t>Equipo</w:t>
            </w:r>
          </w:p>
          <w:p w:rsidR="00AF5BDC" w:rsidRPr="00EA350C" w:rsidRDefault="00AF5BDC" w:rsidP="00AF5BDC">
            <w:pPr>
              <w:jc w:val="center"/>
              <w:rPr>
                <w:rFonts w:cs="Arial"/>
                <w:sz w:val="20"/>
                <w:szCs w:val="20"/>
              </w:rPr>
            </w:pPr>
            <w:r w:rsidRPr="00EA350C">
              <w:rPr>
                <w:rFonts w:cs="Arial"/>
                <w:sz w:val="20"/>
                <w:szCs w:val="20"/>
              </w:rPr>
              <w:t>De</w:t>
            </w:r>
          </w:p>
          <w:p w:rsidR="00AF5BDC" w:rsidRPr="00EA350C" w:rsidRDefault="00AF5BDC" w:rsidP="00AF5BDC">
            <w:pPr>
              <w:jc w:val="center"/>
              <w:rPr>
                <w:rFonts w:cs="Arial"/>
                <w:sz w:val="20"/>
                <w:szCs w:val="20"/>
              </w:rPr>
            </w:pPr>
            <w:r w:rsidRPr="00EA350C">
              <w:rPr>
                <w:rFonts w:cs="Arial"/>
                <w:sz w:val="20"/>
                <w:szCs w:val="20"/>
              </w:rPr>
              <w:t>Trabajo: Configuración funciones</w:t>
            </w:r>
          </w:p>
          <w:p w:rsidR="00AF5BDC" w:rsidRPr="00EA350C" w:rsidRDefault="00AF5BDC" w:rsidP="00AF5BDC">
            <w:pPr>
              <w:jc w:val="center"/>
              <w:rPr>
                <w:rFonts w:cs="Arial"/>
                <w:sz w:val="20"/>
                <w:szCs w:val="20"/>
              </w:rPr>
            </w:pPr>
            <w:r w:rsidRPr="00EA350C">
              <w:rPr>
                <w:rFonts w:cs="Arial"/>
                <w:sz w:val="20"/>
                <w:szCs w:val="20"/>
              </w:rPr>
              <w:t>Conflicto</w:t>
            </w:r>
          </w:p>
          <w:p w:rsidR="00AF5BDC" w:rsidRPr="00EA350C" w:rsidRDefault="00AF5BDC" w:rsidP="00AF5BDC">
            <w:pPr>
              <w:jc w:val="center"/>
              <w:rPr>
                <w:rFonts w:cs="Arial"/>
                <w:sz w:val="20"/>
                <w:szCs w:val="20"/>
              </w:rPr>
            </w:pPr>
            <w:r w:rsidRPr="00EA350C">
              <w:rPr>
                <w:rFonts w:cs="Arial"/>
                <w:sz w:val="20"/>
                <w:szCs w:val="20"/>
              </w:rPr>
              <w:t>Negociación</w:t>
            </w:r>
          </w:p>
        </w:tc>
        <w:tc>
          <w:tcPr>
            <w:tcW w:w="1317" w:type="dxa"/>
            <w:vMerge w:val="restart"/>
            <w:shd w:val="clear" w:color="auto" w:fill="auto"/>
            <w:vAlign w:val="center"/>
          </w:tcPr>
          <w:p w:rsidR="00AF5BDC" w:rsidRPr="00EA350C" w:rsidRDefault="00AF5BDC" w:rsidP="00AF5BDC">
            <w:pPr>
              <w:jc w:val="center"/>
              <w:rPr>
                <w:rFonts w:cs="Arial"/>
                <w:sz w:val="20"/>
                <w:szCs w:val="20"/>
              </w:rPr>
            </w:pPr>
            <w:r w:rsidRPr="00EA350C">
              <w:rPr>
                <w:rFonts w:cs="Arial"/>
                <w:sz w:val="20"/>
                <w:szCs w:val="20"/>
              </w:rPr>
              <w:t>R.A. 2</w:t>
            </w:r>
          </w:p>
        </w:tc>
        <w:tc>
          <w:tcPr>
            <w:tcW w:w="7480" w:type="dxa"/>
            <w:vMerge w:val="restart"/>
            <w:vAlign w:val="center"/>
          </w:tcPr>
          <w:p w:rsidR="00AF5BDC" w:rsidRPr="00EA350C" w:rsidRDefault="00AF5BDC" w:rsidP="00AF5BDC">
            <w:pPr>
              <w:jc w:val="center"/>
              <w:rPr>
                <w:rFonts w:cs="Arial"/>
                <w:sz w:val="20"/>
                <w:szCs w:val="20"/>
              </w:rPr>
            </w:pPr>
            <w:r w:rsidRPr="00EA350C">
              <w:rPr>
                <w:rFonts w:cs="Arial"/>
                <w:sz w:val="20"/>
                <w:szCs w:val="20"/>
              </w:rPr>
              <w:t>a) Se han valorado las ventajas del trabajo en equipo en situaciones de trabajo relaciona</w:t>
            </w:r>
            <w:r>
              <w:rPr>
                <w:rFonts w:cs="Arial"/>
                <w:sz w:val="20"/>
                <w:szCs w:val="20"/>
              </w:rPr>
              <w:t>das con el perfil del Técnico Superior</w:t>
            </w:r>
          </w:p>
          <w:p w:rsidR="00AF5BDC" w:rsidRPr="00EA350C" w:rsidRDefault="00AF5BDC" w:rsidP="00AF5BDC">
            <w:pPr>
              <w:jc w:val="center"/>
              <w:rPr>
                <w:rFonts w:cs="Arial"/>
                <w:sz w:val="20"/>
                <w:szCs w:val="20"/>
              </w:rPr>
            </w:pPr>
            <w:r w:rsidRPr="00EA350C">
              <w:rPr>
                <w:rFonts w:cs="Arial"/>
                <w:sz w:val="20"/>
                <w:szCs w:val="20"/>
              </w:rPr>
              <w:t>.b) Se han identificado los equipos de trabajo que pueden constituirse en una situación real de trabajo.</w:t>
            </w:r>
          </w:p>
          <w:p w:rsidR="00AF5BDC" w:rsidRPr="00EA350C" w:rsidRDefault="00AF5BDC" w:rsidP="00AF5BDC">
            <w:pPr>
              <w:jc w:val="center"/>
              <w:rPr>
                <w:rFonts w:cs="Arial"/>
                <w:sz w:val="20"/>
                <w:szCs w:val="20"/>
              </w:rPr>
            </w:pPr>
            <w:r w:rsidRPr="00EA350C">
              <w:rPr>
                <w:rFonts w:cs="Arial"/>
                <w:sz w:val="20"/>
                <w:szCs w:val="20"/>
              </w:rPr>
              <w:t>c) Se han determinado las características del equipo de trabajo eficaz frente a los equipos ineficaces.</w:t>
            </w:r>
          </w:p>
          <w:p w:rsidR="00AF5BDC" w:rsidRPr="00EA350C" w:rsidRDefault="00AF5BDC" w:rsidP="00AF5BDC">
            <w:pPr>
              <w:jc w:val="center"/>
              <w:rPr>
                <w:rFonts w:cs="Arial"/>
                <w:sz w:val="20"/>
                <w:szCs w:val="20"/>
              </w:rPr>
            </w:pPr>
            <w:r w:rsidRPr="00EA350C">
              <w:rPr>
                <w:rFonts w:cs="Arial"/>
                <w:sz w:val="20"/>
                <w:szCs w:val="20"/>
              </w:rPr>
              <w:t>d) Se ha valorado positivamente la necesaria existencia de diversidad de roles y opiniones asumidos por los miembros de un equipo</w:t>
            </w:r>
          </w:p>
          <w:p w:rsidR="00AF5BDC" w:rsidRPr="00EA350C" w:rsidRDefault="00AF5BDC" w:rsidP="00AF5BDC">
            <w:pPr>
              <w:jc w:val="center"/>
              <w:rPr>
                <w:rFonts w:cs="Arial"/>
                <w:sz w:val="20"/>
                <w:szCs w:val="20"/>
              </w:rPr>
            </w:pPr>
            <w:r w:rsidRPr="00EA350C">
              <w:rPr>
                <w:rFonts w:cs="Arial"/>
                <w:sz w:val="20"/>
                <w:szCs w:val="20"/>
              </w:rPr>
              <w:t>e) Se ha reconocido la posible existencia de conflicto entre los miembros de un grupo como un aspecto característico de las organizaciones.</w:t>
            </w:r>
          </w:p>
          <w:p w:rsidR="00AF5BDC" w:rsidRPr="00EA350C" w:rsidRDefault="00AF5BDC" w:rsidP="00AF5BDC">
            <w:pPr>
              <w:jc w:val="center"/>
              <w:rPr>
                <w:rFonts w:cs="Arial"/>
                <w:sz w:val="20"/>
                <w:szCs w:val="20"/>
              </w:rPr>
            </w:pPr>
            <w:r w:rsidRPr="00EA350C">
              <w:rPr>
                <w:rFonts w:cs="Arial"/>
                <w:sz w:val="20"/>
                <w:szCs w:val="20"/>
              </w:rPr>
              <w:t>f) Se han identificado los tipos de conflictos y sus fuentes.</w:t>
            </w:r>
          </w:p>
          <w:p w:rsidR="00AF5BDC" w:rsidRPr="00B22729" w:rsidRDefault="00AF5BDC" w:rsidP="00AF5BDC">
            <w:pPr>
              <w:jc w:val="center"/>
              <w:rPr>
                <w:rFonts w:cs="Arial"/>
                <w:sz w:val="20"/>
                <w:szCs w:val="20"/>
                <w:u w:val="single"/>
              </w:rPr>
            </w:pPr>
            <w:r w:rsidRPr="00EA350C">
              <w:rPr>
                <w:rFonts w:cs="Arial"/>
                <w:sz w:val="20"/>
                <w:szCs w:val="20"/>
              </w:rPr>
              <w:t>g) Se han determinado procedimientos para la resolución del conflicto.</w:t>
            </w:r>
          </w:p>
        </w:tc>
        <w:tc>
          <w:tcPr>
            <w:tcW w:w="1675" w:type="dxa"/>
            <w:vAlign w:val="center"/>
          </w:tcPr>
          <w:p w:rsidR="00AF5BDC" w:rsidRPr="00EA350C" w:rsidRDefault="00AF5BDC" w:rsidP="00AF5BDC">
            <w:pPr>
              <w:jc w:val="center"/>
              <w:rPr>
                <w:rFonts w:cs="Arial"/>
                <w:sz w:val="20"/>
                <w:szCs w:val="20"/>
              </w:rPr>
            </w:pPr>
            <w:r w:rsidRPr="00EA350C">
              <w:rPr>
                <w:rFonts w:cs="Arial"/>
                <w:sz w:val="20"/>
                <w:szCs w:val="20"/>
              </w:rPr>
              <w:t>Prueba escrita</w:t>
            </w:r>
          </w:p>
        </w:tc>
        <w:tc>
          <w:tcPr>
            <w:tcW w:w="1428" w:type="dxa"/>
            <w:shd w:val="clear" w:color="auto" w:fill="auto"/>
            <w:vAlign w:val="center"/>
          </w:tcPr>
          <w:p w:rsidR="00AF5BDC" w:rsidRPr="006351AC" w:rsidRDefault="00AF5BDC" w:rsidP="00AF5BDC">
            <w:pPr>
              <w:jc w:val="center"/>
              <w:rPr>
                <w:rFonts w:cs="Arial"/>
                <w:sz w:val="20"/>
                <w:szCs w:val="20"/>
              </w:rPr>
            </w:pPr>
          </w:p>
          <w:p w:rsidR="00AF5BDC" w:rsidRPr="006351AC" w:rsidRDefault="00AF5BDC" w:rsidP="00AF5BDC">
            <w:pPr>
              <w:jc w:val="center"/>
              <w:rPr>
                <w:rFonts w:cs="Arial"/>
                <w:sz w:val="20"/>
                <w:szCs w:val="20"/>
              </w:rPr>
            </w:pPr>
            <w:r>
              <w:rPr>
                <w:rFonts w:cs="Arial"/>
                <w:sz w:val="20"/>
                <w:szCs w:val="20"/>
              </w:rPr>
              <w:t>80</w:t>
            </w:r>
            <w:r w:rsidRPr="006351AC">
              <w:rPr>
                <w:rFonts w:cs="Arial"/>
                <w:sz w:val="20"/>
                <w:szCs w:val="20"/>
              </w:rPr>
              <w:t>%</w:t>
            </w:r>
          </w:p>
          <w:p w:rsidR="00AF5BDC" w:rsidRPr="006351AC" w:rsidRDefault="00AF5BDC" w:rsidP="00AF5BDC">
            <w:pPr>
              <w:jc w:val="center"/>
              <w:rPr>
                <w:rFonts w:cs="Arial"/>
                <w:sz w:val="20"/>
                <w:szCs w:val="20"/>
              </w:rPr>
            </w:pPr>
          </w:p>
        </w:tc>
      </w:tr>
      <w:tr w:rsidR="00AF5BDC" w:rsidRPr="00DD49AC" w:rsidTr="006C73FF">
        <w:trPr>
          <w:trHeight w:val="534"/>
          <w:jc w:val="center"/>
        </w:trPr>
        <w:tc>
          <w:tcPr>
            <w:tcW w:w="561" w:type="dxa"/>
            <w:vMerge/>
            <w:shd w:val="clear" w:color="auto" w:fill="auto"/>
            <w:vAlign w:val="center"/>
          </w:tcPr>
          <w:p w:rsidR="00AF5BDC" w:rsidRPr="00EA350C" w:rsidRDefault="00AF5BDC" w:rsidP="00AF5BDC">
            <w:pPr>
              <w:jc w:val="center"/>
              <w:rPr>
                <w:rFonts w:cs="Arial"/>
                <w:sz w:val="20"/>
                <w:szCs w:val="20"/>
              </w:rPr>
            </w:pPr>
          </w:p>
        </w:tc>
        <w:tc>
          <w:tcPr>
            <w:tcW w:w="1605" w:type="dxa"/>
            <w:vMerge/>
            <w:shd w:val="clear" w:color="auto" w:fill="auto"/>
            <w:vAlign w:val="center"/>
          </w:tcPr>
          <w:p w:rsidR="00AF5BDC" w:rsidRPr="00EA350C" w:rsidRDefault="00AF5BDC" w:rsidP="00AF5BDC">
            <w:pPr>
              <w:jc w:val="center"/>
              <w:rPr>
                <w:rFonts w:cs="Arial"/>
                <w:sz w:val="20"/>
                <w:szCs w:val="20"/>
              </w:rPr>
            </w:pPr>
          </w:p>
        </w:tc>
        <w:tc>
          <w:tcPr>
            <w:tcW w:w="1317" w:type="dxa"/>
            <w:vMerge/>
            <w:shd w:val="clear" w:color="auto" w:fill="auto"/>
            <w:vAlign w:val="center"/>
          </w:tcPr>
          <w:p w:rsidR="00AF5BDC" w:rsidRPr="00EA350C" w:rsidRDefault="00AF5BDC" w:rsidP="00AF5BDC">
            <w:pPr>
              <w:jc w:val="center"/>
              <w:rPr>
                <w:rFonts w:cs="Arial"/>
                <w:sz w:val="20"/>
                <w:szCs w:val="20"/>
              </w:rPr>
            </w:pPr>
          </w:p>
        </w:tc>
        <w:tc>
          <w:tcPr>
            <w:tcW w:w="7480" w:type="dxa"/>
            <w:vMerge/>
            <w:vAlign w:val="center"/>
          </w:tcPr>
          <w:p w:rsidR="00AF5BDC" w:rsidRPr="00EA350C" w:rsidRDefault="00AF5BDC" w:rsidP="00AF5BDC">
            <w:pPr>
              <w:jc w:val="center"/>
              <w:rPr>
                <w:rFonts w:cs="Arial"/>
                <w:sz w:val="20"/>
                <w:szCs w:val="20"/>
              </w:rPr>
            </w:pPr>
          </w:p>
        </w:tc>
        <w:tc>
          <w:tcPr>
            <w:tcW w:w="1675" w:type="dxa"/>
            <w:vAlign w:val="center"/>
          </w:tcPr>
          <w:p w:rsidR="00AF5BDC" w:rsidRPr="00EA350C" w:rsidRDefault="00AF5BDC" w:rsidP="00AF5BDC">
            <w:pPr>
              <w:jc w:val="center"/>
              <w:rPr>
                <w:rFonts w:cs="Arial"/>
                <w:sz w:val="20"/>
                <w:szCs w:val="20"/>
              </w:rPr>
            </w:pPr>
            <w:r w:rsidRPr="00EA350C">
              <w:rPr>
                <w:rFonts w:cs="Arial"/>
                <w:sz w:val="20"/>
                <w:szCs w:val="20"/>
              </w:rPr>
              <w:t>Actividades evaluables</w:t>
            </w:r>
          </w:p>
        </w:tc>
        <w:tc>
          <w:tcPr>
            <w:tcW w:w="1428" w:type="dxa"/>
            <w:shd w:val="clear" w:color="auto" w:fill="auto"/>
            <w:vAlign w:val="center"/>
          </w:tcPr>
          <w:p w:rsidR="00AF5BDC" w:rsidRPr="006351AC" w:rsidRDefault="00AF5BDC" w:rsidP="00AF5BDC">
            <w:pPr>
              <w:jc w:val="center"/>
              <w:rPr>
                <w:rFonts w:cs="Arial"/>
                <w:sz w:val="20"/>
                <w:szCs w:val="20"/>
              </w:rPr>
            </w:pPr>
            <w:r>
              <w:rPr>
                <w:rFonts w:cs="Arial"/>
                <w:sz w:val="20"/>
                <w:szCs w:val="20"/>
              </w:rPr>
              <w:t>2</w:t>
            </w:r>
            <w:r w:rsidRPr="006351AC">
              <w:rPr>
                <w:rFonts w:cs="Arial"/>
                <w:sz w:val="20"/>
                <w:szCs w:val="20"/>
              </w:rPr>
              <w:t>0%</w:t>
            </w:r>
          </w:p>
        </w:tc>
      </w:tr>
    </w:tbl>
    <w:p w:rsidR="00AB363B" w:rsidRDefault="00AB363B" w:rsidP="001A15D7">
      <w:pPr>
        <w:pStyle w:val="Ttulo2"/>
      </w:pPr>
    </w:p>
    <w:p w:rsidR="001A15D7" w:rsidRPr="00AB363B" w:rsidRDefault="001A15D7" w:rsidP="00AB363B">
      <w:pPr>
        <w:pStyle w:val="Ttulo2"/>
        <w:rPr>
          <w:rFonts w:asciiTheme="minorHAnsi" w:hAnsiTheme="minorHAnsi" w:cstheme="minorHAnsi"/>
          <w:szCs w:val="20"/>
        </w:rPr>
      </w:pPr>
      <w:bookmarkStart w:id="14" w:name="_Toc51757910"/>
      <w:r w:rsidRPr="00AB363B">
        <w:rPr>
          <w:rFonts w:asciiTheme="minorHAnsi" w:hAnsiTheme="minorHAnsi" w:cstheme="minorHAnsi"/>
          <w:szCs w:val="20"/>
        </w:rPr>
        <w:t>SISTEMA DE RECUPERACIÓN</w:t>
      </w:r>
      <w:bookmarkEnd w:id="14"/>
    </w:p>
    <w:p w:rsidR="001A15D7" w:rsidRPr="00AB363B" w:rsidRDefault="001A15D7" w:rsidP="00AB363B">
      <w:pPr>
        <w:spacing w:before="100" w:beforeAutospacing="1" w:after="198"/>
        <w:jc w:val="both"/>
        <w:rPr>
          <w:rFonts w:asciiTheme="minorHAnsi" w:hAnsiTheme="minorHAnsi" w:cstheme="minorHAnsi"/>
          <w:sz w:val="20"/>
          <w:szCs w:val="20"/>
        </w:rPr>
      </w:pPr>
      <w:r w:rsidRPr="00AB363B">
        <w:rPr>
          <w:rFonts w:asciiTheme="minorHAnsi" w:hAnsiTheme="minorHAnsi" w:cstheme="minorHAnsi"/>
          <w:sz w:val="20"/>
          <w:szCs w:val="20"/>
        </w:rPr>
        <w:t xml:space="preserve">Se hará una recuperación después de cada trimestre, similar a las pruebas realizadas anteriormente. En ella, el alumno obtendrá la calificación de Apto o No apto. </w:t>
      </w:r>
    </w:p>
    <w:p w:rsidR="001A15D7" w:rsidRPr="00AB363B" w:rsidRDefault="001A15D7" w:rsidP="00AB363B">
      <w:pPr>
        <w:spacing w:before="100" w:beforeAutospacing="1" w:after="198"/>
        <w:jc w:val="both"/>
        <w:rPr>
          <w:rFonts w:asciiTheme="minorHAnsi" w:hAnsiTheme="minorHAnsi" w:cstheme="minorHAnsi"/>
          <w:sz w:val="20"/>
          <w:szCs w:val="20"/>
        </w:rPr>
      </w:pPr>
      <w:r w:rsidRPr="00AB363B">
        <w:rPr>
          <w:rFonts w:asciiTheme="minorHAnsi" w:hAnsiTheme="minorHAnsi" w:cstheme="minorHAnsi"/>
          <w:sz w:val="20"/>
          <w:szCs w:val="20"/>
        </w:rPr>
        <w:t>El alumnado que no haya superado el módulo al final de la 3ª evaluación parcial, tiene la obligación de seguir asistiendo a clase la primera quincena de junio.  Las horas de clase de este periodo se destinarán principalmente a la resolución de dudas sobre los contenidos del módulo.  Así mismo, la profesora podrá planificar para el mismo periodo, una serie de pruebas presenciales que consistan en la realización de actividades evaluables para la nota de la Evaluación Final.</w:t>
      </w:r>
    </w:p>
    <w:p w:rsidR="00850B39" w:rsidRPr="00AB363B" w:rsidRDefault="001A15D7" w:rsidP="00AB363B">
      <w:pPr>
        <w:spacing w:before="100" w:beforeAutospacing="1" w:after="198"/>
        <w:jc w:val="both"/>
        <w:rPr>
          <w:rFonts w:asciiTheme="minorHAnsi" w:hAnsiTheme="minorHAnsi" w:cstheme="minorHAnsi"/>
          <w:sz w:val="20"/>
          <w:szCs w:val="20"/>
        </w:rPr>
      </w:pPr>
      <w:r w:rsidRPr="00AB363B">
        <w:rPr>
          <w:rFonts w:asciiTheme="minorHAnsi" w:hAnsiTheme="minorHAnsi" w:cstheme="minorHAnsi"/>
          <w:sz w:val="20"/>
          <w:szCs w:val="20"/>
        </w:rPr>
        <w:t>En el caso de aquellos alumnos que deseen subir nota, podrán examinarse al finalizar el 3º trimestre.</w:t>
      </w:r>
    </w:p>
    <w:p w:rsidR="00850B39" w:rsidRPr="00AB363B" w:rsidRDefault="00850B39" w:rsidP="00AB363B">
      <w:pPr>
        <w:pStyle w:val="Ttulo2"/>
        <w:rPr>
          <w:rFonts w:asciiTheme="minorHAnsi" w:hAnsiTheme="minorHAnsi" w:cstheme="minorHAnsi"/>
          <w:szCs w:val="20"/>
        </w:rPr>
      </w:pPr>
      <w:bookmarkStart w:id="15" w:name="_Toc51757911"/>
      <w:r w:rsidRPr="00AB363B">
        <w:rPr>
          <w:rFonts w:asciiTheme="minorHAnsi" w:hAnsiTheme="minorHAnsi" w:cstheme="minorHAnsi"/>
          <w:szCs w:val="20"/>
        </w:rPr>
        <w:t>EVALUACIÓN DEL PROCESO DE ENSEÑANZA</w:t>
      </w:r>
      <w:bookmarkEnd w:id="15"/>
    </w:p>
    <w:p w:rsidR="00850B39" w:rsidRPr="00AB363B" w:rsidRDefault="00850B39" w:rsidP="00AB363B">
      <w:pPr>
        <w:spacing w:before="100" w:beforeAutospacing="1" w:after="198"/>
        <w:jc w:val="both"/>
        <w:rPr>
          <w:rFonts w:asciiTheme="minorHAnsi" w:hAnsiTheme="minorHAnsi" w:cstheme="minorHAnsi"/>
          <w:sz w:val="20"/>
          <w:szCs w:val="20"/>
        </w:rPr>
      </w:pPr>
      <w:r w:rsidRPr="00AB363B">
        <w:rPr>
          <w:rFonts w:asciiTheme="minorHAnsi" w:hAnsiTheme="minorHAnsi" w:cstheme="minorHAnsi"/>
          <w:sz w:val="20"/>
          <w:szCs w:val="20"/>
        </w:rPr>
        <w:t>De acuerdo con el artículo 28 del Decreto 327/2010, se realizará una autoevaluación de los procesos de enseñanza-aprendizaje llevados a la práctica docente, entre los que se incluye la programación didáctica</w:t>
      </w:r>
    </w:p>
    <w:p w:rsidR="00850B39" w:rsidRPr="00AB363B" w:rsidRDefault="00850B39" w:rsidP="00AB363B">
      <w:pPr>
        <w:spacing w:before="100" w:beforeAutospacing="1" w:after="198"/>
        <w:jc w:val="both"/>
        <w:rPr>
          <w:rFonts w:asciiTheme="minorHAnsi" w:hAnsiTheme="minorHAnsi" w:cstheme="minorHAnsi"/>
          <w:sz w:val="20"/>
          <w:szCs w:val="20"/>
        </w:rPr>
      </w:pPr>
      <w:r w:rsidRPr="00AB363B">
        <w:rPr>
          <w:rFonts w:asciiTheme="minorHAnsi" w:hAnsiTheme="minorHAnsi" w:cstheme="minorHAnsi"/>
          <w:sz w:val="20"/>
          <w:szCs w:val="20"/>
        </w:rPr>
        <w:t xml:space="preserve"> En dicha programación se revisarán periódicamente diferentes aspectos, como:</w:t>
      </w:r>
    </w:p>
    <w:p w:rsidR="00850B39" w:rsidRPr="00AB363B" w:rsidRDefault="00850B39" w:rsidP="00AB363B">
      <w:pPr>
        <w:pStyle w:val="Prrafodelista"/>
        <w:numPr>
          <w:ilvl w:val="0"/>
          <w:numId w:val="97"/>
        </w:numPr>
        <w:spacing w:before="100" w:beforeAutospacing="1" w:after="198"/>
        <w:jc w:val="both"/>
        <w:rPr>
          <w:rFonts w:asciiTheme="minorHAnsi" w:hAnsiTheme="minorHAnsi" w:cstheme="minorHAnsi"/>
          <w:sz w:val="20"/>
          <w:szCs w:val="20"/>
        </w:rPr>
      </w:pPr>
      <w:r w:rsidRPr="00AB363B">
        <w:rPr>
          <w:rFonts w:asciiTheme="minorHAnsi" w:hAnsiTheme="minorHAnsi" w:cstheme="minorHAnsi"/>
          <w:sz w:val="20"/>
          <w:szCs w:val="20"/>
        </w:rPr>
        <w:t xml:space="preserve">Grado en que se han alcanzado los resultados de aprendizaje  correspondientes y por tanto los objetivos previstos. </w:t>
      </w:r>
    </w:p>
    <w:p w:rsidR="00850B39" w:rsidRPr="00AB363B" w:rsidRDefault="00850B39" w:rsidP="00AB363B">
      <w:pPr>
        <w:pStyle w:val="Prrafodelista"/>
        <w:numPr>
          <w:ilvl w:val="0"/>
          <w:numId w:val="97"/>
        </w:numPr>
        <w:spacing w:before="100" w:beforeAutospacing="1" w:after="198"/>
        <w:jc w:val="both"/>
        <w:rPr>
          <w:rFonts w:asciiTheme="minorHAnsi" w:hAnsiTheme="minorHAnsi" w:cstheme="minorHAnsi"/>
          <w:sz w:val="20"/>
          <w:szCs w:val="20"/>
        </w:rPr>
      </w:pPr>
      <w:r w:rsidRPr="00AB363B">
        <w:rPr>
          <w:rFonts w:asciiTheme="minorHAnsi" w:hAnsiTheme="minorHAnsi" w:cstheme="minorHAnsi"/>
          <w:sz w:val="20"/>
          <w:szCs w:val="20"/>
        </w:rPr>
        <w:t xml:space="preserve">Idoneidad de la metodología aplicada a la organización del aula y las actividades programadas. </w:t>
      </w:r>
    </w:p>
    <w:p w:rsidR="00850B39" w:rsidRPr="00AB363B" w:rsidRDefault="00850B39" w:rsidP="00AB363B">
      <w:pPr>
        <w:pStyle w:val="Prrafodelista"/>
        <w:numPr>
          <w:ilvl w:val="0"/>
          <w:numId w:val="97"/>
        </w:numPr>
        <w:spacing w:before="100" w:beforeAutospacing="1" w:after="198"/>
        <w:jc w:val="both"/>
        <w:rPr>
          <w:rFonts w:asciiTheme="minorHAnsi" w:hAnsiTheme="minorHAnsi" w:cstheme="minorHAnsi"/>
          <w:sz w:val="20"/>
          <w:szCs w:val="20"/>
        </w:rPr>
      </w:pPr>
      <w:r w:rsidRPr="00AB363B">
        <w:rPr>
          <w:rFonts w:asciiTheme="minorHAnsi" w:hAnsiTheme="minorHAnsi" w:cstheme="minorHAnsi"/>
          <w:sz w:val="20"/>
          <w:szCs w:val="20"/>
        </w:rPr>
        <w:t>Adecuación de los materiales y recursos didácticos a las actividades planteadas.</w:t>
      </w:r>
    </w:p>
    <w:p w:rsidR="00850B39" w:rsidRPr="00AB363B" w:rsidRDefault="00850B39" w:rsidP="00AB363B">
      <w:pPr>
        <w:pStyle w:val="Prrafodelista"/>
        <w:numPr>
          <w:ilvl w:val="0"/>
          <w:numId w:val="97"/>
        </w:numPr>
        <w:spacing w:before="100" w:beforeAutospacing="1" w:after="198"/>
        <w:jc w:val="both"/>
        <w:rPr>
          <w:rFonts w:asciiTheme="minorHAnsi" w:hAnsiTheme="minorHAnsi" w:cstheme="minorHAnsi"/>
          <w:sz w:val="20"/>
          <w:szCs w:val="20"/>
        </w:rPr>
      </w:pPr>
      <w:r w:rsidRPr="00AB363B">
        <w:rPr>
          <w:rFonts w:asciiTheme="minorHAnsi" w:hAnsiTheme="minorHAnsi" w:cstheme="minorHAnsi"/>
          <w:sz w:val="20"/>
          <w:szCs w:val="20"/>
        </w:rPr>
        <w:lastRenderedPageBreak/>
        <w:t>Idoneidad de la secuenciación y temporalización de las unidades didácticas.</w:t>
      </w:r>
    </w:p>
    <w:p w:rsidR="00850B39" w:rsidRPr="00AB363B" w:rsidRDefault="00850B39" w:rsidP="00AB363B">
      <w:pPr>
        <w:pStyle w:val="Prrafodelista"/>
        <w:numPr>
          <w:ilvl w:val="0"/>
          <w:numId w:val="97"/>
        </w:numPr>
        <w:spacing w:before="100" w:beforeAutospacing="1" w:after="198"/>
        <w:jc w:val="both"/>
        <w:rPr>
          <w:rFonts w:asciiTheme="minorHAnsi" w:hAnsiTheme="minorHAnsi" w:cstheme="minorHAnsi"/>
          <w:sz w:val="20"/>
          <w:szCs w:val="20"/>
        </w:rPr>
      </w:pPr>
      <w:r w:rsidRPr="00AB363B">
        <w:rPr>
          <w:rFonts w:asciiTheme="minorHAnsi" w:hAnsiTheme="minorHAnsi" w:cstheme="minorHAnsi"/>
          <w:sz w:val="20"/>
          <w:szCs w:val="20"/>
        </w:rPr>
        <w:t xml:space="preserve">Idoneidad y utilidad de los criterios de evaluación e instrumentos para guiar el proceso evaluativo y su coherencia con los tipos de aprendizajes realizados. </w:t>
      </w:r>
    </w:p>
    <w:p w:rsidR="00850B39" w:rsidRPr="00AB363B" w:rsidRDefault="00850B39" w:rsidP="00AB363B">
      <w:pPr>
        <w:spacing w:before="100" w:beforeAutospacing="1" w:after="198"/>
        <w:jc w:val="both"/>
        <w:rPr>
          <w:rFonts w:asciiTheme="minorHAnsi" w:hAnsiTheme="minorHAnsi" w:cstheme="minorHAnsi"/>
          <w:sz w:val="20"/>
          <w:szCs w:val="20"/>
        </w:rPr>
      </w:pPr>
      <w:r w:rsidRPr="00AB363B">
        <w:rPr>
          <w:rFonts w:asciiTheme="minorHAnsi" w:hAnsiTheme="minorHAnsi" w:cstheme="minorHAnsi"/>
          <w:sz w:val="20"/>
          <w:szCs w:val="20"/>
        </w:rPr>
        <w:t xml:space="preserve">Para estudiar estos aspectos utilizaremos tanto la evaluación formativa como sumativa y también contaremos con la evaluación realizada por los alumnos sobre su proceso de enseñanza/aprendizaje, mediante un cuestionario o bien estableciendo un diálogo que nos permita detectar la impresión del grupo. A estas conclusiones habría que sumarle la realizada por el propio profesor así como aquellas que se adopten en las correspondientes sesiones de evaluación. </w:t>
      </w:r>
    </w:p>
    <w:p w:rsidR="00850B39" w:rsidRPr="00AB363B" w:rsidRDefault="00850B39" w:rsidP="00AB363B">
      <w:pPr>
        <w:spacing w:before="100" w:beforeAutospacing="1" w:after="198"/>
        <w:jc w:val="both"/>
        <w:rPr>
          <w:rFonts w:asciiTheme="minorHAnsi" w:hAnsiTheme="minorHAnsi" w:cstheme="minorHAnsi"/>
          <w:sz w:val="20"/>
          <w:szCs w:val="20"/>
        </w:rPr>
      </w:pPr>
      <w:r w:rsidRPr="00AB363B">
        <w:rPr>
          <w:rFonts w:asciiTheme="minorHAnsi" w:hAnsiTheme="minorHAnsi" w:cstheme="minorHAnsi"/>
          <w:sz w:val="20"/>
          <w:szCs w:val="20"/>
        </w:rPr>
        <w:t>Considerando este documento como abierto y flexible, todas las reflexiones y decisiones que se adopten serán recogidas en la misma, aunque habríamos de esperar a la finalización del curso para que de forma más concluyente se adoptasen las medidas que estimemos necesarias para mejorar la programación del módulo.</w:t>
      </w:r>
    </w:p>
    <w:p w:rsidR="00EA6839" w:rsidRPr="00027C1D" w:rsidRDefault="00EA6839" w:rsidP="00EA6839">
      <w:pPr>
        <w:jc w:val="both"/>
        <w:rPr>
          <w:rFonts w:cs="Arial"/>
          <w:sz w:val="4"/>
          <w:szCs w:val="4"/>
        </w:rPr>
      </w:pPr>
    </w:p>
    <w:tbl>
      <w:tblPr>
        <w:tblW w:w="14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3"/>
      </w:tblGrid>
      <w:tr w:rsidR="00EA6839" w:rsidRPr="00027C1D" w:rsidTr="00336F86">
        <w:trPr>
          <w:trHeight w:val="283"/>
          <w:jc w:val="center"/>
        </w:trPr>
        <w:tc>
          <w:tcPr>
            <w:tcW w:w="14003" w:type="dxa"/>
            <w:shd w:val="clear" w:color="auto" w:fill="E0E0E0"/>
            <w:vAlign w:val="center"/>
          </w:tcPr>
          <w:p w:rsidR="00EA6839" w:rsidRPr="00027C1D" w:rsidRDefault="00EA6839" w:rsidP="00850B39">
            <w:pPr>
              <w:pStyle w:val="Ttulo1"/>
            </w:pPr>
            <w:r w:rsidRPr="00027C1D">
              <w:br w:type="page"/>
            </w:r>
            <w:bookmarkStart w:id="16" w:name="_Toc51757912"/>
            <w:r w:rsidR="00850B39">
              <w:t>10</w:t>
            </w:r>
            <w:r w:rsidRPr="00027C1D">
              <w:t xml:space="preserve">.  </w:t>
            </w:r>
            <w:r>
              <w:t>ATENCIÓN A LA DIVERSIDAD.</w:t>
            </w:r>
            <w:bookmarkEnd w:id="16"/>
          </w:p>
        </w:tc>
      </w:tr>
    </w:tbl>
    <w:p w:rsidR="008C2407" w:rsidRDefault="008C2407" w:rsidP="00EA6839">
      <w:pPr>
        <w:jc w:val="both"/>
        <w:rPr>
          <w:rFonts w:cs="Arial"/>
          <w:sz w:val="20"/>
        </w:rPr>
      </w:pPr>
    </w:p>
    <w:p w:rsidR="008C2407" w:rsidRPr="008C2407" w:rsidRDefault="008C2407" w:rsidP="008C2407">
      <w:pPr>
        <w:jc w:val="both"/>
        <w:rPr>
          <w:rFonts w:cs="Arial"/>
          <w:sz w:val="20"/>
        </w:rPr>
      </w:pPr>
      <w:r w:rsidRPr="008C2407">
        <w:rPr>
          <w:rFonts w:cs="Arial"/>
          <w:sz w:val="20"/>
        </w:rPr>
        <w:t>La existencia de una diversidad entre el alumnado en términos de capacidades personales (físicas, psíquicas, sensoriales o intelectuales), intereses o motivaciones para aprender, hace que la enseñanza tenga que ser igualmente diversa, y que el profesorado tenga que adaptar los medios a su alcance (actividades, métodos de enseñanza, organización del aula, procedimientos de evaluación, etc.) para ajustarse a las necesidades de aprendizaje de sus alumnos, que posibilite el logro de los objetivos y resultados de aprendizaje comunes al grupo de referencia.</w:t>
      </w:r>
    </w:p>
    <w:p w:rsidR="008C2407" w:rsidRPr="008C2407" w:rsidRDefault="008C2407" w:rsidP="008C2407">
      <w:pPr>
        <w:jc w:val="both"/>
        <w:rPr>
          <w:rFonts w:cs="Arial"/>
          <w:sz w:val="20"/>
        </w:rPr>
      </w:pPr>
      <w:r w:rsidRPr="008C2407">
        <w:rPr>
          <w:rFonts w:cs="Arial"/>
          <w:sz w:val="20"/>
        </w:rPr>
        <w:t>.</w:t>
      </w:r>
    </w:p>
    <w:p w:rsidR="008C2407" w:rsidRPr="008C2407" w:rsidRDefault="008C2407" w:rsidP="008C2407">
      <w:pPr>
        <w:jc w:val="both"/>
        <w:rPr>
          <w:rFonts w:cs="Arial"/>
          <w:sz w:val="20"/>
        </w:rPr>
      </w:pPr>
      <w:r w:rsidRPr="008C2407">
        <w:rPr>
          <w:rFonts w:cs="Arial"/>
          <w:sz w:val="20"/>
        </w:rPr>
        <w:t>Cuando hablamos de diversidad del alumnado, hacemos referencia a las diferencias que surgen por razón de diversas tipologías personales o grupales; así es fácil constatar en las aulas de Formación Profesional ámbitos de diversidad como son: diversidad de género (chicos / chicas); diversidad por la edad (jóvenes / adultos); diversidad de conocimientos previos; diversidad de formas de acceso (ESO/prueba de acceso/ bachillerato, etc.); diversidad por discapacidad; diversidad poblacional y de etnias; diversidad de lenguas y de religiones; diversidad de origen económico; diversidad ideológica; diversidad por intereses, motivaciones, expectativas, capacidades y ritmos de aprendizajes; etc. Todo este conjunto de manifestaciones de la diversidad suponen un valor, una riqueza y un aporte a la colectividad, excepto cuando la misma es consecuencia de injusticias sociales.</w:t>
      </w:r>
    </w:p>
    <w:p w:rsidR="008C2407" w:rsidRPr="008C2407" w:rsidRDefault="008C2407" w:rsidP="008C2407">
      <w:pPr>
        <w:jc w:val="both"/>
        <w:rPr>
          <w:rFonts w:cs="Arial"/>
          <w:sz w:val="20"/>
        </w:rPr>
      </w:pPr>
    </w:p>
    <w:p w:rsidR="008C2407" w:rsidRPr="008C2407" w:rsidRDefault="008C2407" w:rsidP="008C2407">
      <w:pPr>
        <w:jc w:val="both"/>
        <w:rPr>
          <w:rFonts w:cs="Arial"/>
          <w:sz w:val="20"/>
        </w:rPr>
      </w:pPr>
      <w:r w:rsidRPr="008C2407">
        <w:rPr>
          <w:rFonts w:cs="Arial"/>
          <w:sz w:val="20"/>
        </w:rPr>
        <w:t>De acuerdo con lo que plantea la normativa vigente, respecto a la “Equidad en la Educación”, tanto de carácter estatal a través de la Ley Orgánica 2/2006, de 3 de mayo,  de Educación en su Título II, Capítulo I, como la de carácter autonómico, La Ley 17/2007 de 10 de diciembre,  Educación de Andalucía en su Título III, Capítulo I, el reto de la educación es ofrecer a cada alumno o alumna la ayuda pedagógica que necesite, ajustando la intervención educativa a la individualidad del alumnado.</w:t>
      </w:r>
    </w:p>
    <w:p w:rsidR="008C2407" w:rsidRPr="008C2407" w:rsidRDefault="008C2407" w:rsidP="008C2407">
      <w:pPr>
        <w:jc w:val="both"/>
        <w:rPr>
          <w:rFonts w:cs="Arial"/>
          <w:sz w:val="20"/>
        </w:rPr>
      </w:pPr>
    </w:p>
    <w:p w:rsidR="008C2407" w:rsidRPr="008C2407" w:rsidRDefault="008C2407" w:rsidP="008C2407">
      <w:pPr>
        <w:jc w:val="both"/>
        <w:rPr>
          <w:rFonts w:cs="Arial"/>
          <w:sz w:val="20"/>
        </w:rPr>
      </w:pPr>
      <w:r w:rsidRPr="008C2407">
        <w:rPr>
          <w:rFonts w:cs="Arial"/>
          <w:sz w:val="20"/>
        </w:rPr>
        <w:t xml:space="preserve">Como indican dichas normas: “La atención a la diversidad es una necesidad que abarca a todas las etapas educativas y a todos los alumnos. Es decir, se trata de contemplar la diversidad de las alumnas y alumnos como principio y no como una medida que corresponde a las necesidades de unos pocos.”  </w:t>
      </w:r>
    </w:p>
    <w:p w:rsidR="008C2407" w:rsidRPr="008C2407" w:rsidRDefault="008C2407" w:rsidP="008C2407">
      <w:pPr>
        <w:jc w:val="both"/>
        <w:rPr>
          <w:rFonts w:cs="Arial"/>
          <w:sz w:val="20"/>
        </w:rPr>
      </w:pPr>
      <w:r w:rsidRPr="008C2407">
        <w:rPr>
          <w:rFonts w:cs="Arial"/>
          <w:sz w:val="20"/>
        </w:rPr>
        <w:t>Esta  Programación Didáctica adopta una configuración flexible con la intención de adaptarse a las diferencias individuales del alumnado.</w:t>
      </w:r>
    </w:p>
    <w:p w:rsidR="008C2407" w:rsidRPr="008C2407" w:rsidRDefault="008C2407" w:rsidP="008C2407">
      <w:pPr>
        <w:jc w:val="both"/>
        <w:rPr>
          <w:rFonts w:cs="Arial"/>
          <w:sz w:val="20"/>
        </w:rPr>
      </w:pPr>
    </w:p>
    <w:p w:rsidR="008C2407" w:rsidRPr="008C2407" w:rsidRDefault="008C2407" w:rsidP="008C2407">
      <w:pPr>
        <w:jc w:val="both"/>
        <w:rPr>
          <w:rFonts w:cs="Arial"/>
          <w:sz w:val="20"/>
        </w:rPr>
      </w:pPr>
      <w:r w:rsidRPr="008C2407">
        <w:rPr>
          <w:rFonts w:cs="Arial"/>
          <w:sz w:val="20"/>
        </w:rPr>
        <w:lastRenderedPageBreak/>
        <w:t>El procedimiento más oportuno será comenzar siempre por realizar una evaluación inicial. En el caso de encontrar alumnado con carencias, empezar por adaptar los elementos menos significativos del currículo; Contenidos, Actividades, Metodología, Técnicas e Instrumentos de Evaluación, estrategias para abordar los contenidos, etc.</w:t>
      </w:r>
    </w:p>
    <w:p w:rsidR="008C2407" w:rsidRPr="008C2407" w:rsidRDefault="008C2407" w:rsidP="008C2407">
      <w:pPr>
        <w:jc w:val="both"/>
        <w:rPr>
          <w:rFonts w:cs="Arial"/>
          <w:sz w:val="20"/>
        </w:rPr>
      </w:pPr>
      <w:r w:rsidRPr="008C2407">
        <w:rPr>
          <w:rFonts w:cs="Arial"/>
          <w:sz w:val="20"/>
        </w:rPr>
        <w:t>Por ejemplo; priorizar los contenidos fundamentales y suprimir aquellos menos necesarios; actividades diferenciadas (más sencillas); materiales y recursos variados (fichas de trabajo, material gráfico y más manipulativo...); darle más tiempo para hacer las actividades; priorizar los contenidos de tipo procedimental y actitudinal sobre los conceptuales; modificar las técnicas y/o los instrumentos de evaluación (ante una prueba; hacerle las preguntas de manera distinta o que impliquen relación gráfica, etc.); hacer que otro alumno/a "tutorice" su labor: se lo explique y ayude a realizar la actividad; trabajo en pequeños grupos y responsabilizarlo de ciertas tareas, etc. Todo ello en el aula ordinaria y con el profesor responsable del módulo. Además, podrían complementarse con algún tipo de refuerzo educativo para realizar en su casa.</w:t>
      </w:r>
    </w:p>
    <w:p w:rsidR="008C2407" w:rsidRPr="008C2407" w:rsidRDefault="008C2407" w:rsidP="008C2407">
      <w:pPr>
        <w:jc w:val="both"/>
        <w:rPr>
          <w:rFonts w:cs="Arial"/>
          <w:sz w:val="20"/>
        </w:rPr>
      </w:pPr>
    </w:p>
    <w:p w:rsidR="008C2407" w:rsidRPr="008C2407" w:rsidRDefault="008C2407" w:rsidP="008C2407">
      <w:pPr>
        <w:jc w:val="both"/>
        <w:rPr>
          <w:rFonts w:cs="Arial"/>
          <w:sz w:val="20"/>
        </w:rPr>
      </w:pPr>
      <w:r w:rsidRPr="008C2407">
        <w:rPr>
          <w:rFonts w:cs="Arial"/>
          <w:sz w:val="20"/>
        </w:rPr>
        <w:t>Estas medidas serán llevadas a cabo por el profesor del módulo en el aula ordinaria y se pondrán en conocimiento del tutor y demás miembros del equipo docente en las reuniones que, periódicamente, se lleven a cabo.</w:t>
      </w:r>
    </w:p>
    <w:p w:rsidR="008C2407" w:rsidRPr="008C2407" w:rsidRDefault="008C2407" w:rsidP="008C2407">
      <w:pPr>
        <w:jc w:val="both"/>
        <w:rPr>
          <w:rFonts w:cs="Arial"/>
          <w:sz w:val="20"/>
        </w:rPr>
      </w:pPr>
    </w:p>
    <w:p w:rsidR="008C2407" w:rsidRDefault="008C2407" w:rsidP="008C2407">
      <w:pPr>
        <w:jc w:val="both"/>
        <w:rPr>
          <w:rFonts w:cs="Arial"/>
          <w:sz w:val="20"/>
        </w:rPr>
      </w:pPr>
      <w:r w:rsidRPr="008C2407">
        <w:rPr>
          <w:rFonts w:cs="Arial"/>
          <w:sz w:val="20"/>
        </w:rPr>
        <w:t>Para el alumnado que posee título de grado o que su nivel de partida es bueno,  llevaremos a cabo actividades de ampliación que le permitan desarrollar todas sus potencialidades. Por ejemplo, exploración web gráfica para profundizar en algún tema de su interés.</w:t>
      </w:r>
    </w:p>
    <w:p w:rsidR="00EA6839" w:rsidRDefault="00EA6839" w:rsidP="00EA6839">
      <w:pPr>
        <w:jc w:val="both"/>
        <w:rPr>
          <w:rFonts w:cs="Arial"/>
          <w:sz w:val="20"/>
        </w:rPr>
      </w:pPr>
    </w:p>
    <w:tbl>
      <w:tblPr>
        <w:tblW w:w="14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3"/>
      </w:tblGrid>
      <w:tr w:rsidR="00EA6839" w:rsidRPr="00027C1D" w:rsidTr="00336F86">
        <w:trPr>
          <w:trHeight w:val="283"/>
          <w:jc w:val="center"/>
        </w:trPr>
        <w:tc>
          <w:tcPr>
            <w:tcW w:w="14003" w:type="dxa"/>
            <w:shd w:val="clear" w:color="auto" w:fill="E0E0E0"/>
            <w:vAlign w:val="center"/>
          </w:tcPr>
          <w:p w:rsidR="00EA6839" w:rsidRPr="00027C1D" w:rsidRDefault="00EA6839" w:rsidP="00850B39">
            <w:pPr>
              <w:pStyle w:val="Ttulo1"/>
            </w:pPr>
            <w:r w:rsidRPr="00027C1D">
              <w:br w:type="page"/>
            </w:r>
            <w:bookmarkStart w:id="17" w:name="_Toc51757913"/>
            <w:r>
              <w:t>1</w:t>
            </w:r>
            <w:r w:rsidR="00850B39">
              <w:t>1</w:t>
            </w:r>
            <w:r w:rsidRPr="00027C1D">
              <w:t xml:space="preserve">.  </w:t>
            </w:r>
            <w:r w:rsidR="004560A9">
              <w:t>TEMAS TRANSVERSALES</w:t>
            </w:r>
            <w:bookmarkEnd w:id="17"/>
          </w:p>
        </w:tc>
      </w:tr>
    </w:tbl>
    <w:p w:rsidR="00EA6839" w:rsidRDefault="00EA6839" w:rsidP="00EA6839">
      <w:pPr>
        <w:jc w:val="both"/>
        <w:rPr>
          <w:rFonts w:cs="Arial"/>
          <w:sz w:val="20"/>
        </w:rPr>
      </w:pPr>
    </w:p>
    <w:p w:rsidR="004560A9" w:rsidRPr="004560A9" w:rsidRDefault="004560A9" w:rsidP="004560A9">
      <w:pPr>
        <w:jc w:val="both"/>
        <w:rPr>
          <w:rFonts w:cs="Arial"/>
          <w:sz w:val="20"/>
        </w:rPr>
      </w:pPr>
      <w:r w:rsidRPr="004560A9">
        <w:rPr>
          <w:rFonts w:cs="Arial"/>
          <w:sz w:val="20"/>
        </w:rPr>
        <w:t>De conformidad con el Artículo 39 Educación en valores, de la  Ley 17/2007, de 10 de diciembre, de Educación de Andalucía, “Las actividades de las enseñanzas, en general, el desarrollo de la vida de los centros y el currículo tomarán en consideración como elementos transversales el fortalecimiento del respeto de los derechos humanos y de las libertades fundamentales y los valores que preparan al alumnado para asumir una vida responsable en una sociedad libre y democrática”.</w:t>
      </w:r>
    </w:p>
    <w:p w:rsidR="004560A9" w:rsidRPr="004560A9" w:rsidRDefault="004560A9" w:rsidP="004560A9">
      <w:pPr>
        <w:jc w:val="both"/>
        <w:rPr>
          <w:rFonts w:cs="Arial"/>
          <w:sz w:val="20"/>
        </w:rPr>
      </w:pPr>
    </w:p>
    <w:p w:rsidR="004560A9" w:rsidRPr="004560A9" w:rsidRDefault="004560A9" w:rsidP="004560A9">
      <w:pPr>
        <w:jc w:val="both"/>
        <w:rPr>
          <w:rFonts w:cs="Arial"/>
          <w:sz w:val="20"/>
        </w:rPr>
      </w:pPr>
      <w:r w:rsidRPr="004560A9">
        <w:rPr>
          <w:rFonts w:cs="Arial"/>
          <w:sz w:val="20"/>
        </w:rPr>
        <w:t>Los temas transversales  no forman parte directa del currículo del módulo, pero que podemos ponerlos en relación con él, es decir, integrarlos con determinados contenidos conceptuales, procedimentales y sobre todo actitudinales, para de esa forma trabajar con ellos. Pueden ser tratados en el aula desde una triple perspectiva:</w:t>
      </w:r>
    </w:p>
    <w:p w:rsidR="004560A9" w:rsidRPr="004560A9" w:rsidRDefault="004560A9" w:rsidP="004560A9">
      <w:pPr>
        <w:pStyle w:val="Prrafodelista"/>
        <w:numPr>
          <w:ilvl w:val="0"/>
          <w:numId w:val="102"/>
        </w:numPr>
        <w:jc w:val="both"/>
        <w:rPr>
          <w:rFonts w:cs="Arial"/>
          <w:sz w:val="20"/>
        </w:rPr>
      </w:pPr>
      <w:r w:rsidRPr="004560A9">
        <w:rPr>
          <w:rFonts w:cs="Arial"/>
          <w:sz w:val="20"/>
        </w:rPr>
        <w:t>Integrado en los procesos didácticos de los módulos. Por ejemplo: diseñar documentos (sonoros o visuales) que dentro de las programaciones de los módulos, hicieran referencia a los temas transversales</w:t>
      </w:r>
    </w:p>
    <w:p w:rsidR="004560A9" w:rsidRPr="004560A9" w:rsidRDefault="004560A9" w:rsidP="004560A9">
      <w:pPr>
        <w:pStyle w:val="Prrafodelista"/>
        <w:numPr>
          <w:ilvl w:val="0"/>
          <w:numId w:val="102"/>
        </w:numPr>
        <w:jc w:val="both"/>
        <w:rPr>
          <w:rFonts w:cs="Arial"/>
          <w:sz w:val="20"/>
        </w:rPr>
      </w:pPr>
      <w:r w:rsidRPr="004560A9">
        <w:rPr>
          <w:rFonts w:cs="Arial"/>
          <w:sz w:val="20"/>
        </w:rPr>
        <w:t>Creación ocasional de situaciones especiales de aprendizaje. Por ejemplo: la celebración de días o jornadas dedicados a algún aspecto de estos temas.</w:t>
      </w:r>
    </w:p>
    <w:p w:rsidR="004560A9" w:rsidRPr="004560A9" w:rsidRDefault="004560A9" w:rsidP="004560A9">
      <w:pPr>
        <w:pStyle w:val="Prrafodelista"/>
        <w:numPr>
          <w:ilvl w:val="0"/>
          <w:numId w:val="102"/>
        </w:numPr>
        <w:jc w:val="both"/>
        <w:rPr>
          <w:rFonts w:cs="Arial"/>
          <w:sz w:val="20"/>
        </w:rPr>
      </w:pPr>
      <w:r w:rsidRPr="004560A9">
        <w:rPr>
          <w:rFonts w:cs="Arial"/>
          <w:sz w:val="20"/>
        </w:rPr>
        <w:t xml:space="preserve">Diseñar o trabajar un módulo desde la perspectiva del tema transversal. </w:t>
      </w:r>
    </w:p>
    <w:p w:rsidR="004560A9" w:rsidRPr="004560A9" w:rsidRDefault="004560A9" w:rsidP="004560A9">
      <w:pPr>
        <w:jc w:val="both"/>
        <w:rPr>
          <w:rFonts w:cs="Arial"/>
          <w:sz w:val="20"/>
        </w:rPr>
      </w:pPr>
    </w:p>
    <w:p w:rsidR="004560A9" w:rsidRPr="004560A9" w:rsidRDefault="004560A9" w:rsidP="004560A9">
      <w:pPr>
        <w:jc w:val="both"/>
        <w:rPr>
          <w:rFonts w:cs="Arial"/>
          <w:sz w:val="20"/>
        </w:rPr>
      </w:pPr>
      <w:r w:rsidRPr="004560A9">
        <w:rPr>
          <w:rFonts w:cs="Arial"/>
          <w:sz w:val="20"/>
        </w:rPr>
        <w:t xml:space="preserve">Los temas transversales que estarán siempre presentes en el desarrollo de cualquiera de nuestras unidades didácticas son: </w:t>
      </w:r>
    </w:p>
    <w:p w:rsidR="004560A9" w:rsidRPr="004560A9" w:rsidRDefault="004560A9" w:rsidP="004560A9">
      <w:pPr>
        <w:pStyle w:val="Prrafodelista"/>
        <w:numPr>
          <w:ilvl w:val="0"/>
          <w:numId w:val="103"/>
        </w:numPr>
        <w:jc w:val="both"/>
        <w:rPr>
          <w:rFonts w:cs="Arial"/>
          <w:sz w:val="20"/>
        </w:rPr>
      </w:pPr>
      <w:r w:rsidRPr="004560A9">
        <w:rPr>
          <w:rFonts w:cs="Arial"/>
          <w:sz w:val="20"/>
        </w:rPr>
        <w:t xml:space="preserve">Educación moral y cívica (educación y desarrollo de valores y actitudes). </w:t>
      </w:r>
    </w:p>
    <w:p w:rsidR="004560A9" w:rsidRPr="004560A9" w:rsidRDefault="004560A9" w:rsidP="004560A9">
      <w:pPr>
        <w:pStyle w:val="Prrafodelista"/>
        <w:numPr>
          <w:ilvl w:val="0"/>
          <w:numId w:val="103"/>
        </w:numPr>
        <w:jc w:val="both"/>
        <w:rPr>
          <w:rFonts w:cs="Arial"/>
          <w:sz w:val="20"/>
        </w:rPr>
      </w:pPr>
      <w:r w:rsidRPr="004560A9">
        <w:rPr>
          <w:rFonts w:cs="Arial"/>
          <w:sz w:val="20"/>
        </w:rPr>
        <w:t>Educación para la igualdad: sexo (coeducación), orientación sexual, raza, etc.</w:t>
      </w:r>
    </w:p>
    <w:p w:rsidR="004560A9" w:rsidRPr="004560A9" w:rsidRDefault="004560A9" w:rsidP="004560A9">
      <w:pPr>
        <w:pStyle w:val="Prrafodelista"/>
        <w:numPr>
          <w:ilvl w:val="0"/>
          <w:numId w:val="103"/>
        </w:numPr>
        <w:jc w:val="both"/>
        <w:rPr>
          <w:rFonts w:cs="Arial"/>
          <w:sz w:val="20"/>
        </w:rPr>
      </w:pPr>
      <w:r w:rsidRPr="004560A9">
        <w:rPr>
          <w:rFonts w:cs="Arial"/>
          <w:sz w:val="20"/>
        </w:rPr>
        <w:t>Educación para la convivencia y para la paz.</w:t>
      </w:r>
    </w:p>
    <w:p w:rsidR="004560A9" w:rsidRPr="004560A9" w:rsidRDefault="004560A9" w:rsidP="004560A9">
      <w:pPr>
        <w:pStyle w:val="Prrafodelista"/>
        <w:numPr>
          <w:ilvl w:val="0"/>
          <w:numId w:val="103"/>
        </w:numPr>
        <w:jc w:val="both"/>
        <w:rPr>
          <w:rFonts w:cs="Arial"/>
          <w:sz w:val="20"/>
        </w:rPr>
      </w:pPr>
      <w:r w:rsidRPr="004560A9">
        <w:rPr>
          <w:rFonts w:cs="Arial"/>
          <w:sz w:val="20"/>
        </w:rPr>
        <w:t>Educación para la salud.</w:t>
      </w:r>
    </w:p>
    <w:p w:rsidR="00EA6839" w:rsidRDefault="004560A9" w:rsidP="004560A9">
      <w:pPr>
        <w:pStyle w:val="Prrafodelista"/>
        <w:numPr>
          <w:ilvl w:val="0"/>
          <w:numId w:val="103"/>
        </w:numPr>
        <w:jc w:val="both"/>
        <w:rPr>
          <w:rFonts w:cs="Arial"/>
          <w:sz w:val="20"/>
        </w:rPr>
      </w:pPr>
      <w:r w:rsidRPr="004560A9">
        <w:rPr>
          <w:rFonts w:cs="Arial"/>
          <w:sz w:val="20"/>
        </w:rPr>
        <w:lastRenderedPageBreak/>
        <w:t>Educación medio-ambiental.</w:t>
      </w:r>
    </w:p>
    <w:p w:rsidR="004560A9" w:rsidRPr="004560A9" w:rsidRDefault="004560A9" w:rsidP="004560A9">
      <w:pPr>
        <w:ind w:left="360"/>
        <w:jc w:val="both"/>
        <w:rPr>
          <w:rFonts w:cs="Arial"/>
          <w:sz w:val="20"/>
        </w:rPr>
      </w:pPr>
    </w:p>
    <w:tbl>
      <w:tblPr>
        <w:tblW w:w="14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3"/>
      </w:tblGrid>
      <w:tr w:rsidR="00EA6839" w:rsidRPr="00027C1D" w:rsidTr="00336F86">
        <w:trPr>
          <w:trHeight w:val="283"/>
          <w:jc w:val="center"/>
        </w:trPr>
        <w:tc>
          <w:tcPr>
            <w:tcW w:w="14003" w:type="dxa"/>
            <w:shd w:val="clear" w:color="auto" w:fill="E0E0E0"/>
            <w:vAlign w:val="center"/>
          </w:tcPr>
          <w:p w:rsidR="00EA6839" w:rsidRPr="00027C1D" w:rsidRDefault="00EA6839" w:rsidP="00850B39">
            <w:pPr>
              <w:pStyle w:val="Ttulo1"/>
            </w:pPr>
            <w:r w:rsidRPr="00027C1D">
              <w:br w:type="page"/>
            </w:r>
            <w:bookmarkStart w:id="18" w:name="_Toc51757914"/>
            <w:r w:rsidR="00850B39">
              <w:t>12</w:t>
            </w:r>
            <w:r w:rsidRPr="00027C1D">
              <w:t xml:space="preserve">.  </w:t>
            </w:r>
            <w:r>
              <w:t>ACTIVIDADES COMPLEMENTARIAS Y EXTRAESCOLARES.</w:t>
            </w:r>
            <w:bookmarkEnd w:id="18"/>
          </w:p>
        </w:tc>
      </w:tr>
    </w:tbl>
    <w:p w:rsidR="00EA6839" w:rsidRDefault="00EA6839" w:rsidP="00EA6839">
      <w:pPr>
        <w:jc w:val="both"/>
        <w:rPr>
          <w:rFonts w:cs="Arial"/>
          <w:sz w:val="20"/>
        </w:rPr>
      </w:pPr>
    </w:p>
    <w:p w:rsidR="00850B39" w:rsidRPr="00850B39" w:rsidRDefault="00850B39" w:rsidP="00850B39">
      <w:pPr>
        <w:jc w:val="both"/>
        <w:rPr>
          <w:rFonts w:cs="Arial"/>
          <w:sz w:val="20"/>
        </w:rPr>
      </w:pPr>
      <w:r w:rsidRPr="00850B39">
        <w:rPr>
          <w:rFonts w:cs="Arial"/>
          <w:sz w:val="20"/>
        </w:rPr>
        <w:t>Las actividades complementarias que se realicen a lo largo del curso académico, serán establecidas de común acuerdo con el resto de profesores del Ciclo Formativo. Entre ellas:</w:t>
      </w:r>
    </w:p>
    <w:p w:rsidR="00850B39" w:rsidRPr="00850B39" w:rsidRDefault="00850B39" w:rsidP="00850B39">
      <w:pPr>
        <w:pStyle w:val="Prrafodelista"/>
        <w:numPr>
          <w:ilvl w:val="0"/>
          <w:numId w:val="41"/>
        </w:numPr>
        <w:jc w:val="both"/>
        <w:rPr>
          <w:rFonts w:cs="Arial"/>
          <w:sz w:val="20"/>
        </w:rPr>
      </w:pPr>
      <w:r w:rsidRPr="00850B39">
        <w:rPr>
          <w:rFonts w:cs="Arial"/>
          <w:sz w:val="20"/>
        </w:rPr>
        <w:t>Colaboración con el CADE de Puerto Real (talleres, visitas,….)</w:t>
      </w:r>
    </w:p>
    <w:p w:rsidR="00850B39" w:rsidRPr="00850B39" w:rsidRDefault="00850B39" w:rsidP="00850B39">
      <w:pPr>
        <w:pStyle w:val="Prrafodelista"/>
        <w:numPr>
          <w:ilvl w:val="0"/>
          <w:numId w:val="41"/>
        </w:numPr>
        <w:jc w:val="both"/>
        <w:rPr>
          <w:rFonts w:cs="Arial"/>
          <w:sz w:val="20"/>
        </w:rPr>
      </w:pPr>
      <w:r w:rsidRPr="00850B39">
        <w:rPr>
          <w:rFonts w:cs="Arial"/>
          <w:sz w:val="20"/>
        </w:rPr>
        <w:t>Dentro del Plan Anual de Bibliotecas, actividad de Lectura</w:t>
      </w:r>
    </w:p>
    <w:p w:rsidR="00850B39" w:rsidRPr="00850B39" w:rsidRDefault="00850B39" w:rsidP="00850B39">
      <w:pPr>
        <w:pStyle w:val="Prrafodelista"/>
        <w:numPr>
          <w:ilvl w:val="0"/>
          <w:numId w:val="41"/>
        </w:numPr>
        <w:jc w:val="both"/>
        <w:rPr>
          <w:rFonts w:cs="Arial"/>
          <w:sz w:val="20"/>
        </w:rPr>
      </w:pPr>
      <w:r w:rsidRPr="00850B39">
        <w:rPr>
          <w:rFonts w:cs="Arial"/>
          <w:sz w:val="20"/>
        </w:rPr>
        <w:t>Gabinete de Seguridad e Higiene en el Trabajo.</w:t>
      </w:r>
    </w:p>
    <w:p w:rsidR="00850B39" w:rsidRPr="00850B39" w:rsidRDefault="00850B39" w:rsidP="00850B39">
      <w:pPr>
        <w:pStyle w:val="Prrafodelista"/>
        <w:numPr>
          <w:ilvl w:val="0"/>
          <w:numId w:val="41"/>
        </w:numPr>
        <w:jc w:val="both"/>
        <w:rPr>
          <w:rFonts w:cs="Arial"/>
          <w:sz w:val="20"/>
        </w:rPr>
      </w:pPr>
      <w:r w:rsidRPr="00850B39">
        <w:rPr>
          <w:rFonts w:cs="Arial"/>
          <w:sz w:val="20"/>
        </w:rPr>
        <w:t>Visitas culturales</w:t>
      </w:r>
    </w:p>
    <w:p w:rsidR="00850B39" w:rsidRPr="00850B39" w:rsidRDefault="00850B39" w:rsidP="00850B39">
      <w:pPr>
        <w:pStyle w:val="Prrafodelista"/>
        <w:numPr>
          <w:ilvl w:val="0"/>
          <w:numId w:val="41"/>
        </w:numPr>
        <w:jc w:val="both"/>
        <w:rPr>
          <w:rFonts w:cs="Arial"/>
          <w:sz w:val="20"/>
        </w:rPr>
      </w:pPr>
      <w:r w:rsidRPr="00850B39">
        <w:rPr>
          <w:rFonts w:cs="Arial"/>
          <w:sz w:val="20"/>
        </w:rPr>
        <w:t>Visitas a empresas del entorno (La Piñonera)</w:t>
      </w:r>
    </w:p>
    <w:p w:rsidR="00850B39" w:rsidRPr="00850B39" w:rsidRDefault="00850B39" w:rsidP="00850B39">
      <w:pPr>
        <w:pStyle w:val="Prrafodelista"/>
        <w:numPr>
          <w:ilvl w:val="0"/>
          <w:numId w:val="41"/>
        </w:numPr>
        <w:jc w:val="both"/>
        <w:rPr>
          <w:rFonts w:cs="Arial"/>
          <w:sz w:val="20"/>
        </w:rPr>
      </w:pPr>
      <w:r w:rsidRPr="00850B39">
        <w:rPr>
          <w:rFonts w:cs="Arial"/>
          <w:sz w:val="20"/>
        </w:rPr>
        <w:t>Juzgado de lo Social</w:t>
      </w:r>
    </w:p>
    <w:p w:rsidR="00EA6839" w:rsidRDefault="00850B39" w:rsidP="00850B39">
      <w:pPr>
        <w:pStyle w:val="Prrafodelista"/>
        <w:numPr>
          <w:ilvl w:val="0"/>
          <w:numId w:val="41"/>
        </w:numPr>
        <w:jc w:val="both"/>
        <w:rPr>
          <w:rFonts w:cs="Arial"/>
          <w:sz w:val="20"/>
        </w:rPr>
      </w:pPr>
      <w:r w:rsidRPr="00850B39">
        <w:rPr>
          <w:rFonts w:cs="Arial"/>
          <w:sz w:val="20"/>
        </w:rPr>
        <w:t>Etc.</w:t>
      </w:r>
    </w:p>
    <w:p w:rsidR="00850B39" w:rsidRPr="00850B39" w:rsidRDefault="00850B39" w:rsidP="00850B39">
      <w:pPr>
        <w:jc w:val="both"/>
        <w:rPr>
          <w:rFonts w:cs="Arial"/>
          <w:sz w:val="20"/>
        </w:rPr>
      </w:pPr>
    </w:p>
    <w:p w:rsidR="00EA6839" w:rsidRPr="00027C1D" w:rsidRDefault="00EA6839" w:rsidP="00EA6839">
      <w:pPr>
        <w:tabs>
          <w:tab w:val="left" w:pos="284"/>
        </w:tabs>
        <w:jc w:val="both"/>
        <w:rPr>
          <w:rFonts w:cs="Arial"/>
          <w:sz w:val="4"/>
          <w:szCs w:val="4"/>
        </w:rPr>
      </w:pPr>
    </w:p>
    <w:tbl>
      <w:tblPr>
        <w:tblW w:w="14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3"/>
      </w:tblGrid>
      <w:tr w:rsidR="00EA6839" w:rsidRPr="00027C1D" w:rsidTr="00336F86">
        <w:trPr>
          <w:trHeight w:val="283"/>
          <w:jc w:val="center"/>
        </w:trPr>
        <w:tc>
          <w:tcPr>
            <w:tcW w:w="14003" w:type="dxa"/>
            <w:shd w:val="clear" w:color="auto" w:fill="E0E0E0"/>
            <w:vAlign w:val="center"/>
          </w:tcPr>
          <w:p w:rsidR="00EA6839" w:rsidRPr="00027C1D" w:rsidRDefault="00EA6839" w:rsidP="00581EED">
            <w:pPr>
              <w:pStyle w:val="Ttulo1"/>
            </w:pPr>
            <w:r w:rsidRPr="00027C1D">
              <w:br w:type="page"/>
            </w:r>
            <w:bookmarkStart w:id="19" w:name="_Toc51757915"/>
            <w:r w:rsidR="00850B39">
              <w:t>13</w:t>
            </w:r>
            <w:r w:rsidRPr="00027C1D">
              <w:t>.  MATERIALES Y RECURSOS QUE SE VAYAN A UTILIZAR.</w:t>
            </w:r>
            <w:bookmarkEnd w:id="19"/>
          </w:p>
        </w:tc>
      </w:tr>
    </w:tbl>
    <w:p w:rsidR="00EA6839" w:rsidRDefault="00EA6839" w:rsidP="00EA6839">
      <w:pPr>
        <w:jc w:val="both"/>
        <w:rPr>
          <w:rFonts w:cs="Arial"/>
          <w:bCs/>
          <w:sz w:val="20"/>
        </w:rPr>
      </w:pPr>
    </w:p>
    <w:p w:rsidR="00850B39" w:rsidRPr="00850B39" w:rsidRDefault="00850B39" w:rsidP="00850B39">
      <w:pPr>
        <w:jc w:val="both"/>
        <w:rPr>
          <w:rFonts w:cs="Arial"/>
          <w:bCs/>
          <w:sz w:val="20"/>
        </w:rPr>
      </w:pPr>
      <w:r w:rsidRPr="00850B39">
        <w:rPr>
          <w:rFonts w:cs="Arial"/>
          <w:bCs/>
          <w:sz w:val="20"/>
        </w:rPr>
        <w:t xml:space="preserve">El principal recurso en los momentos actuales para la impartición de este módulo es </w:t>
      </w:r>
      <w:r>
        <w:rPr>
          <w:rFonts w:cs="Arial"/>
          <w:bCs/>
          <w:sz w:val="20"/>
        </w:rPr>
        <w:t>internet</w:t>
      </w:r>
      <w:r w:rsidRPr="00850B39">
        <w:rPr>
          <w:rFonts w:cs="Arial"/>
          <w:bCs/>
          <w:sz w:val="20"/>
        </w:rPr>
        <w:t>, para ello es necesario que los profesores/as de FOL  tengamos acceso a aulas con instalaciones informáticas y que cue</w:t>
      </w:r>
      <w:r>
        <w:rPr>
          <w:rFonts w:cs="Arial"/>
          <w:bCs/>
          <w:sz w:val="20"/>
        </w:rPr>
        <w:t>nten con acceso a la red.</w:t>
      </w:r>
    </w:p>
    <w:p w:rsidR="00850B39" w:rsidRPr="00850B39" w:rsidRDefault="00850B39" w:rsidP="004560A9">
      <w:pPr>
        <w:pStyle w:val="Prrafodelista"/>
        <w:numPr>
          <w:ilvl w:val="0"/>
          <w:numId w:val="98"/>
        </w:numPr>
        <w:jc w:val="both"/>
        <w:rPr>
          <w:rFonts w:cs="Arial"/>
          <w:bCs/>
          <w:sz w:val="20"/>
        </w:rPr>
      </w:pPr>
      <w:r w:rsidRPr="00850B39">
        <w:rPr>
          <w:rFonts w:cs="Arial"/>
          <w:bCs/>
          <w:sz w:val="20"/>
        </w:rPr>
        <w:t>Cañón proyector.</w:t>
      </w:r>
    </w:p>
    <w:p w:rsidR="00850B39" w:rsidRPr="00850B39" w:rsidRDefault="00850B39" w:rsidP="004560A9">
      <w:pPr>
        <w:pStyle w:val="Prrafodelista"/>
        <w:numPr>
          <w:ilvl w:val="0"/>
          <w:numId w:val="98"/>
        </w:numPr>
        <w:jc w:val="both"/>
        <w:rPr>
          <w:rFonts w:cs="Arial"/>
          <w:bCs/>
          <w:sz w:val="20"/>
        </w:rPr>
      </w:pPr>
      <w:r w:rsidRPr="00850B39">
        <w:rPr>
          <w:rFonts w:cs="Arial"/>
          <w:bCs/>
          <w:sz w:val="20"/>
        </w:rPr>
        <w:t>Textos legales; (Estat. de los Trb., L.G.S.S., etc).</w:t>
      </w:r>
    </w:p>
    <w:p w:rsidR="00850B39" w:rsidRPr="00850B39" w:rsidRDefault="00850B39" w:rsidP="004560A9">
      <w:pPr>
        <w:pStyle w:val="Prrafodelista"/>
        <w:numPr>
          <w:ilvl w:val="0"/>
          <w:numId w:val="98"/>
        </w:numPr>
        <w:jc w:val="both"/>
        <w:rPr>
          <w:rFonts w:cs="Arial"/>
          <w:bCs/>
          <w:sz w:val="20"/>
        </w:rPr>
      </w:pPr>
      <w:r w:rsidRPr="00850B39">
        <w:rPr>
          <w:rFonts w:cs="Arial"/>
          <w:bCs/>
          <w:sz w:val="20"/>
        </w:rPr>
        <w:t>Impresos varios: Contratos laborales, de Seg. Social, Nóminas.</w:t>
      </w:r>
    </w:p>
    <w:p w:rsidR="00850B39" w:rsidRPr="00850B39" w:rsidRDefault="00850B39" w:rsidP="004560A9">
      <w:pPr>
        <w:pStyle w:val="Prrafodelista"/>
        <w:numPr>
          <w:ilvl w:val="0"/>
          <w:numId w:val="98"/>
        </w:numPr>
        <w:jc w:val="both"/>
        <w:rPr>
          <w:rFonts w:cs="Arial"/>
          <w:bCs/>
          <w:sz w:val="20"/>
        </w:rPr>
      </w:pPr>
      <w:r w:rsidRPr="00850B39">
        <w:rPr>
          <w:rFonts w:cs="Arial"/>
          <w:bCs/>
          <w:sz w:val="20"/>
        </w:rPr>
        <w:t>Prensa y revistas especializadas.</w:t>
      </w:r>
    </w:p>
    <w:p w:rsidR="00850B39" w:rsidRPr="00850B39" w:rsidRDefault="00850B39" w:rsidP="004560A9">
      <w:pPr>
        <w:pStyle w:val="Prrafodelista"/>
        <w:numPr>
          <w:ilvl w:val="0"/>
          <w:numId w:val="98"/>
        </w:numPr>
        <w:jc w:val="both"/>
        <w:rPr>
          <w:rFonts w:cs="Arial"/>
          <w:bCs/>
          <w:sz w:val="20"/>
        </w:rPr>
      </w:pPr>
      <w:r w:rsidRPr="00850B39">
        <w:rPr>
          <w:rFonts w:cs="Arial"/>
          <w:bCs/>
          <w:sz w:val="20"/>
        </w:rPr>
        <w:t>Videos: Salud laboral, inserción laboral.</w:t>
      </w:r>
    </w:p>
    <w:p w:rsidR="00850B39" w:rsidRPr="00850B39" w:rsidRDefault="00850B39" w:rsidP="004560A9">
      <w:pPr>
        <w:pStyle w:val="Prrafodelista"/>
        <w:numPr>
          <w:ilvl w:val="0"/>
          <w:numId w:val="98"/>
        </w:numPr>
        <w:jc w:val="both"/>
        <w:rPr>
          <w:rFonts w:cs="Arial"/>
          <w:bCs/>
          <w:sz w:val="20"/>
        </w:rPr>
      </w:pPr>
      <w:r w:rsidRPr="00850B39">
        <w:rPr>
          <w:rFonts w:cs="Arial"/>
          <w:bCs/>
          <w:sz w:val="20"/>
        </w:rPr>
        <w:t>Películas relacionadas con los contenidos de FOL, etc.</w:t>
      </w:r>
    </w:p>
    <w:p w:rsidR="00850B39" w:rsidRPr="00850B39" w:rsidRDefault="00850B39" w:rsidP="004560A9">
      <w:pPr>
        <w:pStyle w:val="Prrafodelista"/>
        <w:numPr>
          <w:ilvl w:val="0"/>
          <w:numId w:val="98"/>
        </w:numPr>
        <w:jc w:val="both"/>
        <w:rPr>
          <w:rFonts w:cs="Arial"/>
          <w:bCs/>
          <w:sz w:val="20"/>
        </w:rPr>
      </w:pPr>
      <w:r w:rsidRPr="00850B39">
        <w:rPr>
          <w:rFonts w:cs="Arial"/>
          <w:bCs/>
          <w:sz w:val="20"/>
        </w:rPr>
        <w:t>Ordenadores con conexión a Internet.</w:t>
      </w:r>
    </w:p>
    <w:p w:rsidR="00850B39" w:rsidRPr="00850B39" w:rsidRDefault="00850B39" w:rsidP="004560A9">
      <w:pPr>
        <w:pStyle w:val="Prrafodelista"/>
        <w:numPr>
          <w:ilvl w:val="0"/>
          <w:numId w:val="98"/>
        </w:numPr>
        <w:jc w:val="both"/>
        <w:rPr>
          <w:rFonts w:cs="Arial"/>
          <w:bCs/>
          <w:sz w:val="20"/>
        </w:rPr>
      </w:pPr>
      <w:r w:rsidRPr="00850B39">
        <w:rPr>
          <w:rFonts w:cs="Arial"/>
          <w:bCs/>
          <w:sz w:val="20"/>
        </w:rPr>
        <w:t>Libros de texto y consulta.</w:t>
      </w:r>
    </w:p>
    <w:p w:rsidR="00850B39" w:rsidRPr="00850B39" w:rsidRDefault="00850B39" w:rsidP="004560A9">
      <w:pPr>
        <w:pStyle w:val="Prrafodelista"/>
        <w:numPr>
          <w:ilvl w:val="0"/>
          <w:numId w:val="98"/>
        </w:numPr>
        <w:jc w:val="both"/>
        <w:rPr>
          <w:rFonts w:cs="Arial"/>
          <w:bCs/>
          <w:sz w:val="20"/>
        </w:rPr>
      </w:pPr>
      <w:r w:rsidRPr="00850B39">
        <w:rPr>
          <w:rFonts w:cs="Arial"/>
          <w:bCs/>
          <w:sz w:val="20"/>
        </w:rPr>
        <w:t>Cuaderno de trabajo del alumno</w:t>
      </w:r>
    </w:p>
    <w:p w:rsidR="00850B39" w:rsidRPr="00850B39" w:rsidRDefault="00850B39" w:rsidP="004560A9">
      <w:pPr>
        <w:pStyle w:val="Prrafodelista"/>
        <w:numPr>
          <w:ilvl w:val="0"/>
          <w:numId w:val="98"/>
        </w:numPr>
        <w:jc w:val="both"/>
        <w:rPr>
          <w:rFonts w:cs="Arial"/>
          <w:bCs/>
          <w:sz w:val="20"/>
        </w:rPr>
      </w:pPr>
      <w:r w:rsidRPr="00850B39">
        <w:rPr>
          <w:rFonts w:cs="Arial"/>
          <w:bCs/>
          <w:sz w:val="20"/>
        </w:rPr>
        <w:t>Boletines de organismos (Consejería de trabajo, Cámaras de Comercio, INE, SAE, etc...).</w:t>
      </w:r>
    </w:p>
    <w:p w:rsidR="00850B39" w:rsidRPr="00850B39" w:rsidRDefault="00850B39" w:rsidP="00850B39">
      <w:pPr>
        <w:jc w:val="both"/>
        <w:rPr>
          <w:rFonts w:cs="Arial"/>
          <w:bCs/>
          <w:sz w:val="20"/>
        </w:rPr>
      </w:pPr>
    </w:p>
    <w:p w:rsidR="00850B39" w:rsidRPr="00850B39" w:rsidRDefault="00850B39" w:rsidP="00850B39">
      <w:pPr>
        <w:jc w:val="both"/>
        <w:rPr>
          <w:rFonts w:cs="Arial"/>
          <w:bCs/>
          <w:sz w:val="20"/>
        </w:rPr>
      </w:pPr>
      <w:r w:rsidRPr="00850B39">
        <w:rPr>
          <w:rFonts w:cs="Arial"/>
          <w:bCs/>
          <w:sz w:val="20"/>
        </w:rPr>
        <w:t>Manuales de referencia y libros de consulta relacionados con la materia:</w:t>
      </w:r>
    </w:p>
    <w:p w:rsidR="00850B39" w:rsidRPr="00850B39" w:rsidRDefault="00850B39" w:rsidP="00850B39">
      <w:pPr>
        <w:jc w:val="both"/>
        <w:rPr>
          <w:rFonts w:cs="Arial"/>
          <w:bCs/>
          <w:sz w:val="20"/>
        </w:rPr>
      </w:pPr>
      <w:r w:rsidRPr="00850B39">
        <w:rPr>
          <w:rFonts w:cs="Arial"/>
          <w:bCs/>
          <w:sz w:val="20"/>
        </w:rPr>
        <w:t xml:space="preserve">El alumnado tendrá como manual de referencia  el libro de Formación y </w:t>
      </w:r>
      <w:r>
        <w:rPr>
          <w:rFonts w:cs="Arial"/>
          <w:bCs/>
          <w:sz w:val="20"/>
        </w:rPr>
        <w:t>Orientación Laboral</w:t>
      </w:r>
      <w:r w:rsidRPr="00850B39">
        <w:rPr>
          <w:rFonts w:cs="Arial"/>
          <w:bCs/>
          <w:sz w:val="20"/>
        </w:rPr>
        <w:t xml:space="preserve"> editado por Editorial TulibrodeFP, edición 2020. Además se utilizaran para su consulta:</w:t>
      </w:r>
    </w:p>
    <w:p w:rsidR="00850B39" w:rsidRPr="00850B39" w:rsidRDefault="00850B39" w:rsidP="004560A9">
      <w:pPr>
        <w:pStyle w:val="Prrafodelista"/>
        <w:numPr>
          <w:ilvl w:val="0"/>
          <w:numId w:val="99"/>
        </w:numPr>
        <w:jc w:val="both"/>
        <w:rPr>
          <w:rFonts w:cs="Arial"/>
          <w:bCs/>
          <w:sz w:val="20"/>
        </w:rPr>
      </w:pPr>
      <w:r w:rsidRPr="00850B39">
        <w:rPr>
          <w:rFonts w:cs="Arial"/>
          <w:bCs/>
          <w:sz w:val="20"/>
        </w:rPr>
        <w:t>Manual de consulta de Laboral, Seguridad Social  y Prevención de Riesgos laborales de ediciones Francis Lefebvre, S.A.</w:t>
      </w:r>
    </w:p>
    <w:p w:rsidR="00850B39" w:rsidRPr="00850B39" w:rsidRDefault="00850B39" w:rsidP="004560A9">
      <w:pPr>
        <w:pStyle w:val="Prrafodelista"/>
        <w:numPr>
          <w:ilvl w:val="0"/>
          <w:numId w:val="99"/>
        </w:numPr>
        <w:jc w:val="both"/>
        <w:rPr>
          <w:rFonts w:cs="Arial"/>
          <w:bCs/>
          <w:sz w:val="20"/>
        </w:rPr>
      </w:pPr>
      <w:r w:rsidRPr="00850B39">
        <w:rPr>
          <w:rFonts w:cs="Arial"/>
          <w:bCs/>
          <w:sz w:val="20"/>
        </w:rPr>
        <w:t>Alonso Olea, Manuel.  Derecho del Trabajo. Universidad Complutense.</w:t>
      </w:r>
    </w:p>
    <w:p w:rsidR="00850B39" w:rsidRPr="00850B39" w:rsidRDefault="00850B39" w:rsidP="004560A9">
      <w:pPr>
        <w:pStyle w:val="Prrafodelista"/>
        <w:numPr>
          <w:ilvl w:val="0"/>
          <w:numId w:val="99"/>
        </w:numPr>
        <w:jc w:val="both"/>
        <w:rPr>
          <w:rFonts w:cs="Arial"/>
          <w:bCs/>
          <w:sz w:val="20"/>
        </w:rPr>
      </w:pPr>
      <w:r w:rsidRPr="00850B39">
        <w:rPr>
          <w:rFonts w:cs="Arial"/>
          <w:bCs/>
          <w:sz w:val="20"/>
        </w:rPr>
        <w:t xml:space="preserve">edición. Ed. Tebar. </w:t>
      </w:r>
    </w:p>
    <w:p w:rsidR="00850B39" w:rsidRPr="00850B39" w:rsidRDefault="00850B39" w:rsidP="004560A9">
      <w:pPr>
        <w:pStyle w:val="Prrafodelista"/>
        <w:numPr>
          <w:ilvl w:val="0"/>
          <w:numId w:val="99"/>
        </w:numPr>
        <w:jc w:val="both"/>
        <w:rPr>
          <w:rFonts w:cs="Arial"/>
          <w:bCs/>
          <w:sz w:val="20"/>
        </w:rPr>
      </w:pPr>
      <w:r w:rsidRPr="00850B39">
        <w:rPr>
          <w:rFonts w:cs="Arial"/>
          <w:bCs/>
          <w:sz w:val="20"/>
        </w:rPr>
        <w:t xml:space="preserve">Cortés  Díaz , J. M. Técnicas de prevención de seguridad e higiene en el trabajo.                      </w:t>
      </w:r>
    </w:p>
    <w:p w:rsidR="00850B39" w:rsidRPr="00850B39" w:rsidRDefault="00850B39" w:rsidP="004560A9">
      <w:pPr>
        <w:pStyle w:val="Prrafodelista"/>
        <w:numPr>
          <w:ilvl w:val="0"/>
          <w:numId w:val="99"/>
        </w:numPr>
        <w:jc w:val="both"/>
        <w:rPr>
          <w:rFonts w:cs="Arial"/>
          <w:bCs/>
          <w:sz w:val="20"/>
        </w:rPr>
      </w:pPr>
      <w:r w:rsidRPr="00850B39">
        <w:rPr>
          <w:rFonts w:cs="Arial"/>
          <w:bCs/>
          <w:sz w:val="20"/>
        </w:rPr>
        <w:t xml:space="preserve">Ferrer López, M. A. Cómo confeccionar nóminas y seguros sociales 2006.Editorial Deusto.    </w:t>
      </w:r>
    </w:p>
    <w:p w:rsidR="00850B39" w:rsidRPr="00850B39" w:rsidRDefault="00850B39" w:rsidP="004560A9">
      <w:pPr>
        <w:pStyle w:val="Prrafodelista"/>
        <w:numPr>
          <w:ilvl w:val="0"/>
          <w:numId w:val="99"/>
        </w:numPr>
        <w:jc w:val="both"/>
        <w:rPr>
          <w:rFonts w:cs="Arial"/>
          <w:bCs/>
          <w:sz w:val="20"/>
        </w:rPr>
      </w:pPr>
      <w:r w:rsidRPr="00850B39">
        <w:rPr>
          <w:rFonts w:cs="Arial"/>
          <w:bCs/>
          <w:sz w:val="20"/>
        </w:rPr>
        <w:lastRenderedPageBreak/>
        <w:t>Montoya Melgar</w:t>
      </w:r>
      <w:r w:rsidR="005C1936">
        <w:rPr>
          <w:rFonts w:cs="Arial"/>
          <w:bCs/>
          <w:sz w:val="20"/>
        </w:rPr>
        <w:t>, A. Derecho del Trabajo. Ed. Te</w:t>
      </w:r>
      <w:r w:rsidRPr="00850B39">
        <w:rPr>
          <w:rFonts w:cs="Arial"/>
          <w:bCs/>
          <w:sz w:val="20"/>
        </w:rPr>
        <w:t>cnos.</w:t>
      </w:r>
    </w:p>
    <w:p w:rsidR="00850B39" w:rsidRPr="00850B39" w:rsidRDefault="00850B39" w:rsidP="004560A9">
      <w:pPr>
        <w:pStyle w:val="Prrafodelista"/>
        <w:numPr>
          <w:ilvl w:val="0"/>
          <w:numId w:val="99"/>
        </w:numPr>
        <w:jc w:val="both"/>
        <w:rPr>
          <w:rFonts w:cs="Arial"/>
          <w:bCs/>
          <w:sz w:val="20"/>
        </w:rPr>
      </w:pPr>
      <w:r w:rsidRPr="00850B39">
        <w:rPr>
          <w:rFonts w:cs="Arial"/>
          <w:bCs/>
          <w:sz w:val="20"/>
        </w:rPr>
        <w:t xml:space="preserve">Vaquero Puerta, J. L. Ceña Callejo, R. Prevención de riesgos laborales:      </w:t>
      </w:r>
    </w:p>
    <w:p w:rsidR="00850B39" w:rsidRPr="00850B39" w:rsidRDefault="00850B39" w:rsidP="004560A9">
      <w:pPr>
        <w:pStyle w:val="Prrafodelista"/>
        <w:numPr>
          <w:ilvl w:val="0"/>
          <w:numId w:val="99"/>
        </w:numPr>
        <w:jc w:val="both"/>
        <w:rPr>
          <w:rFonts w:cs="Arial"/>
          <w:bCs/>
          <w:sz w:val="20"/>
        </w:rPr>
      </w:pPr>
      <w:r w:rsidRPr="00850B39">
        <w:rPr>
          <w:rFonts w:cs="Arial"/>
          <w:bCs/>
          <w:sz w:val="20"/>
        </w:rPr>
        <w:t>Seguridad e higiene y ergonomía.</w:t>
      </w:r>
    </w:p>
    <w:p w:rsidR="00850B39" w:rsidRPr="00850B39" w:rsidRDefault="00850B39" w:rsidP="00850B39">
      <w:pPr>
        <w:jc w:val="both"/>
        <w:rPr>
          <w:rFonts w:cs="Arial"/>
          <w:bCs/>
          <w:sz w:val="20"/>
        </w:rPr>
      </w:pPr>
    </w:p>
    <w:p w:rsidR="00850B39" w:rsidRPr="00850B39" w:rsidRDefault="00850B39" w:rsidP="00850B39">
      <w:pPr>
        <w:jc w:val="both"/>
        <w:rPr>
          <w:rFonts w:cs="Arial"/>
          <w:bCs/>
          <w:sz w:val="20"/>
        </w:rPr>
      </w:pPr>
      <w:r w:rsidRPr="00850B39">
        <w:rPr>
          <w:rFonts w:cs="Arial"/>
          <w:bCs/>
          <w:sz w:val="20"/>
        </w:rPr>
        <w:t>Textos Legales:</w:t>
      </w:r>
    </w:p>
    <w:p w:rsidR="00850B39" w:rsidRPr="00850B39" w:rsidRDefault="00850B39" w:rsidP="004560A9">
      <w:pPr>
        <w:pStyle w:val="Prrafodelista"/>
        <w:numPr>
          <w:ilvl w:val="0"/>
          <w:numId w:val="100"/>
        </w:numPr>
        <w:jc w:val="both"/>
        <w:rPr>
          <w:rFonts w:cs="Arial"/>
          <w:bCs/>
          <w:sz w:val="20"/>
        </w:rPr>
      </w:pPr>
      <w:r w:rsidRPr="00850B39">
        <w:rPr>
          <w:rFonts w:cs="Arial"/>
          <w:bCs/>
          <w:sz w:val="20"/>
        </w:rPr>
        <w:t>Real Decreto Legislativo 2/2015, de 23de octubre  por el que se aprueba el texto refundido de la   Ley del Estatuto de los trabajadores.</w:t>
      </w:r>
    </w:p>
    <w:p w:rsidR="00850B39" w:rsidRPr="00850B39" w:rsidRDefault="00850B39" w:rsidP="004560A9">
      <w:pPr>
        <w:pStyle w:val="Prrafodelista"/>
        <w:numPr>
          <w:ilvl w:val="0"/>
          <w:numId w:val="100"/>
        </w:numPr>
        <w:jc w:val="both"/>
        <w:rPr>
          <w:rFonts w:cs="Arial"/>
          <w:bCs/>
          <w:sz w:val="20"/>
        </w:rPr>
      </w:pPr>
      <w:r w:rsidRPr="00850B39">
        <w:rPr>
          <w:rFonts w:cs="Arial"/>
          <w:bCs/>
          <w:sz w:val="20"/>
        </w:rPr>
        <w:t>Real Decreto Legislativo 8/2015 de 30 de octubre por el que se aprueba el texto refundido de la Ley General de la Seguridad Social.</w:t>
      </w:r>
    </w:p>
    <w:p w:rsidR="00850B39" w:rsidRPr="00850B39" w:rsidRDefault="00850B39" w:rsidP="004560A9">
      <w:pPr>
        <w:pStyle w:val="Prrafodelista"/>
        <w:numPr>
          <w:ilvl w:val="0"/>
          <w:numId w:val="100"/>
        </w:numPr>
        <w:jc w:val="both"/>
        <w:rPr>
          <w:rFonts w:cs="Arial"/>
          <w:bCs/>
          <w:sz w:val="20"/>
        </w:rPr>
      </w:pPr>
      <w:r w:rsidRPr="00850B39">
        <w:rPr>
          <w:rFonts w:cs="Arial"/>
          <w:bCs/>
          <w:sz w:val="20"/>
        </w:rPr>
        <w:t>Ley 31/</w:t>
      </w:r>
      <w:r>
        <w:rPr>
          <w:rFonts w:cs="Arial"/>
          <w:bCs/>
          <w:sz w:val="20"/>
        </w:rPr>
        <w:t>19</w:t>
      </w:r>
      <w:r w:rsidRPr="00850B39">
        <w:rPr>
          <w:rFonts w:cs="Arial"/>
          <w:bCs/>
          <w:sz w:val="20"/>
        </w:rPr>
        <w:t>95 de 8 de Noviembre de Prevención de riesgos laborales y sus Reglamentos de desarrollo.</w:t>
      </w:r>
    </w:p>
    <w:p w:rsidR="00850B39" w:rsidRPr="00850B39" w:rsidRDefault="00850B39" w:rsidP="004560A9">
      <w:pPr>
        <w:pStyle w:val="Prrafodelista"/>
        <w:numPr>
          <w:ilvl w:val="0"/>
          <w:numId w:val="100"/>
        </w:numPr>
        <w:jc w:val="both"/>
        <w:rPr>
          <w:rFonts w:cs="Arial"/>
          <w:bCs/>
          <w:sz w:val="20"/>
        </w:rPr>
      </w:pPr>
      <w:r w:rsidRPr="00850B39">
        <w:rPr>
          <w:rFonts w:cs="Arial"/>
          <w:bCs/>
          <w:sz w:val="20"/>
        </w:rPr>
        <w:t>Convenio Colectivo del sector y otras disposiciones de interés.</w:t>
      </w:r>
    </w:p>
    <w:p w:rsidR="00850B39" w:rsidRPr="00850B39" w:rsidRDefault="00850B39" w:rsidP="00850B39">
      <w:pPr>
        <w:jc w:val="both"/>
        <w:rPr>
          <w:rFonts w:cs="Arial"/>
          <w:bCs/>
          <w:sz w:val="20"/>
        </w:rPr>
      </w:pPr>
      <w:r w:rsidRPr="00850B39">
        <w:rPr>
          <w:rFonts w:cs="Arial"/>
          <w:bCs/>
          <w:sz w:val="20"/>
        </w:rPr>
        <w:t xml:space="preserve">   </w:t>
      </w:r>
    </w:p>
    <w:p w:rsidR="00850B39" w:rsidRPr="00850B39" w:rsidRDefault="00850B39" w:rsidP="00850B39">
      <w:pPr>
        <w:jc w:val="both"/>
        <w:rPr>
          <w:rFonts w:cs="Arial"/>
          <w:bCs/>
          <w:sz w:val="20"/>
        </w:rPr>
      </w:pPr>
      <w:r w:rsidRPr="00850B39">
        <w:rPr>
          <w:rFonts w:cs="Arial"/>
          <w:bCs/>
          <w:sz w:val="20"/>
        </w:rPr>
        <w:t>Referencias web:</w:t>
      </w:r>
    </w:p>
    <w:p w:rsidR="00850B39" w:rsidRPr="00850B39" w:rsidRDefault="00850B39" w:rsidP="004560A9">
      <w:pPr>
        <w:pStyle w:val="Prrafodelista"/>
        <w:numPr>
          <w:ilvl w:val="0"/>
          <w:numId w:val="101"/>
        </w:numPr>
        <w:jc w:val="both"/>
        <w:rPr>
          <w:rFonts w:cs="Arial"/>
          <w:bCs/>
          <w:sz w:val="20"/>
        </w:rPr>
      </w:pPr>
      <w:r w:rsidRPr="00850B39">
        <w:rPr>
          <w:rFonts w:cs="Arial"/>
          <w:bCs/>
          <w:sz w:val="20"/>
        </w:rPr>
        <w:t>http://www.fol.com.es</w:t>
      </w:r>
    </w:p>
    <w:p w:rsidR="00850B39" w:rsidRPr="00850B39" w:rsidRDefault="00850B39" w:rsidP="004560A9">
      <w:pPr>
        <w:pStyle w:val="Prrafodelista"/>
        <w:numPr>
          <w:ilvl w:val="0"/>
          <w:numId w:val="101"/>
        </w:numPr>
        <w:jc w:val="both"/>
        <w:rPr>
          <w:rFonts w:cs="Arial"/>
          <w:bCs/>
          <w:sz w:val="20"/>
        </w:rPr>
      </w:pPr>
      <w:r w:rsidRPr="00850B39">
        <w:rPr>
          <w:rFonts w:cs="Arial"/>
          <w:bCs/>
          <w:sz w:val="20"/>
        </w:rPr>
        <w:t>http://www.laleylaboral.com</w:t>
      </w:r>
    </w:p>
    <w:p w:rsidR="00850B39" w:rsidRPr="00850B39" w:rsidRDefault="00850B39" w:rsidP="004560A9">
      <w:pPr>
        <w:pStyle w:val="Prrafodelista"/>
        <w:numPr>
          <w:ilvl w:val="0"/>
          <w:numId w:val="101"/>
        </w:numPr>
        <w:jc w:val="both"/>
        <w:rPr>
          <w:rFonts w:cs="Arial"/>
          <w:bCs/>
          <w:sz w:val="20"/>
        </w:rPr>
      </w:pPr>
      <w:r w:rsidRPr="00850B39">
        <w:rPr>
          <w:rFonts w:cs="Arial"/>
          <w:bCs/>
          <w:sz w:val="20"/>
        </w:rPr>
        <w:t>http://www.sae.es</w:t>
      </w:r>
    </w:p>
    <w:p w:rsidR="00850B39" w:rsidRPr="00850B39" w:rsidRDefault="00850B39" w:rsidP="004560A9">
      <w:pPr>
        <w:pStyle w:val="Prrafodelista"/>
        <w:numPr>
          <w:ilvl w:val="0"/>
          <w:numId w:val="101"/>
        </w:numPr>
        <w:jc w:val="both"/>
        <w:rPr>
          <w:rFonts w:cs="Arial"/>
          <w:bCs/>
          <w:sz w:val="20"/>
        </w:rPr>
      </w:pPr>
      <w:r w:rsidRPr="00850B39">
        <w:rPr>
          <w:rFonts w:cs="Arial"/>
          <w:bCs/>
          <w:sz w:val="20"/>
        </w:rPr>
        <w:t>http://www.sepe.es</w:t>
      </w:r>
    </w:p>
    <w:p w:rsidR="00850B39" w:rsidRPr="00850B39" w:rsidRDefault="00850B39" w:rsidP="004560A9">
      <w:pPr>
        <w:pStyle w:val="Prrafodelista"/>
        <w:numPr>
          <w:ilvl w:val="0"/>
          <w:numId w:val="101"/>
        </w:numPr>
        <w:jc w:val="both"/>
        <w:rPr>
          <w:rFonts w:cs="Arial"/>
          <w:bCs/>
          <w:sz w:val="20"/>
        </w:rPr>
      </w:pPr>
      <w:r w:rsidRPr="00850B39">
        <w:rPr>
          <w:rFonts w:cs="Arial"/>
          <w:bCs/>
          <w:sz w:val="20"/>
        </w:rPr>
        <w:t>http://www.mtas.es/insht</w:t>
      </w:r>
    </w:p>
    <w:p w:rsidR="00850B39" w:rsidRPr="00850B39" w:rsidRDefault="00850B39" w:rsidP="004560A9">
      <w:pPr>
        <w:pStyle w:val="Prrafodelista"/>
        <w:numPr>
          <w:ilvl w:val="0"/>
          <w:numId w:val="101"/>
        </w:numPr>
        <w:jc w:val="both"/>
        <w:rPr>
          <w:rFonts w:cs="Arial"/>
          <w:bCs/>
          <w:sz w:val="20"/>
        </w:rPr>
      </w:pPr>
      <w:r w:rsidRPr="00850B39">
        <w:rPr>
          <w:rFonts w:cs="Arial"/>
          <w:bCs/>
          <w:sz w:val="20"/>
        </w:rPr>
        <w:t>http://www.camarasandalucia.com</w:t>
      </w:r>
    </w:p>
    <w:p w:rsidR="00850B39" w:rsidRPr="00850B39" w:rsidRDefault="00850B39" w:rsidP="004560A9">
      <w:pPr>
        <w:pStyle w:val="Prrafodelista"/>
        <w:numPr>
          <w:ilvl w:val="0"/>
          <w:numId w:val="101"/>
        </w:numPr>
        <w:jc w:val="both"/>
        <w:rPr>
          <w:rFonts w:cs="Arial"/>
          <w:bCs/>
          <w:sz w:val="20"/>
        </w:rPr>
      </w:pPr>
      <w:r w:rsidRPr="00850B39">
        <w:rPr>
          <w:rFonts w:cs="Arial"/>
          <w:bCs/>
          <w:sz w:val="20"/>
        </w:rPr>
        <w:t>http://www.ventanillaempresarial.org</w:t>
      </w:r>
    </w:p>
    <w:p w:rsidR="00850B39" w:rsidRPr="00850B39" w:rsidRDefault="00850B39" w:rsidP="004560A9">
      <w:pPr>
        <w:pStyle w:val="Prrafodelista"/>
        <w:numPr>
          <w:ilvl w:val="0"/>
          <w:numId w:val="101"/>
        </w:numPr>
        <w:jc w:val="both"/>
        <w:rPr>
          <w:rFonts w:cs="Arial"/>
          <w:bCs/>
          <w:sz w:val="20"/>
        </w:rPr>
      </w:pPr>
      <w:r w:rsidRPr="00850B39">
        <w:rPr>
          <w:rFonts w:cs="Arial"/>
          <w:bCs/>
          <w:sz w:val="20"/>
        </w:rPr>
        <w:t>http://www.map.es</w:t>
      </w:r>
    </w:p>
    <w:p w:rsidR="00850B39" w:rsidRPr="00850B39" w:rsidRDefault="00850B39" w:rsidP="004560A9">
      <w:pPr>
        <w:pStyle w:val="Prrafodelista"/>
        <w:numPr>
          <w:ilvl w:val="0"/>
          <w:numId w:val="101"/>
        </w:numPr>
        <w:jc w:val="both"/>
        <w:rPr>
          <w:rFonts w:cs="Arial"/>
          <w:bCs/>
          <w:sz w:val="20"/>
        </w:rPr>
      </w:pPr>
      <w:r w:rsidRPr="00850B39">
        <w:rPr>
          <w:rFonts w:cs="Arial"/>
          <w:bCs/>
          <w:sz w:val="20"/>
        </w:rPr>
        <w:t>http://www.ccoo.es</w:t>
      </w:r>
    </w:p>
    <w:p w:rsidR="00850B39" w:rsidRPr="00850B39" w:rsidRDefault="00850B39" w:rsidP="004560A9">
      <w:pPr>
        <w:pStyle w:val="Prrafodelista"/>
        <w:numPr>
          <w:ilvl w:val="0"/>
          <w:numId w:val="101"/>
        </w:numPr>
        <w:jc w:val="both"/>
        <w:rPr>
          <w:rFonts w:cs="Arial"/>
          <w:bCs/>
          <w:sz w:val="20"/>
        </w:rPr>
      </w:pPr>
      <w:r w:rsidRPr="00850B39">
        <w:rPr>
          <w:rFonts w:cs="Arial"/>
          <w:bCs/>
          <w:sz w:val="20"/>
        </w:rPr>
        <w:t>http://www.ugt.es</w:t>
      </w:r>
    </w:p>
    <w:p w:rsidR="00850B39" w:rsidRPr="00850B39" w:rsidRDefault="00850B39" w:rsidP="004560A9">
      <w:pPr>
        <w:pStyle w:val="Prrafodelista"/>
        <w:numPr>
          <w:ilvl w:val="0"/>
          <w:numId w:val="101"/>
        </w:numPr>
        <w:jc w:val="both"/>
        <w:rPr>
          <w:rFonts w:cs="Arial"/>
          <w:bCs/>
          <w:sz w:val="20"/>
        </w:rPr>
      </w:pPr>
      <w:r w:rsidRPr="00850B39">
        <w:rPr>
          <w:rFonts w:cs="Arial"/>
          <w:bCs/>
          <w:sz w:val="20"/>
        </w:rPr>
        <w:t>http://juntadeandalucia.es</w:t>
      </w:r>
    </w:p>
    <w:p w:rsidR="00850B39" w:rsidRPr="00850B39" w:rsidRDefault="00850B39" w:rsidP="004560A9">
      <w:pPr>
        <w:pStyle w:val="Prrafodelista"/>
        <w:numPr>
          <w:ilvl w:val="0"/>
          <w:numId w:val="101"/>
        </w:numPr>
        <w:jc w:val="both"/>
        <w:rPr>
          <w:rFonts w:cs="Arial"/>
          <w:bCs/>
          <w:sz w:val="20"/>
        </w:rPr>
      </w:pPr>
      <w:r w:rsidRPr="00850B39">
        <w:rPr>
          <w:rFonts w:cs="Arial"/>
          <w:bCs/>
          <w:sz w:val="20"/>
        </w:rPr>
        <w:t>http://www.seg.social.es</w:t>
      </w:r>
    </w:p>
    <w:p w:rsidR="00850B39" w:rsidRPr="00850B39" w:rsidRDefault="00850B39" w:rsidP="004560A9">
      <w:pPr>
        <w:pStyle w:val="Prrafodelista"/>
        <w:numPr>
          <w:ilvl w:val="0"/>
          <w:numId w:val="101"/>
        </w:numPr>
        <w:jc w:val="both"/>
        <w:rPr>
          <w:rFonts w:cs="Arial"/>
          <w:bCs/>
          <w:sz w:val="20"/>
        </w:rPr>
      </w:pPr>
      <w:r w:rsidRPr="00850B39">
        <w:rPr>
          <w:rFonts w:cs="Arial"/>
          <w:bCs/>
          <w:sz w:val="20"/>
        </w:rPr>
        <w:t>http://europa.eu.int</w:t>
      </w:r>
    </w:p>
    <w:p w:rsidR="00850B39" w:rsidRPr="00850B39" w:rsidRDefault="00850B39" w:rsidP="004560A9">
      <w:pPr>
        <w:pStyle w:val="Prrafodelista"/>
        <w:numPr>
          <w:ilvl w:val="0"/>
          <w:numId w:val="101"/>
        </w:numPr>
        <w:jc w:val="both"/>
        <w:rPr>
          <w:rFonts w:cs="Arial"/>
          <w:bCs/>
          <w:sz w:val="20"/>
        </w:rPr>
      </w:pPr>
      <w:r w:rsidRPr="00850B39">
        <w:rPr>
          <w:rFonts w:cs="Arial"/>
          <w:bCs/>
          <w:sz w:val="20"/>
        </w:rPr>
        <w:t>http://noticiasjuridicas.com</w:t>
      </w:r>
    </w:p>
    <w:p w:rsidR="00413B3F" w:rsidRPr="00850B39" w:rsidRDefault="00413B3F" w:rsidP="00413B3F">
      <w:pPr>
        <w:jc w:val="both"/>
        <w:rPr>
          <w:rFonts w:cs="Arial"/>
          <w:sz w:val="20"/>
        </w:rPr>
      </w:pPr>
    </w:p>
    <w:p w:rsidR="00413B3F" w:rsidRPr="00027C1D" w:rsidRDefault="00413B3F" w:rsidP="00413B3F">
      <w:pPr>
        <w:tabs>
          <w:tab w:val="left" w:pos="284"/>
        </w:tabs>
        <w:jc w:val="both"/>
        <w:rPr>
          <w:rFonts w:cs="Arial"/>
          <w:sz w:val="4"/>
          <w:szCs w:val="4"/>
        </w:rPr>
      </w:pPr>
    </w:p>
    <w:tbl>
      <w:tblPr>
        <w:tblW w:w="14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3"/>
      </w:tblGrid>
      <w:tr w:rsidR="00413B3F" w:rsidRPr="00027C1D" w:rsidTr="005122EF">
        <w:trPr>
          <w:trHeight w:val="283"/>
          <w:jc w:val="center"/>
        </w:trPr>
        <w:tc>
          <w:tcPr>
            <w:tcW w:w="14003" w:type="dxa"/>
            <w:shd w:val="clear" w:color="auto" w:fill="E0E0E0"/>
            <w:vAlign w:val="center"/>
          </w:tcPr>
          <w:p w:rsidR="00413B3F" w:rsidRPr="00027C1D" w:rsidRDefault="00413B3F" w:rsidP="00413B3F">
            <w:pPr>
              <w:pStyle w:val="Ttulo1"/>
            </w:pPr>
            <w:r w:rsidRPr="00027C1D">
              <w:br w:type="page"/>
            </w:r>
            <w:bookmarkStart w:id="20" w:name="_Toc51757916"/>
            <w:r>
              <w:t>14</w:t>
            </w:r>
            <w:r w:rsidRPr="00027C1D">
              <w:t xml:space="preserve">.  </w:t>
            </w:r>
            <w:r>
              <w:t>REFERENCIA</w:t>
            </w:r>
            <w:r w:rsidR="00581EED">
              <w:t>S</w:t>
            </w:r>
            <w:r>
              <w:t xml:space="preserve"> LEGISLATIVAS</w:t>
            </w:r>
            <w:bookmarkEnd w:id="20"/>
          </w:p>
        </w:tc>
      </w:tr>
    </w:tbl>
    <w:p w:rsidR="00413B3F" w:rsidRDefault="00413B3F" w:rsidP="00413B3F">
      <w:pPr>
        <w:jc w:val="both"/>
        <w:rPr>
          <w:rFonts w:cs="Arial"/>
          <w:bCs/>
          <w:sz w:val="20"/>
        </w:rPr>
      </w:pPr>
    </w:p>
    <w:p w:rsidR="005E68C1" w:rsidRPr="005E68C1" w:rsidRDefault="005E68C1" w:rsidP="005E68C1">
      <w:pPr>
        <w:tabs>
          <w:tab w:val="left" w:pos="7753"/>
        </w:tabs>
        <w:jc w:val="both"/>
        <w:rPr>
          <w:rFonts w:cs="Arial"/>
          <w:bCs/>
          <w:sz w:val="20"/>
        </w:rPr>
      </w:pPr>
      <w:r>
        <w:rPr>
          <w:rFonts w:cs="Arial"/>
          <w:bCs/>
          <w:sz w:val="20"/>
        </w:rPr>
        <w:t>Ministerio de Educación y Formación Profesional.</w:t>
      </w:r>
    </w:p>
    <w:p w:rsidR="005E68C1" w:rsidRPr="005E68C1" w:rsidRDefault="005E68C1" w:rsidP="005E68C1">
      <w:pPr>
        <w:pStyle w:val="Prrafodelista"/>
        <w:numPr>
          <w:ilvl w:val="0"/>
          <w:numId w:val="45"/>
        </w:numPr>
        <w:tabs>
          <w:tab w:val="left" w:pos="7753"/>
        </w:tabs>
        <w:jc w:val="both"/>
        <w:rPr>
          <w:rFonts w:cs="Arial"/>
          <w:bCs/>
          <w:sz w:val="20"/>
        </w:rPr>
      </w:pPr>
      <w:r w:rsidRPr="005E68C1">
        <w:rPr>
          <w:rFonts w:cs="Arial"/>
          <w:bCs/>
          <w:sz w:val="20"/>
        </w:rPr>
        <w:t xml:space="preserve">Real Decreto 770/2014, de 12 de septiembre, por el que se establece el título de Técnico Superior en Imagen para el Diagnóstico y Medicina Nuclear y se fijan sus enseñanzas mínimas. </w:t>
      </w:r>
    </w:p>
    <w:p w:rsidR="005E68C1" w:rsidRPr="005E68C1" w:rsidRDefault="005E68C1" w:rsidP="005E68C1">
      <w:pPr>
        <w:pStyle w:val="Prrafodelista"/>
        <w:numPr>
          <w:ilvl w:val="0"/>
          <w:numId w:val="45"/>
        </w:numPr>
        <w:tabs>
          <w:tab w:val="left" w:pos="7753"/>
        </w:tabs>
        <w:jc w:val="both"/>
        <w:rPr>
          <w:rFonts w:cs="Arial"/>
          <w:bCs/>
          <w:sz w:val="20"/>
        </w:rPr>
      </w:pPr>
      <w:r w:rsidRPr="005E68C1">
        <w:rPr>
          <w:rFonts w:cs="Arial"/>
          <w:bCs/>
          <w:sz w:val="20"/>
        </w:rPr>
        <w:t xml:space="preserve">Real Decreto 1147/2011 de 29 de julio por el que se establece la ordenación general de la formación profesional del sistema educativo. </w:t>
      </w:r>
    </w:p>
    <w:p w:rsidR="005E68C1" w:rsidRPr="005E68C1" w:rsidRDefault="005E68C1" w:rsidP="005E68C1">
      <w:pPr>
        <w:pStyle w:val="Prrafodelista"/>
        <w:numPr>
          <w:ilvl w:val="0"/>
          <w:numId w:val="45"/>
        </w:numPr>
        <w:tabs>
          <w:tab w:val="left" w:pos="7753"/>
        </w:tabs>
        <w:jc w:val="both"/>
        <w:rPr>
          <w:rFonts w:cs="Arial"/>
          <w:bCs/>
          <w:sz w:val="20"/>
        </w:rPr>
      </w:pPr>
      <w:r w:rsidRPr="005E68C1">
        <w:rPr>
          <w:rFonts w:cs="Arial"/>
          <w:bCs/>
          <w:sz w:val="20"/>
        </w:rPr>
        <w:t>Ley Orgánica 2/2006 de 3 de Mayo de Educación (L.O.E), de Educación (BOE nº 106 de 4 de Mayo de 2006).</w:t>
      </w:r>
    </w:p>
    <w:p w:rsidR="005E68C1" w:rsidRPr="005E68C1" w:rsidRDefault="005E68C1" w:rsidP="005E68C1">
      <w:pPr>
        <w:pStyle w:val="Prrafodelista"/>
        <w:numPr>
          <w:ilvl w:val="0"/>
          <w:numId w:val="45"/>
        </w:numPr>
        <w:tabs>
          <w:tab w:val="left" w:pos="7753"/>
        </w:tabs>
        <w:jc w:val="both"/>
        <w:rPr>
          <w:rFonts w:cs="Arial"/>
          <w:bCs/>
          <w:sz w:val="20"/>
        </w:rPr>
      </w:pPr>
      <w:r w:rsidRPr="005E68C1">
        <w:rPr>
          <w:rFonts w:cs="Arial"/>
          <w:bCs/>
          <w:sz w:val="20"/>
        </w:rPr>
        <w:t>Ley Orgánica 8/2013, de 9 de diciembre, para la mejora de la calidad educativa (LOMCE)</w:t>
      </w:r>
    </w:p>
    <w:p w:rsidR="005E68C1" w:rsidRPr="005E68C1" w:rsidRDefault="005E68C1" w:rsidP="005E68C1">
      <w:pPr>
        <w:pStyle w:val="Prrafodelista"/>
        <w:numPr>
          <w:ilvl w:val="0"/>
          <w:numId w:val="45"/>
        </w:numPr>
        <w:tabs>
          <w:tab w:val="left" w:pos="7753"/>
        </w:tabs>
        <w:jc w:val="both"/>
        <w:rPr>
          <w:rFonts w:cs="Arial"/>
          <w:bCs/>
          <w:sz w:val="20"/>
        </w:rPr>
      </w:pPr>
      <w:r w:rsidRPr="005E68C1">
        <w:rPr>
          <w:rFonts w:cs="Arial"/>
          <w:bCs/>
          <w:sz w:val="20"/>
        </w:rPr>
        <w:t>Ley Orgánica 5/2002 de 19 de Junio sobre Cualificaciones profesionales en la Formación Profesional, (BOE 147 del 20 de Junio de 2002).</w:t>
      </w:r>
    </w:p>
    <w:p w:rsidR="005E68C1" w:rsidRPr="005E68C1" w:rsidRDefault="005E68C1" w:rsidP="005E68C1">
      <w:pPr>
        <w:pStyle w:val="Prrafodelista"/>
        <w:numPr>
          <w:ilvl w:val="0"/>
          <w:numId w:val="45"/>
        </w:numPr>
        <w:tabs>
          <w:tab w:val="left" w:pos="7753"/>
        </w:tabs>
        <w:jc w:val="both"/>
        <w:rPr>
          <w:rFonts w:cs="Arial"/>
          <w:bCs/>
          <w:sz w:val="20"/>
        </w:rPr>
      </w:pPr>
      <w:r w:rsidRPr="005E68C1">
        <w:rPr>
          <w:rFonts w:cs="Arial"/>
          <w:bCs/>
          <w:sz w:val="20"/>
        </w:rPr>
        <w:lastRenderedPageBreak/>
        <w:t>Ley 2/2011, de 4 de marzo, de Economía Sostenible, y la Ley Orgánica 4/2011, de 11 de marzo,  complementaria de la Ley de Economía Sostenible, por la que se modifican las Leyes Orgánicas 5/2002, de las Cualificaciones y de la Formación Profesional, y 2/2006, de Educación.</w:t>
      </w:r>
    </w:p>
    <w:p w:rsidR="005E68C1" w:rsidRDefault="005E68C1" w:rsidP="005E68C1">
      <w:pPr>
        <w:tabs>
          <w:tab w:val="left" w:pos="7753"/>
        </w:tabs>
        <w:jc w:val="both"/>
        <w:rPr>
          <w:rFonts w:cs="Arial"/>
          <w:bCs/>
          <w:sz w:val="20"/>
        </w:rPr>
      </w:pPr>
    </w:p>
    <w:p w:rsidR="005E68C1" w:rsidRPr="005E68C1" w:rsidRDefault="005E68C1" w:rsidP="005E68C1">
      <w:pPr>
        <w:tabs>
          <w:tab w:val="left" w:pos="7753"/>
        </w:tabs>
        <w:jc w:val="both"/>
        <w:rPr>
          <w:rFonts w:cs="Arial"/>
          <w:bCs/>
          <w:sz w:val="20"/>
        </w:rPr>
      </w:pPr>
      <w:r w:rsidRPr="005E68C1">
        <w:rPr>
          <w:rFonts w:cs="Arial"/>
          <w:bCs/>
          <w:sz w:val="20"/>
        </w:rPr>
        <w:t xml:space="preserve">Andalucía: </w:t>
      </w:r>
    </w:p>
    <w:p w:rsidR="005E68C1" w:rsidRPr="005E68C1" w:rsidRDefault="005E68C1" w:rsidP="005E68C1">
      <w:pPr>
        <w:pStyle w:val="Prrafodelista"/>
        <w:numPr>
          <w:ilvl w:val="0"/>
          <w:numId w:val="45"/>
        </w:numPr>
        <w:tabs>
          <w:tab w:val="left" w:pos="7753"/>
        </w:tabs>
        <w:jc w:val="both"/>
        <w:rPr>
          <w:rFonts w:cs="Arial"/>
          <w:bCs/>
          <w:sz w:val="20"/>
        </w:rPr>
      </w:pPr>
      <w:r w:rsidRPr="005E68C1">
        <w:rPr>
          <w:rFonts w:cs="Arial"/>
          <w:bCs/>
          <w:sz w:val="20"/>
        </w:rPr>
        <w:t>Orden de 26 de octubre de 2015, por la que se desarrolla el currículo correspondiente al título de Técnico Superior en Imagen para el diagnóstico y Medicina nuclear.</w:t>
      </w:r>
    </w:p>
    <w:p w:rsidR="005E68C1" w:rsidRPr="005E68C1" w:rsidRDefault="005E68C1" w:rsidP="005E68C1">
      <w:pPr>
        <w:pStyle w:val="Prrafodelista"/>
        <w:numPr>
          <w:ilvl w:val="0"/>
          <w:numId w:val="45"/>
        </w:numPr>
        <w:tabs>
          <w:tab w:val="left" w:pos="7753"/>
        </w:tabs>
        <w:jc w:val="both"/>
        <w:rPr>
          <w:rFonts w:cs="Arial"/>
          <w:bCs/>
          <w:sz w:val="20"/>
        </w:rPr>
      </w:pPr>
      <w:r w:rsidRPr="005E68C1">
        <w:rPr>
          <w:rFonts w:cs="Arial"/>
          <w:bCs/>
          <w:sz w:val="20"/>
        </w:rPr>
        <w:t>Decreto 327/2010, de 13 de julio, por el que se aprueba el Reglamento Orgánico de los Institutos de Educación Secundaria.</w:t>
      </w:r>
    </w:p>
    <w:p w:rsidR="005E68C1" w:rsidRPr="005E68C1" w:rsidRDefault="005E68C1" w:rsidP="005E68C1">
      <w:pPr>
        <w:pStyle w:val="Prrafodelista"/>
        <w:numPr>
          <w:ilvl w:val="0"/>
          <w:numId w:val="45"/>
        </w:numPr>
        <w:tabs>
          <w:tab w:val="left" w:pos="7753"/>
        </w:tabs>
        <w:jc w:val="both"/>
        <w:rPr>
          <w:rFonts w:cs="Arial"/>
          <w:bCs/>
          <w:sz w:val="20"/>
        </w:rPr>
      </w:pPr>
      <w:r w:rsidRPr="005E68C1">
        <w:rPr>
          <w:rFonts w:cs="Arial"/>
          <w:bCs/>
          <w:sz w:val="20"/>
        </w:rPr>
        <w:t>Orden de 20 de agosto de 2010, por la que se regula la organización y el funcionamiento de los institutos de educación secundaria, así como el horario de los centros, del alumnado y del profesorado.</w:t>
      </w:r>
    </w:p>
    <w:p w:rsidR="005E68C1" w:rsidRPr="005E68C1" w:rsidRDefault="005E68C1" w:rsidP="005E68C1">
      <w:pPr>
        <w:pStyle w:val="Prrafodelista"/>
        <w:numPr>
          <w:ilvl w:val="0"/>
          <w:numId w:val="45"/>
        </w:numPr>
        <w:tabs>
          <w:tab w:val="left" w:pos="7753"/>
        </w:tabs>
        <w:jc w:val="both"/>
        <w:rPr>
          <w:rFonts w:cs="Arial"/>
          <w:bCs/>
          <w:sz w:val="20"/>
        </w:rPr>
      </w:pPr>
      <w:r w:rsidRPr="005E68C1">
        <w:rPr>
          <w:rFonts w:cs="Arial"/>
          <w:bCs/>
          <w:sz w:val="20"/>
        </w:rPr>
        <w:t>ORDEN de 29 de septiembre de 2010, por la que se regula la evaluación, certificación, acreditación y titulación académica del alumnado que cursa enseñanzas de formación profesional inicial que forma parte del sistema educativo en la Comunidad Autónoma de Andalucía</w:t>
      </w:r>
    </w:p>
    <w:p w:rsidR="005E68C1" w:rsidRPr="005E68C1" w:rsidRDefault="005E68C1" w:rsidP="005E68C1">
      <w:pPr>
        <w:pStyle w:val="Prrafodelista"/>
        <w:numPr>
          <w:ilvl w:val="0"/>
          <w:numId w:val="45"/>
        </w:numPr>
        <w:tabs>
          <w:tab w:val="left" w:pos="7753"/>
        </w:tabs>
        <w:jc w:val="both"/>
        <w:rPr>
          <w:rFonts w:cs="Arial"/>
          <w:bCs/>
          <w:sz w:val="20"/>
        </w:rPr>
      </w:pPr>
      <w:r w:rsidRPr="005E68C1">
        <w:rPr>
          <w:rFonts w:cs="Arial"/>
          <w:bCs/>
          <w:sz w:val="20"/>
        </w:rPr>
        <w:t>Decreto 301 de 14 de julio por el que se regula el calendario y la jornada escolar en los centros docentes a excepción de los universitarios.</w:t>
      </w:r>
    </w:p>
    <w:p w:rsidR="005E68C1" w:rsidRPr="005E68C1" w:rsidRDefault="005E68C1" w:rsidP="005E68C1">
      <w:pPr>
        <w:pStyle w:val="Prrafodelista"/>
        <w:numPr>
          <w:ilvl w:val="0"/>
          <w:numId w:val="45"/>
        </w:numPr>
        <w:tabs>
          <w:tab w:val="left" w:pos="7753"/>
        </w:tabs>
        <w:jc w:val="both"/>
        <w:rPr>
          <w:rFonts w:cs="Arial"/>
          <w:bCs/>
          <w:sz w:val="20"/>
        </w:rPr>
      </w:pPr>
      <w:r w:rsidRPr="005E68C1">
        <w:rPr>
          <w:rFonts w:cs="Arial"/>
          <w:bCs/>
          <w:sz w:val="20"/>
        </w:rPr>
        <w:t>Orden de 3 de agosto de 2010, por la que se regulan los servicios complementarios de la enseñanza de aula matinal, comedor escolar y actividades extraescolares en los centros docentes públicos, así como la ampliación de horario.</w:t>
      </w:r>
    </w:p>
    <w:p w:rsidR="005E68C1" w:rsidRPr="005E68C1" w:rsidRDefault="005E68C1" w:rsidP="005E68C1">
      <w:pPr>
        <w:pStyle w:val="Prrafodelista"/>
        <w:numPr>
          <w:ilvl w:val="0"/>
          <w:numId w:val="45"/>
        </w:numPr>
        <w:tabs>
          <w:tab w:val="left" w:pos="7753"/>
        </w:tabs>
        <w:jc w:val="both"/>
        <w:rPr>
          <w:rFonts w:cs="Arial"/>
          <w:bCs/>
          <w:sz w:val="20"/>
        </w:rPr>
      </w:pPr>
      <w:r w:rsidRPr="005E68C1">
        <w:rPr>
          <w:rFonts w:cs="Arial"/>
          <w:bCs/>
          <w:sz w:val="20"/>
        </w:rPr>
        <w:t xml:space="preserve">Decreto 436/2008, de 2 de septiembre, por el que se establece la ordenación y las enseñanzas de la Formación Profesional inicial que forma parte del sistema educativo. </w:t>
      </w:r>
    </w:p>
    <w:p w:rsidR="005E68C1" w:rsidRPr="005E68C1" w:rsidRDefault="005E68C1" w:rsidP="005E68C1">
      <w:pPr>
        <w:pStyle w:val="Prrafodelista"/>
        <w:numPr>
          <w:ilvl w:val="0"/>
          <w:numId w:val="45"/>
        </w:numPr>
        <w:tabs>
          <w:tab w:val="left" w:pos="7753"/>
        </w:tabs>
        <w:jc w:val="both"/>
        <w:rPr>
          <w:rFonts w:cs="Arial"/>
          <w:bCs/>
          <w:sz w:val="20"/>
        </w:rPr>
      </w:pPr>
      <w:r w:rsidRPr="005E68C1">
        <w:rPr>
          <w:rFonts w:cs="Arial"/>
          <w:bCs/>
          <w:sz w:val="20"/>
        </w:rPr>
        <w:t>LEY 17/2007, de 10 de diciembre, de Educación de Andalucía. (LEA)</w:t>
      </w:r>
    </w:p>
    <w:p w:rsidR="005E68C1" w:rsidRPr="005E68C1" w:rsidRDefault="005E68C1" w:rsidP="005E68C1">
      <w:pPr>
        <w:pStyle w:val="Prrafodelista"/>
        <w:numPr>
          <w:ilvl w:val="0"/>
          <w:numId w:val="45"/>
        </w:numPr>
        <w:tabs>
          <w:tab w:val="left" w:pos="7753"/>
        </w:tabs>
        <w:jc w:val="both"/>
        <w:rPr>
          <w:rFonts w:cs="Arial"/>
          <w:bCs/>
          <w:sz w:val="20"/>
        </w:rPr>
      </w:pPr>
      <w:r w:rsidRPr="005E68C1">
        <w:rPr>
          <w:rFonts w:cs="Arial"/>
          <w:bCs/>
          <w:sz w:val="20"/>
        </w:rPr>
        <w:t>Decreto 147/2002, de 14 de Mayo, por el que se establece la ordenación de la atención educativa a los alumnos y alumnas con necesidades educativas especiales asociadas a sus capacidades personales.</w:t>
      </w:r>
    </w:p>
    <w:p w:rsidR="005E68C1" w:rsidRPr="005E68C1" w:rsidRDefault="005E68C1" w:rsidP="005E68C1">
      <w:pPr>
        <w:pStyle w:val="Prrafodelista"/>
        <w:numPr>
          <w:ilvl w:val="0"/>
          <w:numId w:val="45"/>
        </w:numPr>
        <w:tabs>
          <w:tab w:val="left" w:pos="7753"/>
        </w:tabs>
        <w:jc w:val="both"/>
        <w:rPr>
          <w:rFonts w:cs="Arial"/>
          <w:bCs/>
          <w:sz w:val="20"/>
        </w:rPr>
      </w:pPr>
      <w:r w:rsidRPr="005E68C1">
        <w:rPr>
          <w:rFonts w:cs="Arial"/>
          <w:bCs/>
          <w:sz w:val="20"/>
        </w:rPr>
        <w:t>Decreto 167/2003, de 17 de junio, por el que se establece la ordenación de la atención educativa a los alumnos y alumnas con necesidades educativas especiales asociadas a condiciones sociales desfavorecidas.</w:t>
      </w:r>
    </w:p>
    <w:p w:rsidR="00413B3F" w:rsidRPr="005E68C1" w:rsidRDefault="005E68C1" w:rsidP="005E68C1">
      <w:pPr>
        <w:pStyle w:val="Prrafodelista"/>
        <w:numPr>
          <w:ilvl w:val="0"/>
          <w:numId w:val="45"/>
        </w:numPr>
        <w:tabs>
          <w:tab w:val="left" w:pos="7753"/>
        </w:tabs>
        <w:jc w:val="both"/>
        <w:rPr>
          <w:rFonts w:cs="Arial"/>
          <w:bCs/>
          <w:sz w:val="20"/>
        </w:rPr>
      </w:pPr>
      <w:r w:rsidRPr="005E68C1">
        <w:rPr>
          <w:rFonts w:cs="Arial"/>
          <w:bCs/>
          <w:sz w:val="20"/>
        </w:rPr>
        <w:t>Decreto 19/2007, de 23 de enero, por el que se adoptan medidas para la promoción de la Cultura de Paz y la Mejora de la Convivencia en los Centros Educativos sostenidos con fondos públicos (derogados CAP. II Y III por el decreto 327/2010)</w:t>
      </w:r>
    </w:p>
    <w:p w:rsidR="00413B3F" w:rsidRDefault="00413B3F" w:rsidP="00EA6839">
      <w:pPr>
        <w:tabs>
          <w:tab w:val="left" w:pos="7753"/>
        </w:tabs>
        <w:jc w:val="both"/>
        <w:rPr>
          <w:rFonts w:cs="Arial"/>
          <w:bCs/>
          <w:sz w:val="20"/>
        </w:rPr>
      </w:pPr>
    </w:p>
    <w:tbl>
      <w:tblPr>
        <w:tblW w:w="14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3"/>
      </w:tblGrid>
      <w:tr w:rsidR="00413B3F" w:rsidRPr="00027C1D" w:rsidTr="005122EF">
        <w:trPr>
          <w:trHeight w:val="283"/>
          <w:jc w:val="center"/>
        </w:trPr>
        <w:tc>
          <w:tcPr>
            <w:tcW w:w="14003" w:type="dxa"/>
            <w:shd w:val="clear" w:color="auto" w:fill="E0E0E0"/>
            <w:vAlign w:val="center"/>
          </w:tcPr>
          <w:p w:rsidR="00413B3F" w:rsidRPr="00027C1D" w:rsidRDefault="00413B3F" w:rsidP="00581EED">
            <w:pPr>
              <w:pStyle w:val="Ttulo1"/>
            </w:pPr>
            <w:r w:rsidRPr="00027C1D">
              <w:br w:type="page"/>
            </w:r>
            <w:bookmarkStart w:id="21" w:name="_Toc51757917"/>
            <w:r>
              <w:t xml:space="preserve">15. </w:t>
            </w:r>
            <w:r w:rsidR="005E68C1">
              <w:t>REAJUSTE DE LA PROGRAMACIÓN PARA LA ENSEÑANZA TELEMÁTICA SI SE DIERA EL CASO</w:t>
            </w:r>
            <w:bookmarkEnd w:id="21"/>
          </w:p>
        </w:tc>
      </w:tr>
    </w:tbl>
    <w:p w:rsidR="00413B3F" w:rsidRDefault="00413B3F" w:rsidP="00413B3F">
      <w:pPr>
        <w:jc w:val="both"/>
        <w:rPr>
          <w:rFonts w:cs="Arial"/>
          <w:bCs/>
          <w:sz w:val="20"/>
        </w:rPr>
      </w:pPr>
    </w:p>
    <w:p w:rsidR="00F932C1" w:rsidRPr="00F932C1" w:rsidRDefault="00F932C1" w:rsidP="00F932C1">
      <w:pPr>
        <w:pStyle w:val="Prrafodelista"/>
        <w:numPr>
          <w:ilvl w:val="0"/>
          <w:numId w:val="106"/>
        </w:numPr>
        <w:tabs>
          <w:tab w:val="left" w:pos="7753"/>
        </w:tabs>
        <w:jc w:val="both"/>
        <w:rPr>
          <w:rFonts w:cs="Arial"/>
          <w:bCs/>
          <w:sz w:val="20"/>
        </w:rPr>
      </w:pPr>
      <w:r w:rsidRPr="00F932C1">
        <w:rPr>
          <w:rFonts w:cs="Arial"/>
          <w:bCs/>
          <w:sz w:val="20"/>
        </w:rPr>
        <w:t>Aspectos importantes de la transición de la enseñanza presencial a la no presencial.</w:t>
      </w:r>
    </w:p>
    <w:p w:rsidR="00F932C1" w:rsidRDefault="00F932C1" w:rsidP="00F932C1">
      <w:pPr>
        <w:tabs>
          <w:tab w:val="left" w:pos="7753"/>
        </w:tabs>
        <w:jc w:val="both"/>
        <w:rPr>
          <w:rFonts w:cs="Arial"/>
          <w:bCs/>
          <w:sz w:val="20"/>
        </w:rPr>
      </w:pPr>
    </w:p>
    <w:p w:rsidR="00B76069" w:rsidRPr="00B76069" w:rsidRDefault="00F932C1" w:rsidP="00B76069">
      <w:pPr>
        <w:tabs>
          <w:tab w:val="left" w:pos="7753"/>
        </w:tabs>
        <w:jc w:val="both"/>
        <w:rPr>
          <w:rFonts w:cs="Arial"/>
          <w:bCs/>
          <w:sz w:val="20"/>
        </w:rPr>
      </w:pPr>
      <w:r>
        <w:rPr>
          <w:rFonts w:cs="Arial"/>
          <w:bCs/>
          <w:sz w:val="20"/>
        </w:rPr>
        <w:t>Desde el departamento de Formación y Orientación Laboral, n</w:t>
      </w:r>
      <w:r w:rsidRPr="00F932C1">
        <w:rPr>
          <w:rFonts w:cs="Arial"/>
          <w:bCs/>
          <w:sz w:val="20"/>
        </w:rPr>
        <w:t>os remitimos al protocolo unificado de actuación telemática en c</w:t>
      </w:r>
      <w:r w:rsidR="00B76069">
        <w:rPr>
          <w:rFonts w:cs="Arial"/>
          <w:bCs/>
          <w:sz w:val="20"/>
        </w:rPr>
        <w:t>aso de docencia no presencial, elaborado por el centro, es decir, que c</w:t>
      </w:r>
      <w:r w:rsidR="00B76069" w:rsidRPr="00B76069">
        <w:rPr>
          <w:rFonts w:cs="Arial"/>
          <w:bCs/>
          <w:sz w:val="20"/>
        </w:rPr>
        <w:t xml:space="preserve">on objeto de desarrollar una atmósfera respetuosa </w:t>
      </w:r>
      <w:r w:rsidR="00B76069">
        <w:rPr>
          <w:rFonts w:cs="Arial"/>
          <w:bCs/>
          <w:sz w:val="20"/>
        </w:rPr>
        <w:t xml:space="preserve">y fluida entre todos los que </w:t>
      </w:r>
      <w:r w:rsidR="00B76069" w:rsidRPr="00B76069">
        <w:rPr>
          <w:rFonts w:cs="Arial"/>
          <w:bCs/>
          <w:sz w:val="20"/>
        </w:rPr>
        <w:t>componen la comunidad educativa del IES Virgen del Carmen, las siguientes normas</w:t>
      </w:r>
      <w:r w:rsidR="00B76069">
        <w:rPr>
          <w:rFonts w:cs="Arial"/>
          <w:bCs/>
          <w:sz w:val="20"/>
        </w:rPr>
        <w:t xml:space="preserve"> </w:t>
      </w:r>
      <w:r w:rsidR="00B76069" w:rsidRPr="00B76069">
        <w:rPr>
          <w:rFonts w:cs="Arial"/>
          <w:bCs/>
          <w:sz w:val="20"/>
        </w:rPr>
        <w:t>serán de obligado cumplimiento:</w:t>
      </w:r>
    </w:p>
    <w:p w:rsidR="00B76069" w:rsidRDefault="00B76069" w:rsidP="00B76069">
      <w:pPr>
        <w:tabs>
          <w:tab w:val="left" w:pos="7753"/>
        </w:tabs>
        <w:jc w:val="both"/>
        <w:rPr>
          <w:rFonts w:cs="Arial"/>
          <w:bCs/>
          <w:sz w:val="20"/>
        </w:rPr>
      </w:pPr>
    </w:p>
    <w:p w:rsidR="00B76069" w:rsidRPr="00B76069" w:rsidRDefault="00B76069" w:rsidP="00B76069">
      <w:pPr>
        <w:pStyle w:val="Prrafodelista"/>
        <w:numPr>
          <w:ilvl w:val="0"/>
          <w:numId w:val="107"/>
        </w:numPr>
        <w:tabs>
          <w:tab w:val="left" w:pos="7753"/>
        </w:tabs>
        <w:jc w:val="both"/>
        <w:rPr>
          <w:rFonts w:cs="Arial"/>
          <w:bCs/>
          <w:sz w:val="20"/>
        </w:rPr>
      </w:pPr>
      <w:r w:rsidRPr="00B76069">
        <w:rPr>
          <w:rFonts w:cs="Arial"/>
          <w:bCs/>
          <w:sz w:val="20"/>
        </w:rPr>
        <w:t>El alumnado y las familias deberán respetar el horario establecido para la comunicación con el profesorado. Será de lunes a viernes entre las 8.00 horas y las 20.00 horas y los tutores comunicarán la franja horaria para cada profesor en función de su turno de trabajo.</w:t>
      </w:r>
    </w:p>
    <w:p w:rsidR="00B76069" w:rsidRPr="00B76069" w:rsidRDefault="00B76069" w:rsidP="00B76069">
      <w:pPr>
        <w:pStyle w:val="Prrafodelista"/>
        <w:numPr>
          <w:ilvl w:val="0"/>
          <w:numId w:val="107"/>
        </w:numPr>
        <w:tabs>
          <w:tab w:val="left" w:pos="7753"/>
        </w:tabs>
        <w:jc w:val="both"/>
        <w:rPr>
          <w:rFonts w:cs="Arial"/>
          <w:bCs/>
          <w:sz w:val="20"/>
        </w:rPr>
      </w:pPr>
      <w:r w:rsidRPr="00B76069">
        <w:rPr>
          <w:rFonts w:cs="Arial"/>
          <w:bCs/>
          <w:sz w:val="20"/>
        </w:rPr>
        <w:t>El alumnado deberá ser paciente. Es posible que la respuesta no sea inmediata y el profesorado necesita tiempo para hacer su trabajo.</w:t>
      </w:r>
    </w:p>
    <w:p w:rsidR="00B76069" w:rsidRPr="00B76069" w:rsidRDefault="00B76069" w:rsidP="00B76069">
      <w:pPr>
        <w:pStyle w:val="Prrafodelista"/>
        <w:numPr>
          <w:ilvl w:val="0"/>
          <w:numId w:val="107"/>
        </w:numPr>
        <w:tabs>
          <w:tab w:val="left" w:pos="7753"/>
        </w:tabs>
        <w:jc w:val="both"/>
        <w:rPr>
          <w:rFonts w:cs="Arial"/>
          <w:bCs/>
          <w:sz w:val="20"/>
        </w:rPr>
      </w:pPr>
      <w:r w:rsidRPr="00B76069">
        <w:rPr>
          <w:rFonts w:cs="Arial"/>
          <w:bCs/>
          <w:sz w:val="20"/>
        </w:rPr>
        <w:t>En las comunicaciones el alumnado deberá usar un lenguaje cordial y respetuoso con el propósito de propiciar un clima adecuado de trabajo.</w:t>
      </w:r>
    </w:p>
    <w:p w:rsidR="00B76069" w:rsidRPr="00B76069" w:rsidRDefault="00B76069" w:rsidP="00B76069">
      <w:pPr>
        <w:pStyle w:val="Prrafodelista"/>
        <w:numPr>
          <w:ilvl w:val="0"/>
          <w:numId w:val="107"/>
        </w:numPr>
        <w:tabs>
          <w:tab w:val="left" w:pos="7753"/>
        </w:tabs>
        <w:jc w:val="both"/>
        <w:rPr>
          <w:rFonts w:cs="Arial"/>
          <w:bCs/>
          <w:sz w:val="20"/>
        </w:rPr>
      </w:pPr>
      <w:r w:rsidRPr="00B76069">
        <w:rPr>
          <w:rFonts w:cs="Arial"/>
          <w:bCs/>
          <w:sz w:val="20"/>
        </w:rPr>
        <w:t>Sólo se hará uso del email del profesorado que se facilitará en septiembre. No se utilizarán direcciones de correo ni teléfonos que se hayan usado en el curso 2019/20.</w:t>
      </w:r>
    </w:p>
    <w:p w:rsidR="00B76069" w:rsidRPr="00B76069" w:rsidRDefault="00B76069" w:rsidP="00B76069">
      <w:pPr>
        <w:pStyle w:val="Prrafodelista"/>
        <w:numPr>
          <w:ilvl w:val="0"/>
          <w:numId w:val="107"/>
        </w:numPr>
        <w:tabs>
          <w:tab w:val="left" w:pos="7753"/>
        </w:tabs>
        <w:jc w:val="both"/>
        <w:rPr>
          <w:rFonts w:cs="Arial"/>
          <w:bCs/>
          <w:sz w:val="20"/>
        </w:rPr>
      </w:pPr>
      <w:r w:rsidRPr="00B76069">
        <w:rPr>
          <w:rFonts w:cs="Arial"/>
          <w:bCs/>
          <w:sz w:val="20"/>
        </w:rPr>
        <w:lastRenderedPageBreak/>
        <w:t>Cuando el alumnado o familia necesite información o aclaraciones sobre una materia en concreto, el alumnado y/o las familias se dirigirán primero al docente que imparta dicha materia a través de iPasen/correo. Solo si no encuentra una solución mediante esta vía, se dirigirá al tutor/a a través de su correo.</w:t>
      </w:r>
    </w:p>
    <w:p w:rsidR="00B76069" w:rsidRPr="00B76069" w:rsidRDefault="00B76069" w:rsidP="00B76069">
      <w:pPr>
        <w:pStyle w:val="Prrafodelista"/>
        <w:numPr>
          <w:ilvl w:val="0"/>
          <w:numId w:val="107"/>
        </w:numPr>
        <w:tabs>
          <w:tab w:val="left" w:pos="7753"/>
        </w:tabs>
        <w:jc w:val="both"/>
        <w:rPr>
          <w:rFonts w:cs="Arial"/>
          <w:bCs/>
          <w:sz w:val="20"/>
        </w:rPr>
      </w:pPr>
      <w:r w:rsidRPr="00B76069">
        <w:rPr>
          <w:rFonts w:cs="Arial"/>
          <w:bCs/>
          <w:sz w:val="20"/>
        </w:rPr>
        <w:t>Será primordial cuidar el bienestar y la salud del profesorado, estableciendo rutinas de trabajo y de descanso, además de tener en cuenta la necesaria desconexión digital, por lo tanto, habrá que respetar las jornadas obligatorias de descanso que tendrán lugar el fin de semana.</w:t>
      </w:r>
    </w:p>
    <w:p w:rsidR="00B76069" w:rsidRPr="00B76069" w:rsidRDefault="00B76069" w:rsidP="00B76069">
      <w:pPr>
        <w:pStyle w:val="Prrafodelista"/>
        <w:numPr>
          <w:ilvl w:val="0"/>
          <w:numId w:val="107"/>
        </w:numPr>
        <w:tabs>
          <w:tab w:val="left" w:pos="7753"/>
        </w:tabs>
        <w:jc w:val="both"/>
        <w:rPr>
          <w:rFonts w:cs="Arial"/>
          <w:bCs/>
          <w:sz w:val="20"/>
        </w:rPr>
      </w:pPr>
      <w:r w:rsidRPr="00B76069">
        <w:rPr>
          <w:rFonts w:cs="Arial"/>
          <w:bCs/>
          <w:sz w:val="20"/>
        </w:rPr>
        <w:t>Cuidar el tratamiento de la información es esencial, el alumnado solo podrá utilizar el correo que le proporcionará el centro educativo. Por ello, la comunicación entre alumnado y profesorado será a través del correo electrónico que se les asignará en el centro, quedando prohibido cualquier otro correo.</w:t>
      </w:r>
    </w:p>
    <w:p w:rsidR="005122EF" w:rsidRDefault="005122EF" w:rsidP="00F932C1">
      <w:pPr>
        <w:tabs>
          <w:tab w:val="left" w:pos="7753"/>
        </w:tabs>
        <w:jc w:val="both"/>
        <w:rPr>
          <w:rFonts w:cs="Arial"/>
          <w:bCs/>
          <w:sz w:val="20"/>
        </w:rPr>
      </w:pPr>
    </w:p>
    <w:p w:rsidR="00F932C1" w:rsidRPr="00F932C1" w:rsidRDefault="00F932C1" w:rsidP="00F932C1">
      <w:pPr>
        <w:tabs>
          <w:tab w:val="left" w:pos="7753"/>
        </w:tabs>
        <w:jc w:val="both"/>
        <w:rPr>
          <w:rFonts w:cs="Arial"/>
          <w:bCs/>
          <w:sz w:val="20"/>
        </w:rPr>
      </w:pPr>
      <w:r w:rsidRPr="00F932C1">
        <w:rPr>
          <w:rFonts w:cs="Arial"/>
          <w:bCs/>
          <w:sz w:val="20"/>
        </w:rPr>
        <w:t xml:space="preserve">Nos ceñiremos a la plataforma digital de cada familia profesional. </w:t>
      </w:r>
    </w:p>
    <w:p w:rsidR="00F932C1" w:rsidRPr="00F932C1" w:rsidRDefault="00F932C1" w:rsidP="00F932C1">
      <w:pPr>
        <w:tabs>
          <w:tab w:val="left" w:pos="7753"/>
        </w:tabs>
        <w:jc w:val="both"/>
        <w:rPr>
          <w:rFonts w:cs="Arial"/>
          <w:bCs/>
          <w:sz w:val="20"/>
        </w:rPr>
      </w:pPr>
      <w:r w:rsidRPr="00F932C1">
        <w:rPr>
          <w:rFonts w:cs="Arial"/>
          <w:bCs/>
          <w:sz w:val="20"/>
        </w:rPr>
        <w:t>En las primeras clases presenciales el alumnado será especialmente preparado para la eventual transición.</w:t>
      </w:r>
    </w:p>
    <w:p w:rsidR="00F932C1" w:rsidRDefault="00B76069" w:rsidP="00F932C1">
      <w:pPr>
        <w:tabs>
          <w:tab w:val="left" w:pos="7753"/>
        </w:tabs>
        <w:jc w:val="both"/>
        <w:rPr>
          <w:rFonts w:cs="Arial"/>
          <w:bCs/>
          <w:sz w:val="20"/>
        </w:rPr>
      </w:pPr>
      <w:r>
        <w:rPr>
          <w:rFonts w:cs="Arial"/>
          <w:bCs/>
          <w:sz w:val="20"/>
        </w:rPr>
        <w:t xml:space="preserve">Se ha </w:t>
      </w:r>
      <w:r w:rsidR="00F932C1" w:rsidRPr="00F932C1">
        <w:rPr>
          <w:rFonts w:cs="Arial"/>
          <w:bCs/>
          <w:sz w:val="20"/>
        </w:rPr>
        <w:t>preparado una fi</w:t>
      </w:r>
      <w:r w:rsidR="00F932C1">
        <w:rPr>
          <w:rFonts w:cs="Arial"/>
          <w:bCs/>
          <w:sz w:val="20"/>
        </w:rPr>
        <w:t xml:space="preserve">cha por alumno </w:t>
      </w:r>
      <w:r w:rsidR="00F932C1" w:rsidRPr="00F932C1">
        <w:rPr>
          <w:rFonts w:cs="Arial"/>
          <w:bCs/>
          <w:sz w:val="20"/>
        </w:rPr>
        <w:t>en la que se recoge toda la información necesaria (técnica, formativa y de medios) a fin de agilizar y personalizar el tratamiento en caso de transición.</w:t>
      </w:r>
    </w:p>
    <w:p w:rsidR="00F932C1" w:rsidRPr="00F932C1" w:rsidRDefault="00F932C1" w:rsidP="00F932C1">
      <w:pPr>
        <w:tabs>
          <w:tab w:val="left" w:pos="7753"/>
        </w:tabs>
        <w:jc w:val="both"/>
        <w:rPr>
          <w:rFonts w:cs="Arial"/>
          <w:bCs/>
          <w:sz w:val="20"/>
        </w:rPr>
      </w:pPr>
    </w:p>
    <w:p w:rsidR="00F932C1" w:rsidRPr="00F932C1" w:rsidRDefault="00F932C1" w:rsidP="00F932C1">
      <w:pPr>
        <w:pStyle w:val="Prrafodelista"/>
        <w:numPr>
          <w:ilvl w:val="0"/>
          <w:numId w:val="106"/>
        </w:numPr>
        <w:tabs>
          <w:tab w:val="left" w:pos="7753"/>
        </w:tabs>
        <w:jc w:val="both"/>
        <w:rPr>
          <w:rFonts w:cs="Arial"/>
          <w:bCs/>
          <w:sz w:val="20"/>
        </w:rPr>
      </w:pPr>
      <w:r w:rsidRPr="00F932C1">
        <w:rPr>
          <w:rFonts w:cs="Arial"/>
          <w:bCs/>
          <w:sz w:val="20"/>
        </w:rPr>
        <w:t>Nuevas cargas docentes y tiem</w:t>
      </w:r>
      <w:r>
        <w:rPr>
          <w:rFonts w:cs="Arial"/>
          <w:bCs/>
          <w:sz w:val="20"/>
        </w:rPr>
        <w:t>pos enseñanza</w:t>
      </w:r>
    </w:p>
    <w:p w:rsidR="00F932C1" w:rsidRPr="00F932C1" w:rsidRDefault="00F932C1" w:rsidP="00F932C1">
      <w:pPr>
        <w:tabs>
          <w:tab w:val="left" w:pos="7753"/>
        </w:tabs>
        <w:jc w:val="both"/>
        <w:rPr>
          <w:rFonts w:cs="Arial"/>
          <w:bCs/>
          <w:sz w:val="20"/>
        </w:rPr>
      </w:pPr>
      <w:r w:rsidRPr="00F932C1">
        <w:rPr>
          <w:rFonts w:cs="Arial"/>
          <w:bCs/>
          <w:sz w:val="20"/>
        </w:rPr>
        <w:t>Nos adaptaremos al plan acordado en cada equipo educativo, adaptándonos a cada circunstancia (tiempo de confinamiento, grupos afectados, nivel de contagios, etc.). Como</w:t>
      </w:r>
      <w:r w:rsidR="005122EF">
        <w:rPr>
          <w:rFonts w:cs="Arial"/>
          <w:bCs/>
          <w:sz w:val="20"/>
        </w:rPr>
        <w:t xml:space="preserve"> regla orientativa </w:t>
      </w:r>
      <w:r w:rsidRPr="00F932C1">
        <w:rPr>
          <w:rFonts w:cs="Arial"/>
          <w:bCs/>
          <w:sz w:val="20"/>
        </w:rPr>
        <w:t>una carga docente del 50% sería suficiente para gestionar la siguiente priorización de contenidos.</w:t>
      </w:r>
    </w:p>
    <w:p w:rsidR="00F932C1" w:rsidRDefault="00F932C1" w:rsidP="00F932C1">
      <w:pPr>
        <w:pStyle w:val="Prrafodelista"/>
        <w:tabs>
          <w:tab w:val="left" w:pos="7753"/>
        </w:tabs>
        <w:ind w:left="720"/>
        <w:jc w:val="both"/>
        <w:rPr>
          <w:rFonts w:cs="Arial"/>
          <w:bCs/>
          <w:sz w:val="20"/>
        </w:rPr>
      </w:pPr>
    </w:p>
    <w:p w:rsidR="00F932C1" w:rsidRPr="00F932C1" w:rsidRDefault="00F932C1" w:rsidP="00F932C1">
      <w:pPr>
        <w:pStyle w:val="Prrafodelista"/>
        <w:numPr>
          <w:ilvl w:val="0"/>
          <w:numId w:val="106"/>
        </w:numPr>
        <w:tabs>
          <w:tab w:val="left" w:pos="7753"/>
        </w:tabs>
        <w:jc w:val="both"/>
        <w:rPr>
          <w:rFonts w:cs="Arial"/>
          <w:bCs/>
          <w:sz w:val="20"/>
        </w:rPr>
      </w:pPr>
      <w:r w:rsidRPr="00F932C1">
        <w:rPr>
          <w:rFonts w:cs="Arial"/>
          <w:bCs/>
          <w:sz w:val="20"/>
        </w:rPr>
        <w:t>Priorización de contenidos</w:t>
      </w:r>
    </w:p>
    <w:p w:rsidR="00F932C1" w:rsidRDefault="00F932C1" w:rsidP="00F932C1">
      <w:pPr>
        <w:tabs>
          <w:tab w:val="left" w:pos="7753"/>
        </w:tabs>
        <w:jc w:val="both"/>
        <w:rPr>
          <w:rFonts w:cs="Arial"/>
          <w:bCs/>
          <w:sz w:val="20"/>
        </w:rPr>
      </w:pPr>
      <w:r w:rsidRPr="00F932C1">
        <w:rPr>
          <w:rFonts w:cs="Arial"/>
          <w:bCs/>
          <w:sz w:val="20"/>
        </w:rPr>
        <w:t>Nos centraremos en los conceptos básicos, dejando la parte práctica para cuando se recupere la normalidad. Incidiendo en los conten</w:t>
      </w:r>
      <w:r w:rsidR="005122EF">
        <w:rPr>
          <w:rFonts w:cs="Arial"/>
          <w:bCs/>
          <w:sz w:val="20"/>
        </w:rPr>
        <w:t>idos más directamente relacionados</w:t>
      </w:r>
      <w:r w:rsidRPr="00F932C1">
        <w:rPr>
          <w:rFonts w:cs="Arial"/>
          <w:bCs/>
          <w:sz w:val="20"/>
        </w:rPr>
        <w:t xml:space="preserve"> con los criterios de evaluación de </w:t>
      </w:r>
      <w:r>
        <w:rPr>
          <w:rFonts w:cs="Arial"/>
          <w:bCs/>
          <w:sz w:val="20"/>
        </w:rPr>
        <w:t>los</w:t>
      </w:r>
      <w:r w:rsidR="005122EF">
        <w:rPr>
          <w:rFonts w:cs="Arial"/>
          <w:bCs/>
          <w:sz w:val="20"/>
        </w:rPr>
        <w:t xml:space="preserve"> diferentes</w:t>
      </w:r>
      <w:r>
        <w:rPr>
          <w:rFonts w:cs="Arial"/>
          <w:bCs/>
          <w:sz w:val="20"/>
        </w:rPr>
        <w:t xml:space="preserve"> resultados de aprendizaje. </w:t>
      </w:r>
    </w:p>
    <w:p w:rsidR="00F932C1" w:rsidRDefault="00F932C1" w:rsidP="00F932C1">
      <w:pPr>
        <w:tabs>
          <w:tab w:val="left" w:pos="7753"/>
        </w:tabs>
        <w:jc w:val="both"/>
        <w:rPr>
          <w:rFonts w:cs="Arial"/>
          <w:bCs/>
          <w:sz w:val="20"/>
        </w:rPr>
      </w:pPr>
    </w:p>
    <w:p w:rsidR="00F932C1" w:rsidRPr="00F932C1" w:rsidRDefault="00F932C1" w:rsidP="00F932C1">
      <w:pPr>
        <w:pStyle w:val="Prrafodelista"/>
        <w:numPr>
          <w:ilvl w:val="0"/>
          <w:numId w:val="106"/>
        </w:numPr>
        <w:tabs>
          <w:tab w:val="left" w:pos="7753"/>
        </w:tabs>
        <w:jc w:val="both"/>
        <w:rPr>
          <w:rFonts w:cs="Arial"/>
          <w:bCs/>
          <w:sz w:val="20"/>
        </w:rPr>
      </w:pPr>
      <w:r w:rsidRPr="00F932C1">
        <w:rPr>
          <w:rFonts w:cs="Arial"/>
          <w:bCs/>
          <w:sz w:val="20"/>
        </w:rPr>
        <w:t>Metodología y estrategias</w:t>
      </w:r>
    </w:p>
    <w:p w:rsidR="00F932C1" w:rsidRDefault="00F932C1" w:rsidP="00F932C1">
      <w:pPr>
        <w:tabs>
          <w:tab w:val="left" w:pos="7753"/>
        </w:tabs>
        <w:jc w:val="both"/>
        <w:rPr>
          <w:rFonts w:cs="Arial"/>
          <w:bCs/>
          <w:sz w:val="20"/>
        </w:rPr>
      </w:pPr>
      <w:r w:rsidRPr="00F932C1">
        <w:rPr>
          <w:rFonts w:cs="Arial"/>
          <w:bCs/>
          <w:sz w:val="20"/>
        </w:rPr>
        <w:t xml:space="preserve">Uso de la plataforma designada por la familia profesional correspondiente; explicación de contenido </w:t>
      </w:r>
      <w:r w:rsidR="005122EF">
        <w:rPr>
          <w:rFonts w:cs="Arial"/>
          <w:bCs/>
          <w:sz w:val="20"/>
        </w:rPr>
        <w:t>a través tutoriales multimedia, aula virtual del libro de clase,</w:t>
      </w:r>
      <w:r w:rsidRPr="00F932C1">
        <w:rPr>
          <w:rFonts w:cs="Arial"/>
          <w:bCs/>
          <w:sz w:val="20"/>
        </w:rPr>
        <w:t xml:space="preserve"> documentales de Youtube. Es importante reseñar que el libro de texto es un instrumento necesario para trabajar desde casa. De manera que se pueda suplir con esta herramienta analógica los eventuales problemas de conexión digital.</w:t>
      </w:r>
    </w:p>
    <w:p w:rsidR="00F932C1" w:rsidRPr="00F932C1" w:rsidRDefault="00F932C1" w:rsidP="00F932C1">
      <w:pPr>
        <w:tabs>
          <w:tab w:val="left" w:pos="7753"/>
        </w:tabs>
        <w:jc w:val="both"/>
        <w:rPr>
          <w:rFonts w:cs="Arial"/>
          <w:bCs/>
          <w:sz w:val="20"/>
        </w:rPr>
      </w:pPr>
    </w:p>
    <w:p w:rsidR="00F932C1" w:rsidRPr="00F932C1" w:rsidRDefault="00F932C1" w:rsidP="00F932C1">
      <w:pPr>
        <w:pStyle w:val="Prrafodelista"/>
        <w:numPr>
          <w:ilvl w:val="0"/>
          <w:numId w:val="106"/>
        </w:numPr>
        <w:tabs>
          <w:tab w:val="left" w:pos="7753"/>
        </w:tabs>
        <w:jc w:val="both"/>
        <w:rPr>
          <w:rFonts w:cs="Arial"/>
          <w:bCs/>
          <w:sz w:val="20"/>
        </w:rPr>
      </w:pPr>
      <w:r w:rsidRPr="00F932C1">
        <w:rPr>
          <w:rFonts w:cs="Arial"/>
          <w:bCs/>
          <w:sz w:val="20"/>
        </w:rPr>
        <w:t>Instrumentos de evaluación</w:t>
      </w:r>
    </w:p>
    <w:p w:rsidR="00F932C1" w:rsidRPr="00F932C1" w:rsidRDefault="00F932C1" w:rsidP="00F932C1">
      <w:pPr>
        <w:tabs>
          <w:tab w:val="left" w:pos="7753"/>
        </w:tabs>
        <w:jc w:val="both"/>
        <w:rPr>
          <w:rFonts w:cs="Arial"/>
          <w:bCs/>
          <w:sz w:val="20"/>
        </w:rPr>
      </w:pPr>
      <w:r w:rsidRPr="00F932C1">
        <w:rPr>
          <w:rFonts w:cs="Arial"/>
          <w:bCs/>
          <w:sz w:val="20"/>
        </w:rPr>
        <w:t>Nos adaptaremos al tiempo de clases no presenciales. En caso de que no sea demasiado tiempo, evaluaremos mediante el trabajo telemático y la entrega de actividades. Sólo nos plantearíamos hacer exámenes en caso de un periodo muy largo</w:t>
      </w:r>
      <w:r w:rsidR="00F44B54">
        <w:rPr>
          <w:rFonts w:cs="Arial"/>
          <w:bCs/>
          <w:sz w:val="20"/>
        </w:rPr>
        <w:t>s</w:t>
      </w:r>
      <w:r w:rsidRPr="00F932C1">
        <w:rPr>
          <w:rFonts w:cs="Arial"/>
          <w:bCs/>
          <w:sz w:val="20"/>
        </w:rPr>
        <w:t xml:space="preserve"> de clases no presenciales.</w:t>
      </w:r>
    </w:p>
    <w:p w:rsidR="00EA6839" w:rsidRDefault="00EA6839" w:rsidP="00EA6839">
      <w:pPr>
        <w:tabs>
          <w:tab w:val="left" w:pos="7753"/>
        </w:tabs>
        <w:jc w:val="both"/>
        <w:rPr>
          <w:rFonts w:cs="Arial"/>
          <w:bCs/>
          <w:sz w:val="20"/>
        </w:rPr>
      </w:pPr>
    </w:p>
    <w:p w:rsidR="00B1770A" w:rsidRDefault="00B1770A" w:rsidP="00EA6839">
      <w:pPr>
        <w:tabs>
          <w:tab w:val="left" w:pos="7753"/>
        </w:tabs>
        <w:jc w:val="both"/>
        <w:rPr>
          <w:rFonts w:cs="Arial"/>
          <w:sz w:val="20"/>
          <w:szCs w:val="20"/>
        </w:rPr>
      </w:pPr>
    </w:p>
    <w:p w:rsidR="00EA6839" w:rsidRDefault="00EA6839" w:rsidP="00EA6839">
      <w:pPr>
        <w:tabs>
          <w:tab w:val="left" w:pos="7753"/>
        </w:tabs>
        <w:jc w:val="both"/>
        <w:rPr>
          <w:rFonts w:cs="Arial"/>
          <w:sz w:val="20"/>
          <w:szCs w:val="20"/>
        </w:rPr>
      </w:pPr>
    </w:p>
    <w:p w:rsidR="00EA6839" w:rsidRPr="00027C1D" w:rsidRDefault="00EA6839" w:rsidP="00EA6839">
      <w:pPr>
        <w:jc w:val="right"/>
        <w:rPr>
          <w:rFonts w:cs="Arial"/>
          <w:sz w:val="20"/>
          <w:szCs w:val="20"/>
        </w:rPr>
      </w:pPr>
      <w:r w:rsidRPr="00027C1D">
        <w:rPr>
          <w:rFonts w:cs="Arial"/>
          <w:sz w:val="20"/>
          <w:szCs w:val="20"/>
        </w:rPr>
        <w:t xml:space="preserve">En </w:t>
      </w:r>
      <w:r w:rsidR="00850B39">
        <w:rPr>
          <w:rFonts w:cs="Arial"/>
          <w:b/>
          <w:sz w:val="20"/>
          <w:szCs w:val="20"/>
        </w:rPr>
        <w:t>PUERTO REAL</w:t>
      </w:r>
      <w:r>
        <w:rPr>
          <w:rFonts w:cs="Arial"/>
          <w:b/>
          <w:sz w:val="20"/>
          <w:szCs w:val="20"/>
        </w:rPr>
        <w:t xml:space="preserve">, </w:t>
      </w:r>
      <w:r w:rsidR="00850B39">
        <w:rPr>
          <w:rFonts w:cs="Arial"/>
          <w:sz w:val="20"/>
          <w:szCs w:val="20"/>
        </w:rPr>
        <w:t>a 30 de octubre de 2020</w:t>
      </w:r>
      <w:r w:rsidRPr="00027C1D">
        <w:rPr>
          <w:rFonts w:cs="Arial"/>
          <w:sz w:val="20"/>
          <w:szCs w:val="20"/>
        </w:rPr>
        <w:t xml:space="preserve">           </w:t>
      </w:r>
    </w:p>
    <w:p w:rsidR="00EA6839" w:rsidRPr="00027C1D" w:rsidRDefault="00EA6839" w:rsidP="00EA6839">
      <w:pPr>
        <w:jc w:val="right"/>
        <w:rPr>
          <w:rFonts w:cs="Arial"/>
          <w:sz w:val="20"/>
          <w:szCs w:val="20"/>
        </w:rPr>
      </w:pPr>
    </w:p>
    <w:p w:rsidR="00EA6839" w:rsidRPr="00027C1D" w:rsidRDefault="00EA6839" w:rsidP="00EA6839">
      <w:pPr>
        <w:jc w:val="right"/>
        <w:rPr>
          <w:rFonts w:cs="Arial"/>
          <w:sz w:val="20"/>
          <w:szCs w:val="20"/>
        </w:rPr>
      </w:pPr>
      <w:r w:rsidRPr="00027C1D">
        <w:rPr>
          <w:rFonts w:cs="Arial"/>
          <w:sz w:val="20"/>
          <w:szCs w:val="20"/>
        </w:rPr>
        <w:t>Firmado:</w:t>
      </w:r>
      <w:r>
        <w:rPr>
          <w:rFonts w:cs="Arial"/>
          <w:sz w:val="20"/>
          <w:szCs w:val="20"/>
        </w:rPr>
        <w:t xml:space="preserve"> Francisco José Mesa Castillo</w:t>
      </w:r>
    </w:p>
    <w:sectPr w:rsidR="00EA6839" w:rsidRPr="00027C1D" w:rsidSect="00EA6839">
      <w:headerReference w:type="default" r:id="rId9"/>
      <w:footerReference w:type="default" r:id="rId10"/>
      <w:pgSz w:w="16840" w:h="11907" w:orient="landscape" w:code="9"/>
      <w:pgMar w:top="1701" w:right="1418" w:bottom="851"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2EF" w:rsidRDefault="005122EF" w:rsidP="00EA6839">
      <w:r>
        <w:separator/>
      </w:r>
    </w:p>
  </w:endnote>
  <w:endnote w:type="continuationSeparator" w:id="0">
    <w:p w:rsidR="005122EF" w:rsidRDefault="005122EF" w:rsidP="00EA6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NewsGotT">
    <w:altName w:val="Times New Roman"/>
    <w:charset w:val="00"/>
    <w:family w:val="auto"/>
    <w:pitch w:val="variable"/>
    <w:sig w:usb0="00000001"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2EF" w:rsidRDefault="005122EF" w:rsidP="00336F86">
    <w:pPr>
      <w:pStyle w:val="Piedepgina"/>
      <w:jc w:val="right"/>
    </w:pPr>
    <w:r>
      <w:rPr>
        <w:rFonts w:ascii="NewsGotT" w:hAnsi="NewsGotT" w:cs="Arial"/>
        <w:noProof/>
        <w:sz w:val="18"/>
        <w:szCs w:val="18"/>
      </w:rPr>
      <w:t>Pág.:</w:t>
    </w:r>
    <w:r w:rsidRPr="00987A6B">
      <w:rPr>
        <w:rFonts w:ascii="NewsGotT" w:hAnsi="NewsGotT" w:cs="Arial"/>
        <w:noProof/>
        <w:sz w:val="8"/>
        <w:szCs w:val="18"/>
      </w:rPr>
      <w:t xml:space="preserve"> </w:t>
    </w:r>
    <w:r w:rsidR="004417E4" w:rsidRPr="00987A6B">
      <w:rPr>
        <w:rFonts w:ascii="NewsGotT" w:hAnsi="NewsGotT" w:cs="Arial"/>
        <w:b/>
        <w:bCs/>
        <w:noProof/>
        <w:sz w:val="18"/>
        <w:szCs w:val="18"/>
      </w:rPr>
      <w:fldChar w:fldCharType="begin"/>
    </w:r>
    <w:r w:rsidRPr="00987A6B">
      <w:rPr>
        <w:rFonts w:ascii="NewsGotT" w:hAnsi="NewsGotT" w:cs="Arial"/>
        <w:b/>
        <w:bCs/>
        <w:noProof/>
        <w:sz w:val="18"/>
        <w:szCs w:val="18"/>
      </w:rPr>
      <w:instrText>PAGE  \* Arabic  \* MERGEFORMAT</w:instrText>
    </w:r>
    <w:r w:rsidR="004417E4" w:rsidRPr="00987A6B">
      <w:rPr>
        <w:rFonts w:ascii="NewsGotT" w:hAnsi="NewsGotT" w:cs="Arial"/>
        <w:b/>
        <w:bCs/>
        <w:noProof/>
        <w:sz w:val="18"/>
        <w:szCs w:val="18"/>
      </w:rPr>
      <w:fldChar w:fldCharType="separate"/>
    </w:r>
    <w:r w:rsidR="00D1751C">
      <w:rPr>
        <w:rFonts w:ascii="NewsGotT" w:hAnsi="NewsGotT" w:cs="Arial"/>
        <w:b/>
        <w:bCs/>
        <w:noProof/>
        <w:sz w:val="18"/>
        <w:szCs w:val="18"/>
      </w:rPr>
      <w:t>39</w:t>
    </w:r>
    <w:r w:rsidR="004417E4" w:rsidRPr="00987A6B">
      <w:rPr>
        <w:rFonts w:ascii="NewsGotT" w:hAnsi="NewsGotT" w:cs="Arial"/>
        <w:b/>
        <w:bCs/>
        <w:noProof/>
        <w:sz w:val="18"/>
        <w:szCs w:val="18"/>
      </w:rPr>
      <w:fldChar w:fldCharType="end"/>
    </w:r>
    <w:r w:rsidRPr="00987A6B">
      <w:rPr>
        <w:rFonts w:ascii="NewsGotT" w:hAnsi="NewsGotT" w:cs="Arial"/>
        <w:noProof/>
        <w:sz w:val="18"/>
        <w:szCs w:val="18"/>
      </w:rPr>
      <w:t xml:space="preserve"> de</w:t>
    </w:r>
    <w:r w:rsidRPr="00987A6B">
      <w:rPr>
        <w:rFonts w:ascii="NewsGotT" w:hAnsi="NewsGotT" w:cs="Arial"/>
        <w:noProof/>
        <w:sz w:val="12"/>
        <w:szCs w:val="18"/>
      </w:rPr>
      <w:t xml:space="preserve"> </w:t>
    </w:r>
    <w:r w:rsidR="00D1751C">
      <w:rPr>
        <w:rFonts w:ascii="NewsGotT" w:hAnsi="NewsGotT" w:cs="Arial"/>
        <w:b/>
        <w:bCs/>
        <w:noProof/>
        <w:sz w:val="18"/>
        <w:szCs w:val="18"/>
      </w:rPr>
      <w:fldChar w:fldCharType="begin"/>
    </w:r>
    <w:r w:rsidR="00D1751C">
      <w:rPr>
        <w:rFonts w:ascii="NewsGotT" w:hAnsi="NewsGotT" w:cs="Arial"/>
        <w:b/>
        <w:bCs/>
        <w:noProof/>
        <w:sz w:val="18"/>
        <w:szCs w:val="18"/>
      </w:rPr>
      <w:instrText>NUMPAGES  \* Arabic  \* MERGEFORMAT</w:instrText>
    </w:r>
    <w:r w:rsidR="00D1751C">
      <w:rPr>
        <w:rFonts w:ascii="NewsGotT" w:hAnsi="NewsGotT" w:cs="Arial"/>
        <w:b/>
        <w:bCs/>
        <w:noProof/>
        <w:sz w:val="18"/>
        <w:szCs w:val="18"/>
      </w:rPr>
      <w:fldChar w:fldCharType="separate"/>
    </w:r>
    <w:r w:rsidR="00D1751C">
      <w:rPr>
        <w:rFonts w:ascii="NewsGotT" w:hAnsi="NewsGotT" w:cs="Arial"/>
        <w:b/>
        <w:bCs/>
        <w:noProof/>
        <w:sz w:val="18"/>
        <w:szCs w:val="18"/>
      </w:rPr>
      <w:t>39</w:t>
    </w:r>
    <w:r w:rsidR="00D1751C">
      <w:rPr>
        <w:rFonts w:ascii="NewsGotT" w:hAnsi="NewsGotT" w:cs="Arial"/>
        <w:b/>
        <w:bCs/>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2EF" w:rsidRDefault="005122EF" w:rsidP="00EA6839">
      <w:r>
        <w:separator/>
      </w:r>
    </w:p>
  </w:footnote>
  <w:footnote w:type="continuationSeparator" w:id="0">
    <w:p w:rsidR="005122EF" w:rsidRDefault="005122EF" w:rsidP="00EA68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39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125"/>
      <w:gridCol w:w="12833"/>
    </w:tblGrid>
    <w:tr w:rsidR="005122EF" w:rsidTr="00F9245A">
      <w:trPr>
        <w:trHeight w:val="272"/>
      </w:trPr>
      <w:tc>
        <w:tcPr>
          <w:tcW w:w="1125" w:type="dxa"/>
          <w:vMerge w:val="restart"/>
          <w:tcBorders>
            <w:top w:val="single" w:sz="4" w:space="0" w:color="auto"/>
          </w:tcBorders>
          <w:shd w:val="clear" w:color="auto" w:fill="auto"/>
          <w:vAlign w:val="center"/>
        </w:tcPr>
        <w:p w:rsidR="005122EF" w:rsidRPr="00F9245A" w:rsidRDefault="005122EF" w:rsidP="00F9245A">
          <w:pPr>
            <w:pStyle w:val="Sinespaciado"/>
            <w:spacing w:line="276" w:lineRule="auto"/>
            <w:jc w:val="center"/>
            <w:rPr>
              <w:rFonts w:ascii="Arial" w:hAnsi="Arial" w:cs="Arial"/>
              <w:b/>
            </w:rPr>
          </w:pPr>
          <w:r>
            <w:rPr>
              <w:rFonts w:ascii="Arial" w:hAnsi="Arial" w:cs="Arial"/>
              <w:b/>
              <w:noProof/>
              <w:lang w:bidi="ar-SA"/>
            </w:rPr>
            <w:drawing>
              <wp:inline distT="0" distB="0" distL="0" distR="0">
                <wp:extent cx="624205" cy="641985"/>
                <wp:effectExtent l="0" t="0" r="4445"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1">
                          <a:extLst>
                            <a:ext uri="{28A0092B-C50C-407E-A947-70E740481C1C}">
                              <a14:useLocalDpi xmlns:a14="http://schemas.microsoft.com/office/drawing/2010/main" val="0"/>
                            </a:ext>
                          </a:extLst>
                        </a:blip>
                        <a:stretch>
                          <a:fillRect/>
                        </a:stretch>
                      </pic:blipFill>
                      <pic:spPr>
                        <a:xfrm>
                          <a:off x="0" y="0"/>
                          <a:ext cx="624205" cy="641985"/>
                        </a:xfrm>
                        <a:prstGeom prst="rect">
                          <a:avLst/>
                        </a:prstGeom>
                      </pic:spPr>
                    </pic:pic>
                  </a:graphicData>
                </a:graphic>
              </wp:inline>
            </w:drawing>
          </w:r>
        </w:p>
      </w:tc>
      <w:tc>
        <w:tcPr>
          <w:tcW w:w="12833" w:type="dxa"/>
          <w:tcBorders>
            <w:top w:val="single" w:sz="4" w:space="0" w:color="auto"/>
            <w:bottom w:val="single" w:sz="4" w:space="0" w:color="auto"/>
          </w:tcBorders>
          <w:shd w:val="clear" w:color="auto" w:fill="D9D9D9"/>
          <w:vAlign w:val="center"/>
        </w:tcPr>
        <w:p w:rsidR="005122EF" w:rsidRPr="00024026" w:rsidRDefault="005122EF" w:rsidP="00336F86">
          <w:pPr>
            <w:pStyle w:val="Sinespaciado"/>
            <w:jc w:val="center"/>
            <w:rPr>
              <w:rFonts w:ascii="Arial" w:hAnsi="Arial" w:cs="Arial"/>
              <w:sz w:val="20"/>
              <w:szCs w:val="20"/>
            </w:rPr>
          </w:pPr>
          <w:r>
            <w:rPr>
              <w:rFonts w:ascii="Arial" w:hAnsi="Arial" w:cs="Arial"/>
              <w:sz w:val="20"/>
              <w:szCs w:val="20"/>
            </w:rPr>
            <w:t>IES VIRGEN DEL CARMEN</w:t>
          </w:r>
        </w:p>
      </w:tc>
    </w:tr>
    <w:tr w:rsidR="005122EF" w:rsidTr="00EA6839">
      <w:trPr>
        <w:trHeight w:val="635"/>
      </w:trPr>
      <w:tc>
        <w:tcPr>
          <w:tcW w:w="1125" w:type="dxa"/>
          <w:vMerge/>
          <w:tcBorders>
            <w:bottom w:val="single" w:sz="4" w:space="0" w:color="auto"/>
          </w:tcBorders>
          <w:shd w:val="clear" w:color="auto" w:fill="auto"/>
          <w:vAlign w:val="center"/>
        </w:tcPr>
        <w:p w:rsidR="005122EF" w:rsidRPr="007073C6" w:rsidRDefault="005122EF" w:rsidP="00336F86">
          <w:pPr>
            <w:pStyle w:val="Sinespaciado"/>
            <w:spacing w:line="276" w:lineRule="auto"/>
            <w:jc w:val="center"/>
            <w:rPr>
              <w:rFonts w:ascii="Arial" w:hAnsi="Arial" w:cs="Arial"/>
              <w:b/>
              <w:noProof/>
              <w:sz w:val="20"/>
              <w:szCs w:val="20"/>
            </w:rPr>
          </w:pPr>
        </w:p>
      </w:tc>
      <w:tc>
        <w:tcPr>
          <w:tcW w:w="12833" w:type="dxa"/>
          <w:tcBorders>
            <w:top w:val="single" w:sz="4" w:space="0" w:color="auto"/>
            <w:bottom w:val="single" w:sz="4" w:space="0" w:color="auto"/>
          </w:tcBorders>
          <w:vAlign w:val="center"/>
        </w:tcPr>
        <w:p w:rsidR="005122EF" w:rsidRPr="000E409D" w:rsidRDefault="005122EF" w:rsidP="00336F86">
          <w:pPr>
            <w:pStyle w:val="Sinespaciado"/>
            <w:spacing w:line="276" w:lineRule="auto"/>
            <w:jc w:val="center"/>
            <w:rPr>
              <w:rFonts w:ascii="Arial" w:hAnsi="Arial" w:cs="Arial"/>
              <w:b/>
            </w:rPr>
          </w:pPr>
          <w:r w:rsidRPr="000E409D">
            <w:rPr>
              <w:rFonts w:ascii="Arial" w:hAnsi="Arial" w:cs="Arial"/>
              <w:b/>
            </w:rPr>
            <w:t>PROGRAMACIÓN MÓDULO</w:t>
          </w:r>
          <w:r>
            <w:rPr>
              <w:rFonts w:ascii="Arial" w:hAnsi="Arial" w:cs="Arial"/>
              <w:b/>
            </w:rPr>
            <w:t xml:space="preserve"> FORMACIÓN Y ORIENTACIÓN LABORAL</w:t>
          </w:r>
        </w:p>
        <w:p w:rsidR="005122EF" w:rsidRPr="007073C6" w:rsidRDefault="005122EF" w:rsidP="00F9245A">
          <w:pPr>
            <w:pStyle w:val="Sinespaciado"/>
            <w:spacing w:line="276" w:lineRule="auto"/>
            <w:jc w:val="center"/>
            <w:rPr>
              <w:rFonts w:ascii="Arial" w:hAnsi="Arial" w:cs="Arial"/>
              <w:b/>
              <w:noProof/>
              <w:sz w:val="20"/>
              <w:szCs w:val="20"/>
            </w:rPr>
          </w:pPr>
          <w:r w:rsidRPr="000E409D">
            <w:rPr>
              <w:rFonts w:ascii="Arial" w:hAnsi="Arial" w:cs="Arial"/>
              <w:b/>
            </w:rPr>
            <w:t>TÍTULO LOE</w:t>
          </w:r>
          <w:r>
            <w:rPr>
              <w:rFonts w:ascii="Arial" w:hAnsi="Arial" w:cs="Arial"/>
              <w:b/>
            </w:rPr>
            <w:t xml:space="preserve"> (RD 770/2014</w:t>
          </w:r>
          <w:r w:rsidRPr="001B30BC">
            <w:rPr>
              <w:rFonts w:ascii="Arial" w:hAnsi="Arial" w:cs="Arial"/>
              <w:b/>
            </w:rPr>
            <w:t xml:space="preserve">, de </w:t>
          </w:r>
          <w:r>
            <w:rPr>
              <w:rFonts w:ascii="Arial" w:hAnsi="Arial" w:cs="Arial"/>
              <w:b/>
            </w:rPr>
            <w:t xml:space="preserve">12 de septiembre </w:t>
          </w:r>
          <w:r w:rsidRPr="001B30BC">
            <w:rPr>
              <w:rFonts w:ascii="Arial" w:hAnsi="Arial" w:cs="Arial"/>
              <w:b/>
            </w:rPr>
            <w:t xml:space="preserve">y Orden de </w:t>
          </w:r>
          <w:r>
            <w:rPr>
              <w:rFonts w:ascii="Arial" w:hAnsi="Arial" w:cs="Arial"/>
              <w:b/>
            </w:rPr>
            <w:t>26 de octubre de 2015</w:t>
          </w:r>
          <w:r w:rsidRPr="001B30BC">
            <w:rPr>
              <w:rFonts w:ascii="Arial" w:hAnsi="Arial" w:cs="Arial"/>
              <w:b/>
            </w:rPr>
            <w:t>)</w:t>
          </w:r>
        </w:p>
      </w:tc>
    </w:tr>
  </w:tbl>
  <w:p w:rsidR="005122EF" w:rsidRDefault="005122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7"/>
    <w:lvl w:ilvl="0">
      <w:start w:val="1"/>
      <w:numFmt w:val="bullet"/>
      <w:lvlText w:val="o"/>
      <w:lvlJc w:val="left"/>
      <w:pPr>
        <w:tabs>
          <w:tab w:val="num" w:pos="0"/>
        </w:tabs>
        <w:ind w:left="720" w:hanging="360"/>
      </w:pPr>
      <w:rPr>
        <w:rFonts w:ascii="Courier New" w:hAnsi="Courier New" w:cs="Courier New"/>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298226F"/>
    <w:multiLevelType w:val="hybridMultilevel"/>
    <w:tmpl w:val="D410E7C8"/>
    <w:lvl w:ilvl="0" w:tplc="3B9E6B7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2EB1727"/>
    <w:multiLevelType w:val="hybridMultilevel"/>
    <w:tmpl w:val="FA148DC6"/>
    <w:lvl w:ilvl="0" w:tplc="619C3D62">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8B277E"/>
    <w:multiLevelType w:val="hybridMultilevel"/>
    <w:tmpl w:val="AE822B50"/>
    <w:lvl w:ilvl="0" w:tplc="B502BF9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41E23A7"/>
    <w:multiLevelType w:val="hybridMultilevel"/>
    <w:tmpl w:val="03F4E9E6"/>
    <w:lvl w:ilvl="0" w:tplc="38384C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05966D3E"/>
    <w:multiLevelType w:val="hybridMultilevel"/>
    <w:tmpl w:val="CCBCD9BE"/>
    <w:lvl w:ilvl="0" w:tplc="090A190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06616D7B"/>
    <w:multiLevelType w:val="hybridMultilevel"/>
    <w:tmpl w:val="6964987E"/>
    <w:lvl w:ilvl="0" w:tplc="72F48478">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07725E6E"/>
    <w:multiLevelType w:val="hybridMultilevel"/>
    <w:tmpl w:val="F6E8EBA0"/>
    <w:lvl w:ilvl="0" w:tplc="CF9E692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0809648F"/>
    <w:multiLevelType w:val="hybridMultilevel"/>
    <w:tmpl w:val="87F2B8FA"/>
    <w:lvl w:ilvl="0" w:tplc="761C857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9134021"/>
    <w:multiLevelType w:val="hybridMultilevel"/>
    <w:tmpl w:val="3C1EB5DA"/>
    <w:lvl w:ilvl="0" w:tplc="00EE2D54">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C764598"/>
    <w:multiLevelType w:val="hybridMultilevel"/>
    <w:tmpl w:val="29A86AA8"/>
    <w:lvl w:ilvl="0" w:tplc="6664A49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0D6638C9"/>
    <w:multiLevelType w:val="hybridMultilevel"/>
    <w:tmpl w:val="01601AC0"/>
    <w:lvl w:ilvl="0" w:tplc="ED1046F8">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15:restartNumberingAfterBreak="0">
    <w:nsid w:val="0E32479B"/>
    <w:multiLevelType w:val="hybridMultilevel"/>
    <w:tmpl w:val="5BD43100"/>
    <w:lvl w:ilvl="0" w:tplc="A25E78F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0FC37088"/>
    <w:multiLevelType w:val="hybridMultilevel"/>
    <w:tmpl w:val="EC028F18"/>
    <w:lvl w:ilvl="0" w:tplc="91D65D1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14720605"/>
    <w:multiLevelType w:val="hybridMultilevel"/>
    <w:tmpl w:val="DA20BA1E"/>
    <w:lvl w:ilvl="0" w:tplc="9118E47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4B33B9E"/>
    <w:multiLevelType w:val="hybridMultilevel"/>
    <w:tmpl w:val="CAD26020"/>
    <w:lvl w:ilvl="0" w:tplc="20026394">
      <w:numFmt w:val="bullet"/>
      <w:lvlText w:val="•"/>
      <w:lvlJc w:val="left"/>
      <w:pPr>
        <w:ind w:left="1065" w:hanging="705"/>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5384479"/>
    <w:multiLevelType w:val="hybridMultilevel"/>
    <w:tmpl w:val="B8B8E2B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15:restartNumberingAfterBreak="0">
    <w:nsid w:val="16B545DC"/>
    <w:multiLevelType w:val="hybridMultilevel"/>
    <w:tmpl w:val="DB34F76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16C66BEC"/>
    <w:multiLevelType w:val="hybridMultilevel"/>
    <w:tmpl w:val="83ACF168"/>
    <w:lvl w:ilvl="0" w:tplc="700AAB7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182A4839"/>
    <w:multiLevelType w:val="hybridMultilevel"/>
    <w:tmpl w:val="D292B330"/>
    <w:lvl w:ilvl="0" w:tplc="20026394">
      <w:numFmt w:val="bullet"/>
      <w:lvlText w:val="•"/>
      <w:lvlJc w:val="left"/>
      <w:pPr>
        <w:ind w:left="1065" w:hanging="705"/>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194E7E34"/>
    <w:multiLevelType w:val="hybridMultilevel"/>
    <w:tmpl w:val="4578595E"/>
    <w:lvl w:ilvl="0" w:tplc="62302C4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1B066418"/>
    <w:multiLevelType w:val="hybridMultilevel"/>
    <w:tmpl w:val="D74E7618"/>
    <w:lvl w:ilvl="0" w:tplc="C5DE72C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1C867934"/>
    <w:multiLevelType w:val="hybridMultilevel"/>
    <w:tmpl w:val="86EC8AF8"/>
    <w:lvl w:ilvl="0" w:tplc="57B647A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15:restartNumberingAfterBreak="0">
    <w:nsid w:val="1CE949BE"/>
    <w:multiLevelType w:val="hybridMultilevel"/>
    <w:tmpl w:val="AA563A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1DBA2F9F"/>
    <w:multiLevelType w:val="hybridMultilevel"/>
    <w:tmpl w:val="723E4394"/>
    <w:lvl w:ilvl="0" w:tplc="652CDAE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20092B6F"/>
    <w:multiLevelType w:val="hybridMultilevel"/>
    <w:tmpl w:val="A292397E"/>
    <w:lvl w:ilvl="0" w:tplc="9BACBD6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15:restartNumberingAfterBreak="0">
    <w:nsid w:val="20575293"/>
    <w:multiLevelType w:val="hybridMultilevel"/>
    <w:tmpl w:val="E336328E"/>
    <w:lvl w:ilvl="0" w:tplc="2C5630F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7" w15:restartNumberingAfterBreak="0">
    <w:nsid w:val="21D50E7A"/>
    <w:multiLevelType w:val="hybridMultilevel"/>
    <w:tmpl w:val="B44AEFC0"/>
    <w:lvl w:ilvl="0" w:tplc="B9381C80">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8" w15:restartNumberingAfterBreak="0">
    <w:nsid w:val="24842505"/>
    <w:multiLevelType w:val="hybridMultilevel"/>
    <w:tmpl w:val="61DC909E"/>
    <w:lvl w:ilvl="0" w:tplc="51E4114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15:restartNumberingAfterBreak="0">
    <w:nsid w:val="24D664A5"/>
    <w:multiLevelType w:val="hybridMultilevel"/>
    <w:tmpl w:val="90103B08"/>
    <w:lvl w:ilvl="0" w:tplc="9DAA0672">
      <w:start w:val="12"/>
      <w:numFmt w:val="bullet"/>
      <w:lvlText w:val="-"/>
      <w:lvlJc w:val="left"/>
      <w:pPr>
        <w:ind w:left="1440" w:hanging="360"/>
      </w:pPr>
      <w:rPr>
        <w:rFonts w:ascii="Arial" w:eastAsia="Times New Roman"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0" w15:restartNumberingAfterBreak="0">
    <w:nsid w:val="2576524E"/>
    <w:multiLevelType w:val="hybridMultilevel"/>
    <w:tmpl w:val="9710BB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26943F44"/>
    <w:multiLevelType w:val="hybridMultilevel"/>
    <w:tmpl w:val="E6760296"/>
    <w:lvl w:ilvl="0" w:tplc="80DAAF2C">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26C47260"/>
    <w:multiLevelType w:val="hybridMultilevel"/>
    <w:tmpl w:val="F2869224"/>
    <w:lvl w:ilvl="0" w:tplc="D186900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3" w15:restartNumberingAfterBreak="0">
    <w:nsid w:val="2AC63261"/>
    <w:multiLevelType w:val="hybridMultilevel"/>
    <w:tmpl w:val="3DDA3C7C"/>
    <w:lvl w:ilvl="0" w:tplc="B718BAFE">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2D165894"/>
    <w:multiLevelType w:val="hybridMultilevel"/>
    <w:tmpl w:val="C6E03A58"/>
    <w:lvl w:ilvl="0" w:tplc="C6D8042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2D7E7CA8"/>
    <w:multiLevelType w:val="hybridMultilevel"/>
    <w:tmpl w:val="52E0B142"/>
    <w:lvl w:ilvl="0" w:tplc="48F6771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308813FD"/>
    <w:multiLevelType w:val="hybridMultilevel"/>
    <w:tmpl w:val="AF0CF312"/>
    <w:lvl w:ilvl="0" w:tplc="C6124B5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7" w15:restartNumberingAfterBreak="0">
    <w:nsid w:val="33254339"/>
    <w:multiLevelType w:val="hybridMultilevel"/>
    <w:tmpl w:val="A8FE8366"/>
    <w:lvl w:ilvl="0" w:tplc="C02CD77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8" w15:restartNumberingAfterBreak="0">
    <w:nsid w:val="3489324B"/>
    <w:multiLevelType w:val="hybridMultilevel"/>
    <w:tmpl w:val="3868518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35246350"/>
    <w:multiLevelType w:val="hybridMultilevel"/>
    <w:tmpl w:val="A04E7CBA"/>
    <w:lvl w:ilvl="0" w:tplc="7DD85D06">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352D4EB0"/>
    <w:multiLevelType w:val="hybridMultilevel"/>
    <w:tmpl w:val="2DFA3938"/>
    <w:lvl w:ilvl="0" w:tplc="57129F9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1" w15:restartNumberingAfterBreak="0">
    <w:nsid w:val="35471CD8"/>
    <w:multiLevelType w:val="hybridMultilevel"/>
    <w:tmpl w:val="E5BE70C2"/>
    <w:lvl w:ilvl="0" w:tplc="81286B6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2" w15:restartNumberingAfterBreak="0">
    <w:nsid w:val="35EF4A99"/>
    <w:multiLevelType w:val="hybridMultilevel"/>
    <w:tmpl w:val="7B92EBBE"/>
    <w:lvl w:ilvl="0" w:tplc="6FD81F9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36744835"/>
    <w:multiLevelType w:val="hybridMultilevel"/>
    <w:tmpl w:val="6C9E71BC"/>
    <w:lvl w:ilvl="0" w:tplc="22707A9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4" w15:restartNumberingAfterBreak="0">
    <w:nsid w:val="37864532"/>
    <w:multiLevelType w:val="hybridMultilevel"/>
    <w:tmpl w:val="E68E8C7E"/>
    <w:lvl w:ilvl="0" w:tplc="3EC8E05E">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3B1E21C3"/>
    <w:multiLevelType w:val="hybridMultilevel"/>
    <w:tmpl w:val="116A868A"/>
    <w:lvl w:ilvl="0" w:tplc="E69A3FB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6" w15:restartNumberingAfterBreak="0">
    <w:nsid w:val="3B1E33A8"/>
    <w:multiLevelType w:val="hybridMultilevel"/>
    <w:tmpl w:val="3208B05E"/>
    <w:lvl w:ilvl="0" w:tplc="10E8F40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7" w15:restartNumberingAfterBreak="0">
    <w:nsid w:val="3C250A36"/>
    <w:multiLevelType w:val="hybridMultilevel"/>
    <w:tmpl w:val="63425A7A"/>
    <w:lvl w:ilvl="0" w:tplc="51C42B6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8" w15:restartNumberingAfterBreak="0">
    <w:nsid w:val="3CFE213D"/>
    <w:multiLevelType w:val="hybridMultilevel"/>
    <w:tmpl w:val="37E84FB4"/>
    <w:lvl w:ilvl="0" w:tplc="C75CC83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9" w15:restartNumberingAfterBreak="0">
    <w:nsid w:val="3D5368E9"/>
    <w:multiLevelType w:val="hybridMultilevel"/>
    <w:tmpl w:val="70AA88FA"/>
    <w:lvl w:ilvl="0" w:tplc="AE6842C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0" w15:restartNumberingAfterBreak="0">
    <w:nsid w:val="3DF9398B"/>
    <w:multiLevelType w:val="hybridMultilevel"/>
    <w:tmpl w:val="B75258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3E3361BC"/>
    <w:multiLevelType w:val="hybridMultilevel"/>
    <w:tmpl w:val="9934F44E"/>
    <w:lvl w:ilvl="0" w:tplc="77C8D07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2" w15:restartNumberingAfterBreak="0">
    <w:nsid w:val="40182238"/>
    <w:multiLevelType w:val="hybridMultilevel"/>
    <w:tmpl w:val="EF4A68EC"/>
    <w:lvl w:ilvl="0" w:tplc="1392392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3" w15:restartNumberingAfterBreak="0">
    <w:nsid w:val="40617A67"/>
    <w:multiLevelType w:val="hybridMultilevel"/>
    <w:tmpl w:val="0C906952"/>
    <w:lvl w:ilvl="0" w:tplc="20026394">
      <w:numFmt w:val="bullet"/>
      <w:lvlText w:val="•"/>
      <w:lvlJc w:val="left"/>
      <w:pPr>
        <w:ind w:left="1425" w:hanging="705"/>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4" w15:restartNumberingAfterBreak="0">
    <w:nsid w:val="421D113E"/>
    <w:multiLevelType w:val="hybridMultilevel"/>
    <w:tmpl w:val="244CF616"/>
    <w:lvl w:ilvl="0" w:tplc="4AA62612">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42D40250"/>
    <w:multiLevelType w:val="hybridMultilevel"/>
    <w:tmpl w:val="47F85C92"/>
    <w:lvl w:ilvl="0" w:tplc="AB22D5D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6" w15:restartNumberingAfterBreak="0">
    <w:nsid w:val="45102E82"/>
    <w:multiLevelType w:val="hybridMultilevel"/>
    <w:tmpl w:val="1040B0DE"/>
    <w:lvl w:ilvl="0" w:tplc="105627B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7" w15:restartNumberingAfterBreak="0">
    <w:nsid w:val="45C13846"/>
    <w:multiLevelType w:val="hybridMultilevel"/>
    <w:tmpl w:val="790C5646"/>
    <w:lvl w:ilvl="0" w:tplc="6EA07E0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8" w15:restartNumberingAfterBreak="0">
    <w:nsid w:val="46E511CD"/>
    <w:multiLevelType w:val="hybridMultilevel"/>
    <w:tmpl w:val="4AC827FA"/>
    <w:lvl w:ilvl="0" w:tplc="9DAA0672">
      <w:start w:val="1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4841246F"/>
    <w:multiLevelType w:val="hybridMultilevel"/>
    <w:tmpl w:val="2B46A722"/>
    <w:lvl w:ilvl="0" w:tplc="69CC46D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15:restartNumberingAfterBreak="0">
    <w:nsid w:val="487E42E8"/>
    <w:multiLevelType w:val="hybridMultilevel"/>
    <w:tmpl w:val="75780ADA"/>
    <w:lvl w:ilvl="0" w:tplc="3FE0FA4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15:restartNumberingAfterBreak="0">
    <w:nsid w:val="491F75B5"/>
    <w:multiLevelType w:val="hybridMultilevel"/>
    <w:tmpl w:val="CBBEE9F4"/>
    <w:lvl w:ilvl="0" w:tplc="66E6E66A">
      <w:start w:val="1"/>
      <w:numFmt w:val="bullet"/>
      <w:lvlText w:val=""/>
      <w:lvlJc w:val="left"/>
      <w:pPr>
        <w:tabs>
          <w:tab w:val="num" w:pos="397"/>
        </w:tabs>
        <w:ind w:left="397" w:hanging="397"/>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9B27B17"/>
    <w:multiLevelType w:val="hybridMultilevel"/>
    <w:tmpl w:val="3D5414E8"/>
    <w:lvl w:ilvl="0" w:tplc="8152B6C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3" w15:restartNumberingAfterBreak="0">
    <w:nsid w:val="4C3C6999"/>
    <w:multiLevelType w:val="hybridMultilevel"/>
    <w:tmpl w:val="A7EA55AC"/>
    <w:lvl w:ilvl="0" w:tplc="3B9E6B7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15:restartNumberingAfterBreak="0">
    <w:nsid w:val="4C9E7FDC"/>
    <w:multiLevelType w:val="hybridMultilevel"/>
    <w:tmpl w:val="EC4A5AAE"/>
    <w:lvl w:ilvl="0" w:tplc="A628CC6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5" w15:restartNumberingAfterBreak="0">
    <w:nsid w:val="4D405231"/>
    <w:multiLevelType w:val="hybridMultilevel"/>
    <w:tmpl w:val="D0EA4306"/>
    <w:lvl w:ilvl="0" w:tplc="682E134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6" w15:restartNumberingAfterBreak="0">
    <w:nsid w:val="4DA62278"/>
    <w:multiLevelType w:val="hybridMultilevel"/>
    <w:tmpl w:val="AB4606EA"/>
    <w:lvl w:ilvl="0" w:tplc="F1C0DAC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7" w15:restartNumberingAfterBreak="0">
    <w:nsid w:val="505C154A"/>
    <w:multiLevelType w:val="hybridMultilevel"/>
    <w:tmpl w:val="B79A25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517F4409"/>
    <w:multiLevelType w:val="hybridMultilevel"/>
    <w:tmpl w:val="C1AC9C3C"/>
    <w:lvl w:ilvl="0" w:tplc="208CEA0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9" w15:restartNumberingAfterBreak="0">
    <w:nsid w:val="51EA3DA3"/>
    <w:multiLevelType w:val="hybridMultilevel"/>
    <w:tmpl w:val="DB34F76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0" w15:restartNumberingAfterBreak="0">
    <w:nsid w:val="52B818A9"/>
    <w:multiLevelType w:val="hybridMultilevel"/>
    <w:tmpl w:val="E280E81C"/>
    <w:lvl w:ilvl="0" w:tplc="83524D38">
      <w:start w:val="1"/>
      <w:numFmt w:val="decimal"/>
      <w:lvlText w:val="%1-"/>
      <w:lvlJc w:val="left"/>
      <w:pPr>
        <w:ind w:left="720" w:hanging="360"/>
      </w:pPr>
      <w:rPr>
        <w:rFonts w:hint="default"/>
      </w:rPr>
    </w:lvl>
    <w:lvl w:ilvl="1" w:tplc="4B428BBE">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15:restartNumberingAfterBreak="0">
    <w:nsid w:val="5498143A"/>
    <w:multiLevelType w:val="hybridMultilevel"/>
    <w:tmpl w:val="87C2BAF0"/>
    <w:lvl w:ilvl="0" w:tplc="4FBC331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2" w15:restartNumberingAfterBreak="0">
    <w:nsid w:val="56176682"/>
    <w:multiLevelType w:val="hybridMultilevel"/>
    <w:tmpl w:val="F09AD61C"/>
    <w:lvl w:ilvl="0" w:tplc="981CF30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3" w15:restartNumberingAfterBreak="0">
    <w:nsid w:val="565425DE"/>
    <w:multiLevelType w:val="hybridMultilevel"/>
    <w:tmpl w:val="5F547EA0"/>
    <w:lvl w:ilvl="0" w:tplc="A468D6C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4" w15:restartNumberingAfterBreak="0">
    <w:nsid w:val="57662932"/>
    <w:multiLevelType w:val="hybridMultilevel"/>
    <w:tmpl w:val="1C3CA626"/>
    <w:lvl w:ilvl="0" w:tplc="2C30AC9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5" w15:restartNumberingAfterBreak="0">
    <w:nsid w:val="587B2B23"/>
    <w:multiLevelType w:val="hybridMultilevel"/>
    <w:tmpl w:val="36EA292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6" w15:restartNumberingAfterBreak="0">
    <w:nsid w:val="588F2585"/>
    <w:multiLevelType w:val="hybridMultilevel"/>
    <w:tmpl w:val="3FF047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58B5649B"/>
    <w:multiLevelType w:val="hybridMultilevel"/>
    <w:tmpl w:val="5874C852"/>
    <w:lvl w:ilvl="0" w:tplc="2A1E3DB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8" w15:restartNumberingAfterBreak="0">
    <w:nsid w:val="5D6F2CB2"/>
    <w:multiLevelType w:val="hybridMultilevel"/>
    <w:tmpl w:val="FC167B04"/>
    <w:lvl w:ilvl="0" w:tplc="E25447F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9" w15:restartNumberingAfterBreak="0">
    <w:nsid w:val="5DBC395E"/>
    <w:multiLevelType w:val="hybridMultilevel"/>
    <w:tmpl w:val="F01049BC"/>
    <w:lvl w:ilvl="0" w:tplc="CB447DF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0" w15:restartNumberingAfterBreak="0">
    <w:nsid w:val="5EE11A22"/>
    <w:multiLevelType w:val="hybridMultilevel"/>
    <w:tmpl w:val="9ED6DDE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1" w15:restartNumberingAfterBreak="0">
    <w:nsid w:val="6001433E"/>
    <w:multiLevelType w:val="hybridMultilevel"/>
    <w:tmpl w:val="8A9E2FB4"/>
    <w:lvl w:ilvl="0" w:tplc="1248BF9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2" w15:restartNumberingAfterBreak="0">
    <w:nsid w:val="616240CB"/>
    <w:multiLevelType w:val="hybridMultilevel"/>
    <w:tmpl w:val="FE4427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3" w15:restartNumberingAfterBreak="0">
    <w:nsid w:val="618B536E"/>
    <w:multiLevelType w:val="hybridMultilevel"/>
    <w:tmpl w:val="D16EF978"/>
    <w:lvl w:ilvl="0" w:tplc="5E3A65D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4" w15:restartNumberingAfterBreak="0">
    <w:nsid w:val="639224E8"/>
    <w:multiLevelType w:val="hybridMultilevel"/>
    <w:tmpl w:val="DC1A7182"/>
    <w:lvl w:ilvl="0" w:tplc="A7EE010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5" w15:restartNumberingAfterBreak="0">
    <w:nsid w:val="64927352"/>
    <w:multiLevelType w:val="hybridMultilevel"/>
    <w:tmpl w:val="B7C80CA0"/>
    <w:lvl w:ilvl="0" w:tplc="5F32692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6" w15:restartNumberingAfterBreak="0">
    <w:nsid w:val="64A5600D"/>
    <w:multiLevelType w:val="hybridMultilevel"/>
    <w:tmpl w:val="508A16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7" w15:restartNumberingAfterBreak="0">
    <w:nsid w:val="64E14AFF"/>
    <w:multiLevelType w:val="hybridMultilevel"/>
    <w:tmpl w:val="4124581A"/>
    <w:lvl w:ilvl="0" w:tplc="25FA30C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8" w15:restartNumberingAfterBreak="0">
    <w:nsid w:val="653021FC"/>
    <w:multiLevelType w:val="hybridMultilevel"/>
    <w:tmpl w:val="99468D3E"/>
    <w:lvl w:ilvl="0" w:tplc="45DC6AF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9" w15:restartNumberingAfterBreak="0">
    <w:nsid w:val="67B846EB"/>
    <w:multiLevelType w:val="hybridMultilevel"/>
    <w:tmpl w:val="E5D4ABCA"/>
    <w:lvl w:ilvl="0" w:tplc="9DAA0672">
      <w:start w:val="12"/>
      <w:numFmt w:val="bullet"/>
      <w:lvlText w:val="-"/>
      <w:lvlJc w:val="left"/>
      <w:pPr>
        <w:ind w:left="144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0" w15:restartNumberingAfterBreak="0">
    <w:nsid w:val="69244595"/>
    <w:multiLevelType w:val="hybridMultilevel"/>
    <w:tmpl w:val="2188B1B8"/>
    <w:lvl w:ilvl="0" w:tplc="A042A91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1" w15:restartNumberingAfterBreak="0">
    <w:nsid w:val="69510601"/>
    <w:multiLevelType w:val="hybridMultilevel"/>
    <w:tmpl w:val="54DAB70C"/>
    <w:lvl w:ilvl="0" w:tplc="1640191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2" w15:restartNumberingAfterBreak="0">
    <w:nsid w:val="69663DE4"/>
    <w:multiLevelType w:val="hybridMultilevel"/>
    <w:tmpl w:val="2F6837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3" w15:restartNumberingAfterBreak="0">
    <w:nsid w:val="6C1108EC"/>
    <w:multiLevelType w:val="hybridMultilevel"/>
    <w:tmpl w:val="A72E3252"/>
    <w:lvl w:ilvl="0" w:tplc="DB1E876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4" w15:restartNumberingAfterBreak="0">
    <w:nsid w:val="6C2E627B"/>
    <w:multiLevelType w:val="hybridMultilevel"/>
    <w:tmpl w:val="629426D0"/>
    <w:lvl w:ilvl="0" w:tplc="BF1AEEE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5" w15:restartNumberingAfterBreak="0">
    <w:nsid w:val="6EE1781E"/>
    <w:multiLevelType w:val="hybridMultilevel"/>
    <w:tmpl w:val="832473F6"/>
    <w:lvl w:ilvl="0" w:tplc="5CACA06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6" w15:restartNumberingAfterBreak="0">
    <w:nsid w:val="6EFB58E4"/>
    <w:multiLevelType w:val="hybridMultilevel"/>
    <w:tmpl w:val="2DBE5FF2"/>
    <w:lvl w:ilvl="0" w:tplc="46F0E260">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97" w15:restartNumberingAfterBreak="0">
    <w:nsid w:val="700B1C85"/>
    <w:multiLevelType w:val="hybridMultilevel"/>
    <w:tmpl w:val="7AD6E466"/>
    <w:lvl w:ilvl="0" w:tplc="C124116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8" w15:restartNumberingAfterBreak="0">
    <w:nsid w:val="707E693D"/>
    <w:multiLevelType w:val="hybridMultilevel"/>
    <w:tmpl w:val="34ACF286"/>
    <w:lvl w:ilvl="0" w:tplc="F0FEF6D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9" w15:restartNumberingAfterBreak="0">
    <w:nsid w:val="71F356AA"/>
    <w:multiLevelType w:val="hybridMultilevel"/>
    <w:tmpl w:val="D42AD81C"/>
    <w:lvl w:ilvl="0" w:tplc="46B28B6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0" w15:restartNumberingAfterBreak="0">
    <w:nsid w:val="72CE24B1"/>
    <w:multiLevelType w:val="hybridMultilevel"/>
    <w:tmpl w:val="A5540CCA"/>
    <w:lvl w:ilvl="0" w:tplc="0C0A0001">
      <w:start w:val="1"/>
      <w:numFmt w:val="bullet"/>
      <w:lvlText w:val=""/>
      <w:lvlJc w:val="left"/>
      <w:pPr>
        <w:tabs>
          <w:tab w:val="num" w:pos="780"/>
        </w:tabs>
        <w:ind w:left="780" w:hanging="360"/>
      </w:pPr>
      <w:rPr>
        <w:rFonts w:ascii="Symbol" w:hAnsi="Symbol" w:hint="default"/>
      </w:rPr>
    </w:lvl>
    <w:lvl w:ilvl="1" w:tplc="559EFE6E">
      <w:start w:val="1"/>
      <w:numFmt w:val="bullet"/>
      <w:lvlText w:val=""/>
      <w:lvlJc w:val="left"/>
      <w:pPr>
        <w:tabs>
          <w:tab w:val="num" w:pos="1590"/>
        </w:tabs>
        <w:ind w:left="1590" w:hanging="51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78B47498"/>
    <w:multiLevelType w:val="hybridMultilevel"/>
    <w:tmpl w:val="E49826F4"/>
    <w:lvl w:ilvl="0" w:tplc="DCEE204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2" w15:restartNumberingAfterBreak="0">
    <w:nsid w:val="7A6549B7"/>
    <w:multiLevelType w:val="hybridMultilevel"/>
    <w:tmpl w:val="ACF0EE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3" w15:restartNumberingAfterBreak="0">
    <w:nsid w:val="7B302765"/>
    <w:multiLevelType w:val="hybridMultilevel"/>
    <w:tmpl w:val="FA30A5C2"/>
    <w:lvl w:ilvl="0" w:tplc="B18607D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4" w15:restartNumberingAfterBreak="0">
    <w:nsid w:val="7F2A4C5D"/>
    <w:multiLevelType w:val="hybridMultilevel"/>
    <w:tmpl w:val="F9608DE2"/>
    <w:lvl w:ilvl="0" w:tplc="354638A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5" w15:restartNumberingAfterBreak="0">
    <w:nsid w:val="7F45424B"/>
    <w:multiLevelType w:val="hybridMultilevel"/>
    <w:tmpl w:val="D3BC76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6" w15:restartNumberingAfterBreak="0">
    <w:nsid w:val="7FF709DE"/>
    <w:multiLevelType w:val="hybridMultilevel"/>
    <w:tmpl w:val="70E450CA"/>
    <w:lvl w:ilvl="0" w:tplc="9DAA0672">
      <w:start w:val="1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4"/>
  </w:num>
  <w:num w:numId="2">
    <w:abstractNumId w:val="39"/>
  </w:num>
  <w:num w:numId="3">
    <w:abstractNumId w:val="31"/>
  </w:num>
  <w:num w:numId="4">
    <w:abstractNumId w:val="44"/>
  </w:num>
  <w:num w:numId="5">
    <w:abstractNumId w:val="9"/>
  </w:num>
  <w:num w:numId="6">
    <w:abstractNumId w:val="33"/>
  </w:num>
  <w:num w:numId="7">
    <w:abstractNumId w:val="2"/>
  </w:num>
  <w:num w:numId="8">
    <w:abstractNumId w:val="58"/>
  </w:num>
  <w:num w:numId="9">
    <w:abstractNumId w:val="83"/>
  </w:num>
  <w:num w:numId="10">
    <w:abstractNumId w:val="99"/>
  </w:num>
  <w:num w:numId="11">
    <w:abstractNumId w:val="8"/>
  </w:num>
  <w:num w:numId="12">
    <w:abstractNumId w:val="60"/>
  </w:num>
  <w:num w:numId="13">
    <w:abstractNumId w:val="47"/>
  </w:num>
  <w:num w:numId="14">
    <w:abstractNumId w:val="34"/>
  </w:num>
  <w:num w:numId="15">
    <w:abstractNumId w:val="81"/>
  </w:num>
  <w:num w:numId="16">
    <w:abstractNumId w:val="70"/>
  </w:num>
  <w:num w:numId="17">
    <w:abstractNumId w:val="98"/>
  </w:num>
  <w:num w:numId="18">
    <w:abstractNumId w:val="79"/>
  </w:num>
  <w:num w:numId="19">
    <w:abstractNumId w:val="35"/>
  </w:num>
  <w:num w:numId="20">
    <w:abstractNumId w:val="36"/>
  </w:num>
  <w:num w:numId="21">
    <w:abstractNumId w:val="6"/>
  </w:num>
  <w:num w:numId="22">
    <w:abstractNumId w:val="42"/>
  </w:num>
  <w:num w:numId="23">
    <w:abstractNumId w:val="13"/>
  </w:num>
  <w:num w:numId="24">
    <w:abstractNumId w:val="59"/>
  </w:num>
  <w:num w:numId="25">
    <w:abstractNumId w:val="72"/>
  </w:num>
  <w:num w:numId="26">
    <w:abstractNumId w:val="40"/>
  </w:num>
  <w:num w:numId="27">
    <w:abstractNumId w:val="22"/>
  </w:num>
  <w:num w:numId="28">
    <w:abstractNumId w:val="5"/>
  </w:num>
  <w:num w:numId="29">
    <w:abstractNumId w:val="20"/>
  </w:num>
  <w:num w:numId="30">
    <w:abstractNumId w:val="85"/>
  </w:num>
  <w:num w:numId="31">
    <w:abstractNumId w:val="46"/>
  </w:num>
  <w:num w:numId="32">
    <w:abstractNumId w:val="24"/>
  </w:num>
  <w:num w:numId="33">
    <w:abstractNumId w:val="103"/>
  </w:num>
  <w:num w:numId="34">
    <w:abstractNumId w:val="56"/>
  </w:num>
  <w:num w:numId="35">
    <w:abstractNumId w:val="52"/>
  </w:num>
  <w:num w:numId="36">
    <w:abstractNumId w:val="74"/>
  </w:num>
  <w:num w:numId="37">
    <w:abstractNumId w:val="97"/>
  </w:num>
  <w:num w:numId="38">
    <w:abstractNumId w:val="17"/>
  </w:num>
  <w:num w:numId="39">
    <w:abstractNumId w:val="106"/>
  </w:num>
  <w:num w:numId="40">
    <w:abstractNumId w:val="0"/>
  </w:num>
  <w:num w:numId="41">
    <w:abstractNumId w:val="29"/>
  </w:num>
  <w:num w:numId="42">
    <w:abstractNumId w:val="23"/>
  </w:num>
  <w:num w:numId="43">
    <w:abstractNumId w:val="86"/>
  </w:num>
  <w:num w:numId="44">
    <w:abstractNumId w:val="53"/>
  </w:num>
  <w:num w:numId="45">
    <w:abstractNumId w:val="19"/>
  </w:num>
  <w:num w:numId="46">
    <w:abstractNumId w:val="69"/>
  </w:num>
  <w:num w:numId="47">
    <w:abstractNumId w:val="77"/>
  </w:num>
  <w:num w:numId="48">
    <w:abstractNumId w:val="73"/>
  </w:num>
  <w:num w:numId="49">
    <w:abstractNumId w:val="1"/>
  </w:num>
  <w:num w:numId="50">
    <w:abstractNumId w:val="65"/>
  </w:num>
  <w:num w:numId="51">
    <w:abstractNumId w:val="104"/>
  </w:num>
  <w:num w:numId="52">
    <w:abstractNumId w:val="94"/>
  </w:num>
  <w:num w:numId="53">
    <w:abstractNumId w:val="7"/>
  </w:num>
  <w:num w:numId="54">
    <w:abstractNumId w:val="87"/>
  </w:num>
  <w:num w:numId="55">
    <w:abstractNumId w:val="91"/>
  </w:num>
  <w:num w:numId="56">
    <w:abstractNumId w:val="4"/>
  </w:num>
  <w:num w:numId="57">
    <w:abstractNumId w:val="68"/>
  </w:num>
  <w:num w:numId="58">
    <w:abstractNumId w:val="49"/>
  </w:num>
  <w:num w:numId="59">
    <w:abstractNumId w:val="101"/>
  </w:num>
  <w:num w:numId="60">
    <w:abstractNumId w:val="28"/>
  </w:num>
  <w:num w:numId="61">
    <w:abstractNumId w:val="21"/>
  </w:num>
  <w:num w:numId="62">
    <w:abstractNumId w:val="12"/>
  </w:num>
  <w:num w:numId="63">
    <w:abstractNumId w:val="37"/>
  </w:num>
  <w:num w:numId="64">
    <w:abstractNumId w:val="62"/>
  </w:num>
  <w:num w:numId="65">
    <w:abstractNumId w:val="3"/>
  </w:num>
  <w:num w:numId="66">
    <w:abstractNumId w:val="51"/>
  </w:num>
  <w:num w:numId="67">
    <w:abstractNumId w:val="88"/>
  </w:num>
  <w:num w:numId="68">
    <w:abstractNumId w:val="27"/>
  </w:num>
  <w:num w:numId="69">
    <w:abstractNumId w:val="96"/>
  </w:num>
  <w:num w:numId="70">
    <w:abstractNumId w:val="18"/>
  </w:num>
  <w:num w:numId="71">
    <w:abstractNumId w:val="57"/>
  </w:num>
  <w:num w:numId="72">
    <w:abstractNumId w:val="43"/>
  </w:num>
  <w:num w:numId="73">
    <w:abstractNumId w:val="84"/>
  </w:num>
  <w:num w:numId="74">
    <w:abstractNumId w:val="93"/>
  </w:num>
  <w:num w:numId="75">
    <w:abstractNumId w:val="10"/>
  </w:num>
  <w:num w:numId="76">
    <w:abstractNumId w:val="26"/>
  </w:num>
  <w:num w:numId="77">
    <w:abstractNumId w:val="11"/>
  </w:num>
  <w:num w:numId="78">
    <w:abstractNumId w:val="41"/>
  </w:num>
  <w:num w:numId="79">
    <w:abstractNumId w:val="32"/>
  </w:num>
  <w:num w:numId="80">
    <w:abstractNumId w:val="55"/>
  </w:num>
  <w:num w:numId="81">
    <w:abstractNumId w:val="78"/>
  </w:num>
  <w:num w:numId="82">
    <w:abstractNumId w:val="71"/>
  </w:num>
  <w:num w:numId="83">
    <w:abstractNumId w:val="66"/>
  </w:num>
  <w:num w:numId="84">
    <w:abstractNumId w:val="90"/>
  </w:num>
  <w:num w:numId="85">
    <w:abstractNumId w:val="95"/>
  </w:num>
  <w:num w:numId="86">
    <w:abstractNumId w:val="80"/>
  </w:num>
  <w:num w:numId="87">
    <w:abstractNumId w:val="63"/>
  </w:num>
  <w:num w:numId="88">
    <w:abstractNumId w:val="48"/>
  </w:num>
  <w:num w:numId="89">
    <w:abstractNumId w:val="25"/>
  </w:num>
  <w:num w:numId="90">
    <w:abstractNumId w:val="45"/>
  </w:num>
  <w:num w:numId="91">
    <w:abstractNumId w:val="64"/>
  </w:num>
  <w:num w:numId="92">
    <w:abstractNumId w:val="75"/>
  </w:num>
  <w:num w:numId="93">
    <w:abstractNumId w:val="16"/>
  </w:num>
  <w:num w:numId="94">
    <w:abstractNumId w:val="100"/>
  </w:num>
  <w:num w:numId="95">
    <w:abstractNumId w:val="61"/>
  </w:num>
  <w:num w:numId="96">
    <w:abstractNumId w:val="14"/>
  </w:num>
  <w:num w:numId="97">
    <w:abstractNumId w:val="82"/>
  </w:num>
  <w:num w:numId="98">
    <w:abstractNumId w:val="89"/>
  </w:num>
  <w:num w:numId="99">
    <w:abstractNumId w:val="30"/>
  </w:num>
  <w:num w:numId="100">
    <w:abstractNumId w:val="50"/>
  </w:num>
  <w:num w:numId="101">
    <w:abstractNumId w:val="92"/>
  </w:num>
  <w:num w:numId="102">
    <w:abstractNumId w:val="67"/>
  </w:num>
  <w:num w:numId="103">
    <w:abstractNumId w:val="105"/>
  </w:num>
  <w:num w:numId="104">
    <w:abstractNumId w:val="76"/>
  </w:num>
  <w:num w:numId="105">
    <w:abstractNumId w:val="15"/>
  </w:num>
  <w:num w:numId="106">
    <w:abstractNumId w:val="102"/>
  </w:num>
  <w:num w:numId="107">
    <w:abstractNumId w:val="38"/>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EA6839"/>
    <w:rsid w:val="00055BF2"/>
    <w:rsid w:val="000955F8"/>
    <w:rsid w:val="000C44FE"/>
    <w:rsid w:val="000D27CB"/>
    <w:rsid w:val="00115F14"/>
    <w:rsid w:val="001A15D7"/>
    <w:rsid w:val="001F11AB"/>
    <w:rsid w:val="00264DD1"/>
    <w:rsid w:val="00282559"/>
    <w:rsid w:val="002831E0"/>
    <w:rsid w:val="002D21EE"/>
    <w:rsid w:val="002D5B38"/>
    <w:rsid w:val="00336F86"/>
    <w:rsid w:val="00344F99"/>
    <w:rsid w:val="00413B3F"/>
    <w:rsid w:val="00422666"/>
    <w:rsid w:val="004417E4"/>
    <w:rsid w:val="004560A9"/>
    <w:rsid w:val="00467D83"/>
    <w:rsid w:val="004A0F31"/>
    <w:rsid w:val="004B70BB"/>
    <w:rsid w:val="004C4B30"/>
    <w:rsid w:val="004D65CC"/>
    <w:rsid w:val="005122EF"/>
    <w:rsid w:val="0052253F"/>
    <w:rsid w:val="00541053"/>
    <w:rsid w:val="005419B1"/>
    <w:rsid w:val="005459ED"/>
    <w:rsid w:val="005777AE"/>
    <w:rsid w:val="00581EED"/>
    <w:rsid w:val="00583543"/>
    <w:rsid w:val="00594305"/>
    <w:rsid w:val="005B223F"/>
    <w:rsid w:val="005C1936"/>
    <w:rsid w:val="005E463C"/>
    <w:rsid w:val="005E68C1"/>
    <w:rsid w:val="00676996"/>
    <w:rsid w:val="006A019F"/>
    <w:rsid w:val="006C73FF"/>
    <w:rsid w:val="00715612"/>
    <w:rsid w:val="007D2C24"/>
    <w:rsid w:val="007E5DD9"/>
    <w:rsid w:val="007F4DEF"/>
    <w:rsid w:val="00801930"/>
    <w:rsid w:val="00803047"/>
    <w:rsid w:val="00826B15"/>
    <w:rsid w:val="00850B39"/>
    <w:rsid w:val="00891623"/>
    <w:rsid w:val="008B0D77"/>
    <w:rsid w:val="008B6015"/>
    <w:rsid w:val="008C2407"/>
    <w:rsid w:val="009258EF"/>
    <w:rsid w:val="00990779"/>
    <w:rsid w:val="009E0002"/>
    <w:rsid w:val="009E3562"/>
    <w:rsid w:val="00AA2E87"/>
    <w:rsid w:val="00AB2D4B"/>
    <w:rsid w:val="00AB363B"/>
    <w:rsid w:val="00AC47C9"/>
    <w:rsid w:val="00AD7BBF"/>
    <w:rsid w:val="00AF5BDC"/>
    <w:rsid w:val="00B1770A"/>
    <w:rsid w:val="00B22729"/>
    <w:rsid w:val="00B252EA"/>
    <w:rsid w:val="00B6451C"/>
    <w:rsid w:val="00B76069"/>
    <w:rsid w:val="00B90341"/>
    <w:rsid w:val="00CA634C"/>
    <w:rsid w:val="00CB6AF6"/>
    <w:rsid w:val="00CD356C"/>
    <w:rsid w:val="00CF0120"/>
    <w:rsid w:val="00D0381B"/>
    <w:rsid w:val="00D05776"/>
    <w:rsid w:val="00D17134"/>
    <w:rsid w:val="00D1751C"/>
    <w:rsid w:val="00D47BF3"/>
    <w:rsid w:val="00D7520F"/>
    <w:rsid w:val="00D931CE"/>
    <w:rsid w:val="00D93F30"/>
    <w:rsid w:val="00DC076B"/>
    <w:rsid w:val="00DD5B1B"/>
    <w:rsid w:val="00DE0E99"/>
    <w:rsid w:val="00E7047D"/>
    <w:rsid w:val="00E96EAA"/>
    <w:rsid w:val="00EA6839"/>
    <w:rsid w:val="00EC35F7"/>
    <w:rsid w:val="00F44B54"/>
    <w:rsid w:val="00F45537"/>
    <w:rsid w:val="00F464E6"/>
    <w:rsid w:val="00F477BF"/>
    <w:rsid w:val="00F747B4"/>
    <w:rsid w:val="00F9245A"/>
    <w:rsid w:val="00F932C1"/>
    <w:rsid w:val="00FD0042"/>
    <w:rsid w:val="00FF2F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8224EF45-BFA5-40B9-92D8-BFEF7DCFF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EED"/>
    <w:pPr>
      <w:spacing w:after="0" w:line="240" w:lineRule="auto"/>
    </w:pPr>
    <w:rPr>
      <w:rFonts w:ascii="Arial" w:eastAsia="Times New Roman" w:hAnsi="Arial" w:cs="Times New Roman"/>
      <w:sz w:val="24"/>
      <w:szCs w:val="24"/>
      <w:lang w:eastAsia="es-ES" w:bidi="he-IL"/>
    </w:rPr>
  </w:style>
  <w:style w:type="paragraph" w:styleId="Ttulo1">
    <w:name w:val="heading 1"/>
    <w:basedOn w:val="Normal"/>
    <w:next w:val="Normal"/>
    <w:link w:val="Ttulo1Car"/>
    <w:uiPriority w:val="9"/>
    <w:qFormat/>
    <w:rsid w:val="00467D83"/>
    <w:pPr>
      <w:keepNext/>
      <w:jc w:val="both"/>
      <w:outlineLvl w:val="0"/>
    </w:pPr>
    <w:rPr>
      <w:rFonts w:asciiTheme="majorHAnsi" w:hAnsiTheme="majorHAnsi"/>
      <w:b/>
      <w:bCs/>
      <w:kern w:val="32"/>
      <w:sz w:val="22"/>
      <w:szCs w:val="32"/>
    </w:rPr>
  </w:style>
  <w:style w:type="paragraph" w:styleId="Ttulo2">
    <w:name w:val="heading 2"/>
    <w:basedOn w:val="Normal"/>
    <w:next w:val="Normal"/>
    <w:link w:val="Ttulo2Car"/>
    <w:uiPriority w:val="9"/>
    <w:unhideWhenUsed/>
    <w:qFormat/>
    <w:rsid w:val="00803047"/>
    <w:pPr>
      <w:keepNext/>
      <w:keepLines/>
      <w:spacing w:before="40"/>
      <w:outlineLvl w:val="1"/>
    </w:pPr>
    <w:rPr>
      <w:rFonts w:asciiTheme="majorHAnsi" w:eastAsiaTheme="majorEastAsia" w:hAnsiTheme="majorHAnsi" w:cstheme="majorBidi"/>
      <w:b/>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7D83"/>
    <w:rPr>
      <w:rFonts w:asciiTheme="majorHAnsi" w:eastAsia="Times New Roman" w:hAnsiTheme="majorHAnsi" w:cs="Times New Roman"/>
      <w:b/>
      <w:bCs/>
      <w:kern w:val="32"/>
      <w:szCs w:val="32"/>
      <w:lang w:bidi="he-IL"/>
    </w:rPr>
  </w:style>
  <w:style w:type="character" w:styleId="Nmerodepgina">
    <w:name w:val="page number"/>
    <w:basedOn w:val="Fuentedeprrafopredeter"/>
    <w:rsid w:val="00EA6839"/>
  </w:style>
  <w:style w:type="paragraph" w:styleId="Encabezado">
    <w:name w:val="header"/>
    <w:basedOn w:val="Normal"/>
    <w:link w:val="EncabezadoCar"/>
    <w:rsid w:val="00EA6839"/>
    <w:pPr>
      <w:tabs>
        <w:tab w:val="center" w:pos="4252"/>
        <w:tab w:val="right" w:pos="8504"/>
      </w:tabs>
    </w:pPr>
  </w:style>
  <w:style w:type="character" w:customStyle="1" w:styleId="EncabezadoCar">
    <w:name w:val="Encabezado Car"/>
    <w:basedOn w:val="Fuentedeprrafopredeter"/>
    <w:link w:val="Encabezado"/>
    <w:rsid w:val="00EA6839"/>
    <w:rPr>
      <w:rFonts w:ascii="Times New Roman" w:eastAsia="Times New Roman" w:hAnsi="Times New Roman" w:cs="Times New Roman"/>
      <w:sz w:val="24"/>
      <w:szCs w:val="24"/>
      <w:lang w:eastAsia="es-ES" w:bidi="he-IL"/>
    </w:rPr>
  </w:style>
  <w:style w:type="paragraph" w:styleId="Piedepgina">
    <w:name w:val="footer"/>
    <w:basedOn w:val="Normal"/>
    <w:link w:val="PiedepginaCar"/>
    <w:rsid w:val="00EA6839"/>
    <w:pPr>
      <w:tabs>
        <w:tab w:val="center" w:pos="4252"/>
        <w:tab w:val="right" w:pos="8504"/>
      </w:tabs>
    </w:pPr>
  </w:style>
  <w:style w:type="character" w:customStyle="1" w:styleId="PiedepginaCar">
    <w:name w:val="Pie de página Car"/>
    <w:basedOn w:val="Fuentedeprrafopredeter"/>
    <w:link w:val="Piedepgina"/>
    <w:rsid w:val="00EA6839"/>
    <w:rPr>
      <w:rFonts w:ascii="Times New Roman" w:eastAsia="Times New Roman" w:hAnsi="Times New Roman" w:cs="Times New Roman"/>
      <w:sz w:val="24"/>
      <w:szCs w:val="24"/>
      <w:lang w:bidi="he-IL"/>
    </w:rPr>
  </w:style>
  <w:style w:type="paragraph" w:styleId="Sinespaciado">
    <w:name w:val="No Spacing"/>
    <w:uiPriority w:val="1"/>
    <w:qFormat/>
    <w:rsid w:val="00EA6839"/>
    <w:pPr>
      <w:spacing w:after="0" w:line="240" w:lineRule="auto"/>
    </w:pPr>
    <w:rPr>
      <w:rFonts w:ascii="Times New Roman" w:eastAsia="Times New Roman" w:hAnsi="Times New Roman" w:cs="Times New Roman"/>
      <w:sz w:val="24"/>
      <w:szCs w:val="24"/>
      <w:lang w:eastAsia="es-ES" w:bidi="he-IL"/>
    </w:rPr>
  </w:style>
  <w:style w:type="paragraph" w:customStyle="1" w:styleId="Default">
    <w:name w:val="Default"/>
    <w:rsid w:val="00EA6839"/>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table" w:styleId="Tablaconcuadrcula">
    <w:name w:val="Table Grid"/>
    <w:basedOn w:val="Tablanormal"/>
    <w:rsid w:val="00EA683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1">
    <w:name w:val="TITULO1"/>
    <w:basedOn w:val="Normal"/>
    <w:link w:val="TITULO1Car"/>
    <w:rsid w:val="00EA6839"/>
    <w:pPr>
      <w:spacing w:after="120" w:line="480" w:lineRule="auto"/>
      <w:jc w:val="both"/>
    </w:pPr>
    <w:rPr>
      <w:b/>
      <w:lang w:bidi="ar-SA"/>
    </w:rPr>
  </w:style>
  <w:style w:type="character" w:customStyle="1" w:styleId="TITULO1Car">
    <w:name w:val="TITULO1 Car"/>
    <w:link w:val="TITULO1"/>
    <w:rsid w:val="00EA6839"/>
    <w:rPr>
      <w:rFonts w:ascii="Times New Roman" w:eastAsia="Times New Roman" w:hAnsi="Times New Roman" w:cs="Times New Roman"/>
      <w:b/>
      <w:sz w:val="24"/>
      <w:szCs w:val="24"/>
    </w:rPr>
  </w:style>
  <w:style w:type="paragraph" w:styleId="Textoindependiente">
    <w:name w:val="Body Text"/>
    <w:basedOn w:val="Normal"/>
    <w:link w:val="TextoindependienteCar"/>
    <w:rsid w:val="00EA6839"/>
    <w:pPr>
      <w:suppressAutoHyphens/>
      <w:jc w:val="center"/>
    </w:pPr>
    <w:rPr>
      <w:b/>
      <w:bCs/>
      <w:i/>
      <w:iCs/>
      <w:sz w:val="20"/>
      <w:szCs w:val="20"/>
      <w:lang w:eastAsia="he-IL"/>
    </w:rPr>
  </w:style>
  <w:style w:type="character" w:customStyle="1" w:styleId="TextoindependienteCar">
    <w:name w:val="Texto independiente Car"/>
    <w:basedOn w:val="Fuentedeprrafopredeter"/>
    <w:link w:val="Textoindependiente"/>
    <w:rsid w:val="00EA6839"/>
    <w:rPr>
      <w:rFonts w:ascii="Times New Roman" w:eastAsia="Times New Roman" w:hAnsi="Times New Roman" w:cs="Times New Roman"/>
      <w:b/>
      <w:bCs/>
      <w:i/>
      <w:iCs/>
      <w:sz w:val="20"/>
      <w:szCs w:val="20"/>
      <w:lang w:eastAsia="he-IL" w:bidi="he-IL"/>
    </w:rPr>
  </w:style>
  <w:style w:type="paragraph" w:styleId="Textodeglobo">
    <w:name w:val="Balloon Text"/>
    <w:basedOn w:val="Normal"/>
    <w:link w:val="TextodegloboCar"/>
    <w:uiPriority w:val="99"/>
    <w:semiHidden/>
    <w:unhideWhenUsed/>
    <w:rsid w:val="00EA683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6839"/>
    <w:rPr>
      <w:rFonts w:ascii="Segoe UI" w:eastAsia="Times New Roman" w:hAnsi="Segoe UI" w:cs="Segoe UI"/>
      <w:sz w:val="18"/>
      <w:szCs w:val="18"/>
      <w:lang w:bidi="he-IL"/>
    </w:rPr>
  </w:style>
  <w:style w:type="paragraph" w:styleId="Prrafodelista">
    <w:name w:val="List Paragraph"/>
    <w:basedOn w:val="Normal"/>
    <w:uiPriority w:val="34"/>
    <w:qFormat/>
    <w:rsid w:val="00EA6839"/>
    <w:pPr>
      <w:ind w:left="708"/>
    </w:pPr>
  </w:style>
  <w:style w:type="paragraph" w:customStyle="1" w:styleId="Sangra2detindependiente1">
    <w:name w:val="Sangría 2 de t. independiente1"/>
    <w:basedOn w:val="Normal"/>
    <w:rsid w:val="00EA6839"/>
    <w:pPr>
      <w:tabs>
        <w:tab w:val="left" w:pos="731"/>
      </w:tabs>
      <w:suppressAutoHyphens/>
      <w:autoSpaceDE w:val="0"/>
      <w:spacing w:line="238" w:lineRule="exact"/>
      <w:ind w:firstLine="731"/>
    </w:pPr>
    <w:rPr>
      <w:kern w:val="1"/>
      <w:szCs w:val="20"/>
      <w:lang w:val="es-MX" w:eastAsia="he-IL"/>
    </w:rPr>
  </w:style>
  <w:style w:type="paragraph" w:styleId="TtulodeTDC">
    <w:name w:val="TOC Heading"/>
    <w:basedOn w:val="Ttulo1"/>
    <w:next w:val="Normal"/>
    <w:uiPriority w:val="39"/>
    <w:unhideWhenUsed/>
    <w:qFormat/>
    <w:rsid w:val="007F4DEF"/>
    <w:pPr>
      <w:keepLines/>
      <w:spacing w:line="259" w:lineRule="auto"/>
      <w:outlineLvl w:val="9"/>
    </w:pPr>
    <w:rPr>
      <w:rFonts w:eastAsiaTheme="majorEastAsia" w:cstheme="majorBidi"/>
      <w:b w:val="0"/>
      <w:bCs w:val="0"/>
      <w:color w:val="2E74B5" w:themeColor="accent1" w:themeShade="BF"/>
      <w:kern w:val="0"/>
      <w:lang w:bidi="ar-SA"/>
    </w:rPr>
  </w:style>
  <w:style w:type="character" w:customStyle="1" w:styleId="Ttulo2Car">
    <w:name w:val="Título 2 Car"/>
    <w:basedOn w:val="Fuentedeprrafopredeter"/>
    <w:link w:val="Ttulo2"/>
    <w:uiPriority w:val="9"/>
    <w:rsid w:val="00803047"/>
    <w:rPr>
      <w:rFonts w:asciiTheme="majorHAnsi" w:eastAsiaTheme="majorEastAsia" w:hAnsiTheme="majorHAnsi" w:cstheme="majorBidi"/>
      <w:b/>
      <w:sz w:val="20"/>
      <w:szCs w:val="26"/>
      <w:lang w:eastAsia="es-ES" w:bidi="he-IL"/>
    </w:rPr>
  </w:style>
  <w:style w:type="paragraph" w:styleId="TDC1">
    <w:name w:val="toc 1"/>
    <w:basedOn w:val="Normal"/>
    <w:next w:val="Normal"/>
    <w:autoRedefine/>
    <w:uiPriority w:val="39"/>
    <w:unhideWhenUsed/>
    <w:rsid w:val="00467D83"/>
    <w:pPr>
      <w:spacing w:after="100"/>
    </w:pPr>
  </w:style>
  <w:style w:type="character" w:styleId="Hipervnculo">
    <w:name w:val="Hyperlink"/>
    <w:basedOn w:val="Fuentedeprrafopredeter"/>
    <w:uiPriority w:val="99"/>
    <w:unhideWhenUsed/>
    <w:rsid w:val="00467D83"/>
    <w:rPr>
      <w:color w:val="0563C1" w:themeColor="hyperlink"/>
      <w:u w:val="single"/>
    </w:rPr>
  </w:style>
  <w:style w:type="paragraph" w:styleId="Sangradetextonormal">
    <w:name w:val="Body Text Indent"/>
    <w:basedOn w:val="Normal"/>
    <w:link w:val="SangradetextonormalCar"/>
    <w:uiPriority w:val="99"/>
    <w:semiHidden/>
    <w:unhideWhenUsed/>
    <w:rsid w:val="00803047"/>
    <w:pPr>
      <w:spacing w:after="120"/>
      <w:ind w:left="283"/>
    </w:pPr>
  </w:style>
  <w:style w:type="character" w:customStyle="1" w:styleId="SangradetextonormalCar">
    <w:name w:val="Sangría de texto normal Car"/>
    <w:basedOn w:val="Fuentedeprrafopredeter"/>
    <w:link w:val="Sangradetextonormal"/>
    <w:uiPriority w:val="99"/>
    <w:semiHidden/>
    <w:rsid w:val="00803047"/>
    <w:rPr>
      <w:rFonts w:ascii="Times New Roman" w:eastAsia="Times New Roman" w:hAnsi="Times New Roman" w:cs="Times New Roman"/>
      <w:sz w:val="24"/>
      <w:szCs w:val="24"/>
      <w:lang w:eastAsia="es-ES" w:bidi="he-IL"/>
    </w:rPr>
  </w:style>
  <w:style w:type="paragraph" w:styleId="TDC2">
    <w:name w:val="toc 2"/>
    <w:basedOn w:val="Normal"/>
    <w:next w:val="Normal"/>
    <w:autoRedefine/>
    <w:uiPriority w:val="39"/>
    <w:unhideWhenUsed/>
    <w:rsid w:val="00541053"/>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891E2-1192-4C09-A20B-BB5173EA9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39</Pages>
  <Words>12870</Words>
  <Characters>70791</Characters>
  <Application>Microsoft Office Word</Application>
  <DocSecurity>0</DocSecurity>
  <Lines>589</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José Mesa Castillo</dc:creator>
  <cp:keywords/>
  <dc:description/>
  <cp:lastModifiedBy>Francisco José Mesa Castillo</cp:lastModifiedBy>
  <cp:revision>79</cp:revision>
  <cp:lastPrinted>2020-09-22T11:07:00Z</cp:lastPrinted>
  <dcterms:created xsi:type="dcterms:W3CDTF">2020-09-16T10:36:00Z</dcterms:created>
  <dcterms:modified xsi:type="dcterms:W3CDTF">2020-11-03T13:05:00Z</dcterms:modified>
</cp:coreProperties>
</file>