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839" w:rsidRPr="00027C1D" w:rsidRDefault="00EA6839" w:rsidP="00EA6839">
      <w:pPr>
        <w:jc w:val="both"/>
        <w:rPr>
          <w:rFonts w:cs="Arial"/>
          <w:sz w:val="10"/>
          <w:szCs w:val="10"/>
        </w:rPr>
      </w:pPr>
      <w:r>
        <w:rPr>
          <w:b/>
          <w:i/>
          <w:noProof/>
          <w:szCs w:val="20"/>
          <w:lang w:bidi="ar-SA"/>
        </w:rPr>
        <w:drawing>
          <wp:anchor distT="0" distB="0" distL="114300" distR="114300" simplePos="0" relativeHeight="251659264" behindDoc="1" locked="0" layoutInCell="1" allowOverlap="1">
            <wp:simplePos x="0" y="0"/>
            <wp:positionH relativeFrom="column">
              <wp:posOffset>3805110</wp:posOffset>
            </wp:positionH>
            <wp:positionV relativeFrom="paragraph">
              <wp:posOffset>-509549</wp:posOffset>
            </wp:positionV>
            <wp:extent cx="1352550" cy="13906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J:\mis documentos portatil\PLANTILLAS\logo ies virgen del carmen colores mas vivos.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52550" cy="1390650"/>
                    </a:xfrm>
                    <a:prstGeom prst="rect">
                      <a:avLst/>
                    </a:prstGeom>
                    <a:noFill/>
                    <a:ln>
                      <a:noFill/>
                    </a:ln>
                  </pic:spPr>
                </pic:pic>
              </a:graphicData>
            </a:graphic>
          </wp:anchor>
        </w:drawing>
      </w:r>
    </w:p>
    <w:p w:rsidR="00EA6839" w:rsidRDefault="00EA6839" w:rsidP="00EA6839">
      <w:pPr>
        <w:spacing w:line="360" w:lineRule="auto"/>
        <w:jc w:val="both"/>
        <w:rPr>
          <w:b/>
          <w:i/>
          <w:szCs w:val="20"/>
          <w:lang w:val="es-ES_tradnl"/>
        </w:rPr>
      </w:pPr>
    </w:p>
    <w:p w:rsidR="00EA6839" w:rsidRDefault="00EA6839" w:rsidP="00EA6839">
      <w:pPr>
        <w:spacing w:line="360" w:lineRule="auto"/>
        <w:jc w:val="both"/>
        <w:rPr>
          <w:b/>
          <w:szCs w:val="20"/>
          <w:lang w:val="es-ES_tradnl"/>
        </w:rPr>
      </w:pPr>
    </w:p>
    <w:p w:rsidR="00EA6839" w:rsidRDefault="00EA6839" w:rsidP="00EA6839">
      <w:pPr>
        <w:spacing w:line="360" w:lineRule="auto"/>
        <w:jc w:val="both"/>
        <w:rPr>
          <w:b/>
          <w:sz w:val="44"/>
          <w:szCs w:val="20"/>
          <w:lang w:val="es-ES_tradnl"/>
        </w:rPr>
      </w:pPr>
    </w:p>
    <w:p w:rsidR="00EA6839" w:rsidRPr="003E7498" w:rsidRDefault="00EA6839" w:rsidP="00EA6839">
      <w:pPr>
        <w:spacing w:line="360" w:lineRule="auto"/>
        <w:jc w:val="center"/>
        <w:rPr>
          <w:b/>
          <w:sz w:val="36"/>
          <w:szCs w:val="36"/>
          <w:highlight w:val="yellow"/>
        </w:rPr>
      </w:pPr>
      <w:r>
        <w:rPr>
          <w:b/>
          <w:sz w:val="36"/>
          <w:szCs w:val="36"/>
        </w:rPr>
        <w:t xml:space="preserve">CICLO FORMATIVO DE </w:t>
      </w:r>
      <w:r w:rsidRPr="006967FA">
        <w:rPr>
          <w:b/>
          <w:sz w:val="36"/>
          <w:szCs w:val="36"/>
        </w:rPr>
        <w:t xml:space="preserve">GRADO </w:t>
      </w:r>
      <w:r w:rsidR="006967FA" w:rsidRPr="006967FA">
        <w:rPr>
          <w:b/>
          <w:sz w:val="36"/>
          <w:szCs w:val="36"/>
        </w:rPr>
        <w:t>MEDIO</w:t>
      </w:r>
    </w:p>
    <w:p w:rsidR="00EA6839" w:rsidRPr="003E7498" w:rsidRDefault="00EA6839" w:rsidP="00EA6839">
      <w:pPr>
        <w:spacing w:line="360" w:lineRule="auto"/>
        <w:jc w:val="both"/>
        <w:rPr>
          <w:b/>
          <w:sz w:val="36"/>
          <w:szCs w:val="36"/>
          <w:highlight w:val="yellow"/>
        </w:rPr>
      </w:pPr>
    </w:p>
    <w:p w:rsidR="00EA6839" w:rsidRDefault="006967FA" w:rsidP="00EA6839">
      <w:pPr>
        <w:spacing w:line="360" w:lineRule="auto"/>
        <w:jc w:val="center"/>
        <w:rPr>
          <w:b/>
          <w:sz w:val="36"/>
          <w:szCs w:val="36"/>
        </w:rPr>
      </w:pPr>
      <w:r>
        <w:rPr>
          <w:b/>
          <w:sz w:val="36"/>
          <w:szCs w:val="36"/>
        </w:rPr>
        <w:t>INSTALACIONES ELÉCTRICAS Y AUTOMÁTICAS</w:t>
      </w:r>
    </w:p>
    <w:p w:rsidR="00EA6839" w:rsidRDefault="00EA6839" w:rsidP="00EA6839">
      <w:pPr>
        <w:spacing w:line="360" w:lineRule="auto"/>
        <w:jc w:val="both"/>
      </w:pPr>
    </w:p>
    <w:p w:rsidR="00EA6839" w:rsidRPr="001C2C59" w:rsidRDefault="00EA6839" w:rsidP="00EA6839">
      <w:pPr>
        <w:spacing w:line="360" w:lineRule="auto"/>
        <w:jc w:val="center"/>
        <w:rPr>
          <w:sz w:val="44"/>
          <w:szCs w:val="44"/>
        </w:rPr>
      </w:pPr>
      <w:r w:rsidRPr="001C2C59">
        <w:rPr>
          <w:sz w:val="44"/>
        </w:rPr>
        <w:t>PROGRAMACIÓN DIDÁCTICA</w:t>
      </w:r>
      <w:r>
        <w:rPr>
          <w:sz w:val="44"/>
        </w:rPr>
        <w:t xml:space="preserve"> </w:t>
      </w:r>
      <w:r w:rsidRPr="001C2C59">
        <w:rPr>
          <w:sz w:val="44"/>
        </w:rPr>
        <w:t xml:space="preserve">DEL </w:t>
      </w:r>
      <w:r w:rsidRPr="001C2C59">
        <w:rPr>
          <w:sz w:val="44"/>
          <w:szCs w:val="44"/>
        </w:rPr>
        <w:t xml:space="preserve">MÓDULO </w:t>
      </w:r>
    </w:p>
    <w:p w:rsidR="00EA6839" w:rsidRDefault="00EA6839" w:rsidP="00EA6839">
      <w:pPr>
        <w:spacing w:line="360" w:lineRule="auto"/>
        <w:jc w:val="both"/>
      </w:pPr>
    </w:p>
    <w:p w:rsidR="00EA6839" w:rsidRDefault="00EA6839" w:rsidP="00EA6839">
      <w:pPr>
        <w:pStyle w:val="Piedepgina"/>
        <w:tabs>
          <w:tab w:val="clear" w:pos="4252"/>
          <w:tab w:val="clear" w:pos="8504"/>
        </w:tabs>
        <w:spacing w:line="360" w:lineRule="auto"/>
        <w:jc w:val="both"/>
      </w:pPr>
    </w:p>
    <w:p w:rsidR="00EA6839" w:rsidRPr="00CA4030" w:rsidRDefault="00EA6839" w:rsidP="00EA6839">
      <w:pPr>
        <w:spacing w:line="360" w:lineRule="auto"/>
        <w:jc w:val="center"/>
        <w:rPr>
          <w:b/>
          <w:color w:val="1F497D"/>
          <w:sz w:val="52"/>
          <w:szCs w:val="52"/>
        </w:rPr>
      </w:pPr>
      <w:r w:rsidRPr="00EA6839">
        <w:rPr>
          <w:b/>
          <w:i/>
          <w:color w:val="1F497D"/>
          <w:sz w:val="52"/>
          <w:szCs w:val="52"/>
        </w:rPr>
        <w:t>“Formación y Orientación Laboral”</w:t>
      </w:r>
    </w:p>
    <w:p w:rsidR="00EA6839" w:rsidRDefault="00EA6839" w:rsidP="00EA6839">
      <w:pPr>
        <w:spacing w:line="360" w:lineRule="auto"/>
        <w:jc w:val="right"/>
        <w:rPr>
          <w:b/>
          <w:i/>
        </w:rPr>
      </w:pPr>
    </w:p>
    <w:p w:rsidR="00EA6839" w:rsidRDefault="003E7498" w:rsidP="00EA6839">
      <w:pPr>
        <w:spacing w:line="360" w:lineRule="auto"/>
        <w:jc w:val="right"/>
        <w:rPr>
          <w:b/>
          <w:i/>
        </w:rPr>
      </w:pPr>
      <w:r w:rsidRPr="006967FA">
        <w:rPr>
          <w:b/>
          <w:i/>
        </w:rPr>
        <w:t xml:space="preserve">Profesor: </w:t>
      </w:r>
      <w:r w:rsidR="006967FA">
        <w:rPr>
          <w:b/>
          <w:i/>
        </w:rPr>
        <w:t>JORGE MACÍAS POZO</w:t>
      </w:r>
    </w:p>
    <w:p w:rsidR="00EA6839" w:rsidRDefault="00EA6839" w:rsidP="00EA6839">
      <w:pPr>
        <w:spacing w:line="360" w:lineRule="auto"/>
        <w:jc w:val="right"/>
        <w:rPr>
          <w:b/>
          <w:i/>
        </w:rPr>
      </w:pPr>
      <w:r>
        <w:rPr>
          <w:b/>
          <w:i/>
        </w:rPr>
        <w:t>Departamento de FOL</w:t>
      </w:r>
    </w:p>
    <w:p w:rsidR="00EA6839" w:rsidRDefault="00EA6839" w:rsidP="00EA6839">
      <w:pPr>
        <w:spacing w:line="360" w:lineRule="auto"/>
        <w:jc w:val="right"/>
        <w:rPr>
          <w:b/>
          <w:i/>
        </w:rPr>
      </w:pPr>
      <w:r>
        <w:rPr>
          <w:b/>
          <w:i/>
        </w:rPr>
        <w:t>Año Académico: Curso 20</w:t>
      </w:r>
      <w:r w:rsidR="00F9245A">
        <w:rPr>
          <w:b/>
          <w:i/>
        </w:rPr>
        <w:t>20 / 2021</w:t>
      </w:r>
    </w:p>
    <w:p w:rsidR="00F9245A" w:rsidRDefault="00F9245A" w:rsidP="00F9245A">
      <w:pPr>
        <w:spacing w:line="360" w:lineRule="auto"/>
        <w:jc w:val="center"/>
        <w:rPr>
          <w:b/>
          <w:i/>
          <w:szCs w:val="20"/>
          <w:lang w:val="es-ES_tradnl"/>
        </w:rPr>
      </w:pPr>
    </w:p>
    <w:p w:rsidR="007E5DD9" w:rsidRDefault="00EA6839">
      <w:pPr>
        <w:pStyle w:val="TtulodeTDC"/>
      </w:pPr>
      <w:r>
        <w:br w:type="page"/>
      </w:r>
    </w:p>
    <w:sdt>
      <w:sdtPr>
        <w:rPr>
          <w:rFonts w:ascii="Times New Roman" w:eastAsia="Times New Roman" w:hAnsi="Times New Roman" w:cs="Times New Roman"/>
          <w:color w:val="auto"/>
          <w:sz w:val="24"/>
          <w:szCs w:val="24"/>
          <w:lang w:bidi="he-IL"/>
        </w:rPr>
        <w:id w:val="-140814795"/>
        <w:docPartObj>
          <w:docPartGallery w:val="Table of Contents"/>
          <w:docPartUnique/>
        </w:docPartObj>
      </w:sdtPr>
      <w:sdtEndPr>
        <w:rPr>
          <w:rFonts w:ascii="Arial" w:hAnsi="Arial"/>
          <w:b/>
          <w:bCs/>
        </w:rPr>
      </w:sdtEndPr>
      <w:sdtContent>
        <w:p w:rsidR="007E5DD9" w:rsidRPr="00581EED" w:rsidRDefault="00581EED">
          <w:pPr>
            <w:pStyle w:val="TtulodeTDC"/>
            <w:rPr>
              <w:b/>
              <w:color w:val="000000" w:themeColor="text1"/>
            </w:rPr>
          </w:pPr>
          <w:r w:rsidRPr="00581EED">
            <w:rPr>
              <w:b/>
              <w:color w:val="000000" w:themeColor="text1"/>
            </w:rPr>
            <w:t>ÍNDICE</w:t>
          </w:r>
        </w:p>
        <w:p w:rsidR="008611AE" w:rsidRDefault="00DE54DF">
          <w:pPr>
            <w:pStyle w:val="TDC1"/>
            <w:tabs>
              <w:tab w:val="right" w:leader="dot" w:pos="13994"/>
            </w:tabs>
            <w:rPr>
              <w:rFonts w:asciiTheme="minorHAnsi" w:eastAsiaTheme="minorEastAsia" w:hAnsiTheme="minorHAnsi" w:cstheme="minorBidi"/>
              <w:noProof/>
              <w:sz w:val="22"/>
              <w:szCs w:val="22"/>
              <w:lang w:bidi="ar-SA"/>
            </w:rPr>
          </w:pPr>
          <w:r>
            <w:rPr>
              <w:b/>
              <w:bCs/>
            </w:rPr>
            <w:fldChar w:fldCharType="begin"/>
          </w:r>
          <w:r w:rsidR="007E5DD9">
            <w:rPr>
              <w:b/>
              <w:bCs/>
            </w:rPr>
            <w:instrText xml:space="preserve"> TOC \o "1-3" \h \z \u </w:instrText>
          </w:r>
          <w:r>
            <w:rPr>
              <w:b/>
              <w:bCs/>
            </w:rPr>
            <w:fldChar w:fldCharType="separate"/>
          </w:r>
          <w:hyperlink w:anchor="_Toc51754778" w:history="1">
            <w:r w:rsidR="008611AE" w:rsidRPr="008E14EA">
              <w:rPr>
                <w:rStyle w:val="Hipervnculo"/>
                <w:noProof/>
              </w:rPr>
              <w:t>1. RELACIÓN DE CUALIFICACIONES Y UNIDADES DE COMPETENCIA DEL CATÁLOGO NACIONAL DE CUALIFICACIONES PROFESIONALES INCLUIDAS EN EL TÍTULO</w:t>
            </w:r>
            <w:r w:rsidR="008611AE">
              <w:rPr>
                <w:noProof/>
                <w:webHidden/>
              </w:rPr>
              <w:tab/>
            </w:r>
            <w:r>
              <w:rPr>
                <w:noProof/>
                <w:webHidden/>
              </w:rPr>
              <w:fldChar w:fldCharType="begin"/>
            </w:r>
            <w:r w:rsidR="008611AE">
              <w:rPr>
                <w:noProof/>
                <w:webHidden/>
              </w:rPr>
              <w:instrText xml:space="preserve"> PAGEREF _Toc51754778 \h </w:instrText>
            </w:r>
            <w:r>
              <w:rPr>
                <w:noProof/>
                <w:webHidden/>
              </w:rPr>
            </w:r>
            <w:r>
              <w:rPr>
                <w:noProof/>
                <w:webHidden/>
              </w:rPr>
              <w:fldChar w:fldCharType="separate"/>
            </w:r>
            <w:r w:rsidR="008611AE">
              <w:rPr>
                <w:noProof/>
                <w:webHidden/>
              </w:rPr>
              <w:t>3</w:t>
            </w:r>
            <w:r>
              <w:rPr>
                <w:noProof/>
                <w:webHidden/>
              </w:rPr>
              <w:fldChar w:fldCharType="end"/>
            </w:r>
          </w:hyperlink>
        </w:p>
        <w:p w:rsidR="008611AE" w:rsidRDefault="005E3FE1">
          <w:pPr>
            <w:pStyle w:val="TDC1"/>
            <w:tabs>
              <w:tab w:val="right" w:leader="dot" w:pos="13994"/>
            </w:tabs>
            <w:rPr>
              <w:rFonts w:asciiTheme="minorHAnsi" w:eastAsiaTheme="minorEastAsia" w:hAnsiTheme="minorHAnsi" w:cstheme="minorBidi"/>
              <w:noProof/>
              <w:sz w:val="22"/>
              <w:szCs w:val="22"/>
              <w:lang w:bidi="ar-SA"/>
            </w:rPr>
          </w:pPr>
          <w:hyperlink w:anchor="_Toc51754779" w:history="1">
            <w:r w:rsidR="008611AE" w:rsidRPr="008E14EA">
              <w:rPr>
                <w:rStyle w:val="Hipervnculo"/>
                <w:noProof/>
              </w:rPr>
              <w:t>2. COMPETENCIA GENERAL DEL CICLO.</w:t>
            </w:r>
            <w:r w:rsidR="008611AE">
              <w:rPr>
                <w:noProof/>
                <w:webHidden/>
              </w:rPr>
              <w:tab/>
            </w:r>
            <w:r w:rsidR="00DE54DF">
              <w:rPr>
                <w:noProof/>
                <w:webHidden/>
              </w:rPr>
              <w:fldChar w:fldCharType="begin"/>
            </w:r>
            <w:r w:rsidR="008611AE">
              <w:rPr>
                <w:noProof/>
                <w:webHidden/>
              </w:rPr>
              <w:instrText xml:space="preserve"> PAGEREF _Toc51754779 \h </w:instrText>
            </w:r>
            <w:r w:rsidR="00DE54DF">
              <w:rPr>
                <w:noProof/>
                <w:webHidden/>
              </w:rPr>
            </w:r>
            <w:r w:rsidR="00DE54DF">
              <w:rPr>
                <w:noProof/>
                <w:webHidden/>
              </w:rPr>
              <w:fldChar w:fldCharType="separate"/>
            </w:r>
            <w:r w:rsidR="008611AE">
              <w:rPr>
                <w:noProof/>
                <w:webHidden/>
              </w:rPr>
              <w:t>4</w:t>
            </w:r>
            <w:r w:rsidR="00DE54DF">
              <w:rPr>
                <w:noProof/>
                <w:webHidden/>
              </w:rPr>
              <w:fldChar w:fldCharType="end"/>
            </w:r>
          </w:hyperlink>
        </w:p>
        <w:p w:rsidR="008611AE" w:rsidRDefault="005E3FE1">
          <w:pPr>
            <w:pStyle w:val="TDC1"/>
            <w:tabs>
              <w:tab w:val="right" w:leader="dot" w:pos="13994"/>
            </w:tabs>
            <w:rPr>
              <w:rFonts w:asciiTheme="minorHAnsi" w:eastAsiaTheme="minorEastAsia" w:hAnsiTheme="minorHAnsi" w:cstheme="minorBidi"/>
              <w:noProof/>
              <w:sz w:val="22"/>
              <w:szCs w:val="22"/>
              <w:lang w:bidi="ar-SA"/>
            </w:rPr>
          </w:pPr>
          <w:hyperlink w:anchor="_Toc51754780" w:history="1">
            <w:r w:rsidR="008611AE" w:rsidRPr="008E14EA">
              <w:rPr>
                <w:rStyle w:val="Hipervnculo"/>
                <w:noProof/>
              </w:rPr>
              <w:t>3. COMPETENCIAS PROFESIONALES, PERSONALES Y SOCIALES QUE SE DESARROLLAN EN EL MÓDULO.</w:t>
            </w:r>
            <w:r w:rsidR="008611AE">
              <w:rPr>
                <w:noProof/>
                <w:webHidden/>
              </w:rPr>
              <w:tab/>
            </w:r>
            <w:r w:rsidR="00DE54DF">
              <w:rPr>
                <w:noProof/>
                <w:webHidden/>
              </w:rPr>
              <w:fldChar w:fldCharType="begin"/>
            </w:r>
            <w:r w:rsidR="008611AE">
              <w:rPr>
                <w:noProof/>
                <w:webHidden/>
              </w:rPr>
              <w:instrText xml:space="preserve"> PAGEREF _Toc51754780 \h </w:instrText>
            </w:r>
            <w:r w:rsidR="00DE54DF">
              <w:rPr>
                <w:noProof/>
                <w:webHidden/>
              </w:rPr>
            </w:r>
            <w:r w:rsidR="00DE54DF">
              <w:rPr>
                <w:noProof/>
                <w:webHidden/>
              </w:rPr>
              <w:fldChar w:fldCharType="separate"/>
            </w:r>
            <w:r w:rsidR="008611AE">
              <w:rPr>
                <w:noProof/>
                <w:webHidden/>
              </w:rPr>
              <w:t>4</w:t>
            </w:r>
            <w:r w:rsidR="00DE54DF">
              <w:rPr>
                <w:noProof/>
                <w:webHidden/>
              </w:rPr>
              <w:fldChar w:fldCharType="end"/>
            </w:r>
          </w:hyperlink>
        </w:p>
        <w:p w:rsidR="008611AE" w:rsidRDefault="005E3FE1">
          <w:pPr>
            <w:pStyle w:val="TDC1"/>
            <w:tabs>
              <w:tab w:val="right" w:leader="dot" w:pos="13994"/>
            </w:tabs>
            <w:rPr>
              <w:rFonts w:asciiTheme="minorHAnsi" w:eastAsiaTheme="minorEastAsia" w:hAnsiTheme="minorHAnsi" w:cstheme="minorBidi"/>
              <w:noProof/>
              <w:sz w:val="22"/>
              <w:szCs w:val="22"/>
              <w:lang w:bidi="ar-SA"/>
            </w:rPr>
          </w:pPr>
          <w:hyperlink w:anchor="_Toc51754781" w:history="1">
            <w:r w:rsidR="008611AE" w:rsidRPr="008E14EA">
              <w:rPr>
                <w:rStyle w:val="Hipervnculo"/>
                <w:noProof/>
              </w:rPr>
              <w:t>4. OBJETIVOS GENERALES RELACIONADOS QUE SE ALCANZAN CON EL MÓDULO.</w:t>
            </w:r>
            <w:r w:rsidR="008611AE">
              <w:rPr>
                <w:noProof/>
                <w:webHidden/>
              </w:rPr>
              <w:tab/>
            </w:r>
            <w:r w:rsidR="00DE54DF">
              <w:rPr>
                <w:noProof/>
                <w:webHidden/>
              </w:rPr>
              <w:fldChar w:fldCharType="begin"/>
            </w:r>
            <w:r w:rsidR="008611AE">
              <w:rPr>
                <w:noProof/>
                <w:webHidden/>
              </w:rPr>
              <w:instrText xml:space="preserve"> PAGEREF _Toc51754781 \h </w:instrText>
            </w:r>
            <w:r w:rsidR="00DE54DF">
              <w:rPr>
                <w:noProof/>
                <w:webHidden/>
              </w:rPr>
            </w:r>
            <w:r w:rsidR="00DE54DF">
              <w:rPr>
                <w:noProof/>
                <w:webHidden/>
              </w:rPr>
              <w:fldChar w:fldCharType="separate"/>
            </w:r>
            <w:r w:rsidR="008611AE">
              <w:rPr>
                <w:noProof/>
                <w:webHidden/>
              </w:rPr>
              <w:t>5</w:t>
            </w:r>
            <w:r w:rsidR="00DE54DF">
              <w:rPr>
                <w:noProof/>
                <w:webHidden/>
              </w:rPr>
              <w:fldChar w:fldCharType="end"/>
            </w:r>
          </w:hyperlink>
        </w:p>
        <w:p w:rsidR="008611AE" w:rsidRDefault="005E3FE1">
          <w:pPr>
            <w:pStyle w:val="TDC1"/>
            <w:tabs>
              <w:tab w:val="right" w:leader="dot" w:pos="13994"/>
            </w:tabs>
            <w:rPr>
              <w:rFonts w:asciiTheme="minorHAnsi" w:eastAsiaTheme="minorEastAsia" w:hAnsiTheme="minorHAnsi" w:cstheme="minorBidi"/>
              <w:noProof/>
              <w:sz w:val="22"/>
              <w:szCs w:val="22"/>
              <w:lang w:bidi="ar-SA"/>
            </w:rPr>
          </w:pPr>
          <w:hyperlink w:anchor="_Toc51754782" w:history="1">
            <w:r w:rsidR="008611AE" w:rsidRPr="008E14EA">
              <w:rPr>
                <w:rStyle w:val="Hipervnculo"/>
                <w:noProof/>
              </w:rPr>
              <w:t>5. RESULTADOS DE APRENDIZAJE Y CRITERIOS DE EVALUACIÓN DEL MÓDULO.</w:t>
            </w:r>
            <w:r w:rsidR="008611AE">
              <w:rPr>
                <w:noProof/>
                <w:webHidden/>
              </w:rPr>
              <w:tab/>
            </w:r>
            <w:r w:rsidR="00DE54DF">
              <w:rPr>
                <w:noProof/>
                <w:webHidden/>
              </w:rPr>
              <w:fldChar w:fldCharType="begin"/>
            </w:r>
            <w:r w:rsidR="008611AE">
              <w:rPr>
                <w:noProof/>
                <w:webHidden/>
              </w:rPr>
              <w:instrText xml:space="preserve"> PAGEREF _Toc51754782 \h </w:instrText>
            </w:r>
            <w:r w:rsidR="00DE54DF">
              <w:rPr>
                <w:noProof/>
                <w:webHidden/>
              </w:rPr>
            </w:r>
            <w:r w:rsidR="00DE54DF">
              <w:rPr>
                <w:noProof/>
                <w:webHidden/>
              </w:rPr>
              <w:fldChar w:fldCharType="separate"/>
            </w:r>
            <w:r w:rsidR="008611AE">
              <w:rPr>
                <w:noProof/>
                <w:webHidden/>
              </w:rPr>
              <w:t>6</w:t>
            </w:r>
            <w:r w:rsidR="00DE54DF">
              <w:rPr>
                <w:noProof/>
                <w:webHidden/>
              </w:rPr>
              <w:fldChar w:fldCharType="end"/>
            </w:r>
          </w:hyperlink>
        </w:p>
        <w:p w:rsidR="008611AE" w:rsidRDefault="005E3FE1">
          <w:pPr>
            <w:pStyle w:val="TDC1"/>
            <w:tabs>
              <w:tab w:val="right" w:leader="dot" w:pos="13994"/>
            </w:tabs>
            <w:rPr>
              <w:rFonts w:asciiTheme="minorHAnsi" w:eastAsiaTheme="minorEastAsia" w:hAnsiTheme="minorHAnsi" w:cstheme="minorBidi"/>
              <w:noProof/>
              <w:sz w:val="22"/>
              <w:szCs w:val="22"/>
              <w:lang w:bidi="ar-SA"/>
            </w:rPr>
          </w:pPr>
          <w:hyperlink w:anchor="_Toc51754783" w:history="1">
            <w:r w:rsidR="008611AE" w:rsidRPr="008E14EA">
              <w:rPr>
                <w:rStyle w:val="Hipervnculo"/>
                <w:noProof/>
              </w:rPr>
              <w:t>6. CONTENIDOS DEL MÓDULO.</w:t>
            </w:r>
            <w:r w:rsidR="008611AE">
              <w:rPr>
                <w:noProof/>
                <w:webHidden/>
              </w:rPr>
              <w:tab/>
            </w:r>
            <w:r w:rsidR="00DE54DF">
              <w:rPr>
                <w:noProof/>
                <w:webHidden/>
              </w:rPr>
              <w:fldChar w:fldCharType="begin"/>
            </w:r>
            <w:r w:rsidR="008611AE">
              <w:rPr>
                <w:noProof/>
                <w:webHidden/>
              </w:rPr>
              <w:instrText xml:space="preserve"> PAGEREF _Toc51754783 \h </w:instrText>
            </w:r>
            <w:r w:rsidR="00DE54DF">
              <w:rPr>
                <w:noProof/>
                <w:webHidden/>
              </w:rPr>
            </w:r>
            <w:r w:rsidR="00DE54DF">
              <w:rPr>
                <w:noProof/>
                <w:webHidden/>
              </w:rPr>
              <w:fldChar w:fldCharType="separate"/>
            </w:r>
            <w:r w:rsidR="008611AE">
              <w:rPr>
                <w:noProof/>
                <w:webHidden/>
              </w:rPr>
              <w:t>8</w:t>
            </w:r>
            <w:r w:rsidR="00DE54DF">
              <w:rPr>
                <w:noProof/>
                <w:webHidden/>
              </w:rPr>
              <w:fldChar w:fldCharType="end"/>
            </w:r>
          </w:hyperlink>
        </w:p>
        <w:p w:rsidR="008611AE" w:rsidRDefault="005E3FE1">
          <w:pPr>
            <w:pStyle w:val="TDC1"/>
            <w:tabs>
              <w:tab w:val="right" w:leader="dot" w:pos="13994"/>
            </w:tabs>
            <w:rPr>
              <w:rFonts w:asciiTheme="minorHAnsi" w:eastAsiaTheme="minorEastAsia" w:hAnsiTheme="minorHAnsi" w:cstheme="minorBidi"/>
              <w:noProof/>
              <w:sz w:val="22"/>
              <w:szCs w:val="22"/>
              <w:lang w:bidi="ar-SA"/>
            </w:rPr>
          </w:pPr>
          <w:hyperlink w:anchor="_Toc51754784" w:history="1">
            <w:r w:rsidR="008611AE" w:rsidRPr="008E14EA">
              <w:rPr>
                <w:rStyle w:val="Hipervnculo"/>
                <w:noProof/>
              </w:rPr>
              <w:t>7.  TEMPORALIZACIÓN.</w:t>
            </w:r>
            <w:r w:rsidR="008611AE">
              <w:rPr>
                <w:noProof/>
                <w:webHidden/>
              </w:rPr>
              <w:tab/>
            </w:r>
            <w:r w:rsidR="00DE54DF">
              <w:rPr>
                <w:noProof/>
                <w:webHidden/>
              </w:rPr>
              <w:fldChar w:fldCharType="begin"/>
            </w:r>
            <w:r w:rsidR="008611AE">
              <w:rPr>
                <w:noProof/>
                <w:webHidden/>
              </w:rPr>
              <w:instrText xml:space="preserve"> PAGEREF _Toc51754784 \h </w:instrText>
            </w:r>
            <w:r w:rsidR="00DE54DF">
              <w:rPr>
                <w:noProof/>
                <w:webHidden/>
              </w:rPr>
            </w:r>
            <w:r w:rsidR="00DE54DF">
              <w:rPr>
                <w:noProof/>
                <w:webHidden/>
              </w:rPr>
              <w:fldChar w:fldCharType="separate"/>
            </w:r>
            <w:r w:rsidR="008611AE">
              <w:rPr>
                <w:noProof/>
                <w:webHidden/>
              </w:rPr>
              <w:t>9</w:t>
            </w:r>
            <w:r w:rsidR="00DE54DF">
              <w:rPr>
                <w:noProof/>
                <w:webHidden/>
              </w:rPr>
              <w:fldChar w:fldCharType="end"/>
            </w:r>
          </w:hyperlink>
        </w:p>
        <w:p w:rsidR="008611AE" w:rsidRDefault="005E3FE1">
          <w:pPr>
            <w:pStyle w:val="TDC1"/>
            <w:tabs>
              <w:tab w:val="right" w:leader="dot" w:pos="13994"/>
            </w:tabs>
            <w:rPr>
              <w:rFonts w:asciiTheme="minorHAnsi" w:eastAsiaTheme="minorEastAsia" w:hAnsiTheme="minorHAnsi" w:cstheme="minorBidi"/>
              <w:noProof/>
              <w:sz w:val="22"/>
              <w:szCs w:val="22"/>
              <w:lang w:bidi="ar-SA"/>
            </w:rPr>
          </w:pPr>
          <w:hyperlink w:anchor="_Toc51754785" w:history="1">
            <w:r w:rsidR="008611AE" w:rsidRPr="008E14EA">
              <w:rPr>
                <w:rStyle w:val="Hipervnculo"/>
                <w:noProof/>
              </w:rPr>
              <w:t>8.  METODOLOGÍA Y RECURSOS.</w:t>
            </w:r>
            <w:r w:rsidR="008611AE">
              <w:rPr>
                <w:noProof/>
                <w:webHidden/>
              </w:rPr>
              <w:tab/>
            </w:r>
            <w:r w:rsidR="00DE54DF">
              <w:rPr>
                <w:noProof/>
                <w:webHidden/>
              </w:rPr>
              <w:fldChar w:fldCharType="begin"/>
            </w:r>
            <w:r w:rsidR="008611AE">
              <w:rPr>
                <w:noProof/>
                <w:webHidden/>
              </w:rPr>
              <w:instrText xml:space="preserve"> PAGEREF _Toc51754785 \h </w:instrText>
            </w:r>
            <w:r w:rsidR="00DE54DF">
              <w:rPr>
                <w:noProof/>
                <w:webHidden/>
              </w:rPr>
            </w:r>
            <w:r w:rsidR="00DE54DF">
              <w:rPr>
                <w:noProof/>
                <w:webHidden/>
              </w:rPr>
              <w:fldChar w:fldCharType="separate"/>
            </w:r>
            <w:r w:rsidR="008611AE">
              <w:rPr>
                <w:noProof/>
                <w:webHidden/>
              </w:rPr>
              <w:t>10</w:t>
            </w:r>
            <w:r w:rsidR="00DE54DF">
              <w:rPr>
                <w:noProof/>
                <w:webHidden/>
              </w:rPr>
              <w:fldChar w:fldCharType="end"/>
            </w:r>
          </w:hyperlink>
        </w:p>
        <w:p w:rsidR="008611AE" w:rsidRDefault="005E3FE1">
          <w:pPr>
            <w:pStyle w:val="TDC1"/>
            <w:tabs>
              <w:tab w:val="right" w:leader="dot" w:pos="13994"/>
            </w:tabs>
            <w:rPr>
              <w:rFonts w:asciiTheme="minorHAnsi" w:eastAsiaTheme="minorEastAsia" w:hAnsiTheme="minorHAnsi" w:cstheme="minorBidi"/>
              <w:noProof/>
              <w:sz w:val="22"/>
              <w:szCs w:val="22"/>
              <w:lang w:bidi="ar-SA"/>
            </w:rPr>
          </w:pPr>
          <w:hyperlink w:anchor="_Toc51754786" w:history="1">
            <w:r w:rsidR="008611AE" w:rsidRPr="008E14EA">
              <w:rPr>
                <w:rStyle w:val="Hipervnculo"/>
                <w:noProof/>
              </w:rPr>
              <w:t>9.  EVALUACIÓN Y RECUPERACIÓN</w:t>
            </w:r>
            <w:r w:rsidR="008611AE">
              <w:rPr>
                <w:noProof/>
                <w:webHidden/>
              </w:rPr>
              <w:tab/>
            </w:r>
            <w:r w:rsidR="00DE54DF">
              <w:rPr>
                <w:noProof/>
                <w:webHidden/>
              </w:rPr>
              <w:fldChar w:fldCharType="begin"/>
            </w:r>
            <w:r w:rsidR="008611AE">
              <w:rPr>
                <w:noProof/>
                <w:webHidden/>
              </w:rPr>
              <w:instrText xml:space="preserve"> PAGEREF _Toc51754786 \h </w:instrText>
            </w:r>
            <w:r w:rsidR="00DE54DF">
              <w:rPr>
                <w:noProof/>
                <w:webHidden/>
              </w:rPr>
            </w:r>
            <w:r w:rsidR="00DE54DF">
              <w:rPr>
                <w:noProof/>
                <w:webHidden/>
              </w:rPr>
              <w:fldChar w:fldCharType="separate"/>
            </w:r>
            <w:r w:rsidR="008611AE">
              <w:rPr>
                <w:noProof/>
                <w:webHidden/>
              </w:rPr>
              <w:t>26</w:t>
            </w:r>
            <w:r w:rsidR="00DE54DF">
              <w:rPr>
                <w:noProof/>
                <w:webHidden/>
              </w:rPr>
              <w:fldChar w:fldCharType="end"/>
            </w:r>
          </w:hyperlink>
        </w:p>
        <w:p w:rsidR="008611AE" w:rsidRDefault="005E3FE1">
          <w:pPr>
            <w:pStyle w:val="TDC2"/>
            <w:tabs>
              <w:tab w:val="right" w:leader="dot" w:pos="13994"/>
            </w:tabs>
            <w:rPr>
              <w:rFonts w:asciiTheme="minorHAnsi" w:eastAsiaTheme="minorEastAsia" w:hAnsiTheme="minorHAnsi" w:cstheme="minorBidi"/>
              <w:noProof/>
              <w:sz w:val="22"/>
              <w:szCs w:val="22"/>
              <w:lang w:bidi="ar-SA"/>
            </w:rPr>
          </w:pPr>
          <w:hyperlink w:anchor="_Toc51754787" w:history="1">
            <w:r w:rsidR="008611AE" w:rsidRPr="008E14EA">
              <w:rPr>
                <w:rStyle w:val="Hipervnculo"/>
                <w:noProof/>
              </w:rPr>
              <w:t>CRITERIOS DE EVALUACIÓN</w:t>
            </w:r>
            <w:r w:rsidR="008611AE">
              <w:rPr>
                <w:noProof/>
                <w:webHidden/>
              </w:rPr>
              <w:tab/>
            </w:r>
            <w:r w:rsidR="00DE54DF">
              <w:rPr>
                <w:noProof/>
                <w:webHidden/>
              </w:rPr>
              <w:fldChar w:fldCharType="begin"/>
            </w:r>
            <w:r w:rsidR="008611AE">
              <w:rPr>
                <w:noProof/>
                <w:webHidden/>
              </w:rPr>
              <w:instrText xml:space="preserve"> PAGEREF _Toc51754787 \h </w:instrText>
            </w:r>
            <w:r w:rsidR="00DE54DF">
              <w:rPr>
                <w:noProof/>
                <w:webHidden/>
              </w:rPr>
            </w:r>
            <w:r w:rsidR="00DE54DF">
              <w:rPr>
                <w:noProof/>
                <w:webHidden/>
              </w:rPr>
              <w:fldChar w:fldCharType="separate"/>
            </w:r>
            <w:r w:rsidR="008611AE">
              <w:rPr>
                <w:noProof/>
                <w:webHidden/>
              </w:rPr>
              <w:t>26</w:t>
            </w:r>
            <w:r w:rsidR="00DE54DF">
              <w:rPr>
                <w:noProof/>
                <w:webHidden/>
              </w:rPr>
              <w:fldChar w:fldCharType="end"/>
            </w:r>
          </w:hyperlink>
        </w:p>
        <w:p w:rsidR="008611AE" w:rsidRDefault="005E3FE1">
          <w:pPr>
            <w:pStyle w:val="TDC2"/>
            <w:tabs>
              <w:tab w:val="right" w:leader="dot" w:pos="13994"/>
            </w:tabs>
            <w:rPr>
              <w:rFonts w:asciiTheme="minorHAnsi" w:eastAsiaTheme="minorEastAsia" w:hAnsiTheme="minorHAnsi" w:cstheme="minorBidi"/>
              <w:noProof/>
              <w:sz w:val="22"/>
              <w:szCs w:val="22"/>
              <w:lang w:bidi="ar-SA"/>
            </w:rPr>
          </w:pPr>
          <w:hyperlink w:anchor="_Toc51754788" w:history="1">
            <w:r w:rsidR="008611AE" w:rsidRPr="008E14EA">
              <w:rPr>
                <w:rStyle w:val="Hipervnculo"/>
                <w:noProof/>
              </w:rPr>
              <w:t>INSTRUMENTOS DE EVALUACIÓN</w:t>
            </w:r>
            <w:r w:rsidR="008611AE">
              <w:rPr>
                <w:noProof/>
                <w:webHidden/>
              </w:rPr>
              <w:tab/>
            </w:r>
            <w:r w:rsidR="00DE54DF">
              <w:rPr>
                <w:noProof/>
                <w:webHidden/>
              </w:rPr>
              <w:fldChar w:fldCharType="begin"/>
            </w:r>
            <w:r w:rsidR="008611AE">
              <w:rPr>
                <w:noProof/>
                <w:webHidden/>
              </w:rPr>
              <w:instrText xml:space="preserve"> PAGEREF _Toc51754788 \h </w:instrText>
            </w:r>
            <w:r w:rsidR="00DE54DF">
              <w:rPr>
                <w:noProof/>
                <w:webHidden/>
              </w:rPr>
            </w:r>
            <w:r w:rsidR="00DE54DF">
              <w:rPr>
                <w:noProof/>
                <w:webHidden/>
              </w:rPr>
              <w:fldChar w:fldCharType="separate"/>
            </w:r>
            <w:r w:rsidR="008611AE">
              <w:rPr>
                <w:noProof/>
                <w:webHidden/>
              </w:rPr>
              <w:t>26</w:t>
            </w:r>
            <w:r w:rsidR="00DE54DF">
              <w:rPr>
                <w:noProof/>
                <w:webHidden/>
              </w:rPr>
              <w:fldChar w:fldCharType="end"/>
            </w:r>
          </w:hyperlink>
        </w:p>
        <w:p w:rsidR="008611AE" w:rsidRDefault="005E3FE1">
          <w:pPr>
            <w:pStyle w:val="TDC2"/>
            <w:tabs>
              <w:tab w:val="right" w:leader="dot" w:pos="13994"/>
            </w:tabs>
            <w:rPr>
              <w:rFonts w:asciiTheme="minorHAnsi" w:eastAsiaTheme="minorEastAsia" w:hAnsiTheme="minorHAnsi" w:cstheme="minorBidi"/>
              <w:noProof/>
              <w:sz w:val="22"/>
              <w:szCs w:val="22"/>
              <w:lang w:bidi="ar-SA"/>
            </w:rPr>
          </w:pPr>
          <w:hyperlink w:anchor="_Toc51754789" w:history="1">
            <w:r w:rsidR="008611AE" w:rsidRPr="008E14EA">
              <w:rPr>
                <w:rStyle w:val="Hipervnculo"/>
                <w:noProof/>
              </w:rPr>
              <w:t>FASES DE LA EVALUACIÓN</w:t>
            </w:r>
            <w:r w:rsidR="008611AE">
              <w:rPr>
                <w:noProof/>
                <w:webHidden/>
              </w:rPr>
              <w:tab/>
            </w:r>
            <w:r w:rsidR="00DE54DF">
              <w:rPr>
                <w:noProof/>
                <w:webHidden/>
              </w:rPr>
              <w:fldChar w:fldCharType="begin"/>
            </w:r>
            <w:r w:rsidR="008611AE">
              <w:rPr>
                <w:noProof/>
                <w:webHidden/>
              </w:rPr>
              <w:instrText xml:space="preserve"> PAGEREF _Toc51754789 \h </w:instrText>
            </w:r>
            <w:r w:rsidR="00DE54DF">
              <w:rPr>
                <w:noProof/>
                <w:webHidden/>
              </w:rPr>
            </w:r>
            <w:r w:rsidR="00DE54DF">
              <w:rPr>
                <w:noProof/>
                <w:webHidden/>
              </w:rPr>
              <w:fldChar w:fldCharType="separate"/>
            </w:r>
            <w:r w:rsidR="008611AE">
              <w:rPr>
                <w:noProof/>
                <w:webHidden/>
              </w:rPr>
              <w:t>27</w:t>
            </w:r>
            <w:r w:rsidR="00DE54DF">
              <w:rPr>
                <w:noProof/>
                <w:webHidden/>
              </w:rPr>
              <w:fldChar w:fldCharType="end"/>
            </w:r>
          </w:hyperlink>
        </w:p>
        <w:p w:rsidR="008611AE" w:rsidRDefault="005E3FE1">
          <w:pPr>
            <w:pStyle w:val="TDC2"/>
            <w:tabs>
              <w:tab w:val="right" w:leader="dot" w:pos="13994"/>
            </w:tabs>
            <w:rPr>
              <w:rFonts w:asciiTheme="minorHAnsi" w:eastAsiaTheme="minorEastAsia" w:hAnsiTheme="minorHAnsi" w:cstheme="minorBidi"/>
              <w:noProof/>
              <w:sz w:val="22"/>
              <w:szCs w:val="22"/>
              <w:lang w:bidi="ar-SA"/>
            </w:rPr>
          </w:pPr>
          <w:hyperlink w:anchor="_Toc51754790" w:history="1">
            <w:r w:rsidR="008611AE" w:rsidRPr="008E14EA">
              <w:rPr>
                <w:rStyle w:val="Hipervnculo"/>
                <w:noProof/>
                <w:lang w:val="es-MX"/>
              </w:rPr>
              <w:t>PROCEDIMIENTO OBTENCIÓN CALIFICACIÓN</w:t>
            </w:r>
            <w:r w:rsidR="008611AE">
              <w:rPr>
                <w:noProof/>
                <w:webHidden/>
              </w:rPr>
              <w:tab/>
            </w:r>
            <w:r w:rsidR="00DE54DF">
              <w:rPr>
                <w:noProof/>
                <w:webHidden/>
              </w:rPr>
              <w:fldChar w:fldCharType="begin"/>
            </w:r>
            <w:r w:rsidR="008611AE">
              <w:rPr>
                <w:noProof/>
                <w:webHidden/>
              </w:rPr>
              <w:instrText xml:space="preserve"> PAGEREF _Toc51754790 \h </w:instrText>
            </w:r>
            <w:r w:rsidR="00DE54DF">
              <w:rPr>
                <w:noProof/>
                <w:webHidden/>
              </w:rPr>
            </w:r>
            <w:r w:rsidR="00DE54DF">
              <w:rPr>
                <w:noProof/>
                <w:webHidden/>
              </w:rPr>
              <w:fldChar w:fldCharType="separate"/>
            </w:r>
            <w:r w:rsidR="008611AE">
              <w:rPr>
                <w:noProof/>
                <w:webHidden/>
              </w:rPr>
              <w:t>28</w:t>
            </w:r>
            <w:r w:rsidR="00DE54DF">
              <w:rPr>
                <w:noProof/>
                <w:webHidden/>
              </w:rPr>
              <w:fldChar w:fldCharType="end"/>
            </w:r>
          </w:hyperlink>
        </w:p>
        <w:p w:rsidR="008611AE" w:rsidRDefault="005E3FE1">
          <w:pPr>
            <w:pStyle w:val="TDC2"/>
            <w:tabs>
              <w:tab w:val="right" w:leader="dot" w:pos="13994"/>
            </w:tabs>
            <w:rPr>
              <w:rFonts w:asciiTheme="minorHAnsi" w:eastAsiaTheme="minorEastAsia" w:hAnsiTheme="minorHAnsi" w:cstheme="minorBidi"/>
              <w:noProof/>
              <w:sz w:val="22"/>
              <w:szCs w:val="22"/>
              <w:lang w:bidi="ar-SA"/>
            </w:rPr>
          </w:pPr>
          <w:hyperlink w:anchor="_Toc51754791" w:history="1">
            <w:r w:rsidR="008611AE" w:rsidRPr="008E14EA">
              <w:rPr>
                <w:rStyle w:val="Hipervnculo"/>
                <w:rFonts w:cstheme="minorHAnsi"/>
                <w:noProof/>
              </w:rPr>
              <w:t>SISTEMA DE RECUPERACIÓN</w:t>
            </w:r>
            <w:r w:rsidR="008611AE">
              <w:rPr>
                <w:noProof/>
                <w:webHidden/>
              </w:rPr>
              <w:tab/>
            </w:r>
            <w:r w:rsidR="00DE54DF">
              <w:rPr>
                <w:noProof/>
                <w:webHidden/>
              </w:rPr>
              <w:fldChar w:fldCharType="begin"/>
            </w:r>
            <w:r w:rsidR="008611AE">
              <w:rPr>
                <w:noProof/>
                <w:webHidden/>
              </w:rPr>
              <w:instrText xml:space="preserve"> PAGEREF _Toc51754791 \h </w:instrText>
            </w:r>
            <w:r w:rsidR="00DE54DF">
              <w:rPr>
                <w:noProof/>
                <w:webHidden/>
              </w:rPr>
            </w:r>
            <w:r w:rsidR="00DE54DF">
              <w:rPr>
                <w:noProof/>
                <w:webHidden/>
              </w:rPr>
              <w:fldChar w:fldCharType="separate"/>
            </w:r>
            <w:r w:rsidR="008611AE">
              <w:rPr>
                <w:noProof/>
                <w:webHidden/>
              </w:rPr>
              <w:t>33</w:t>
            </w:r>
            <w:r w:rsidR="00DE54DF">
              <w:rPr>
                <w:noProof/>
                <w:webHidden/>
              </w:rPr>
              <w:fldChar w:fldCharType="end"/>
            </w:r>
          </w:hyperlink>
        </w:p>
        <w:p w:rsidR="008611AE" w:rsidRDefault="005E3FE1">
          <w:pPr>
            <w:pStyle w:val="TDC2"/>
            <w:tabs>
              <w:tab w:val="right" w:leader="dot" w:pos="13994"/>
            </w:tabs>
            <w:rPr>
              <w:rFonts w:asciiTheme="minorHAnsi" w:eastAsiaTheme="minorEastAsia" w:hAnsiTheme="minorHAnsi" w:cstheme="minorBidi"/>
              <w:noProof/>
              <w:sz w:val="22"/>
              <w:szCs w:val="22"/>
              <w:lang w:bidi="ar-SA"/>
            </w:rPr>
          </w:pPr>
          <w:hyperlink w:anchor="_Toc51754792" w:history="1">
            <w:r w:rsidR="008611AE" w:rsidRPr="008E14EA">
              <w:rPr>
                <w:rStyle w:val="Hipervnculo"/>
                <w:rFonts w:cstheme="minorHAnsi"/>
                <w:noProof/>
              </w:rPr>
              <w:t>EVALUACIÓN DEL PROCESO DE ENSEÑANZA</w:t>
            </w:r>
            <w:r w:rsidR="008611AE">
              <w:rPr>
                <w:noProof/>
                <w:webHidden/>
              </w:rPr>
              <w:tab/>
            </w:r>
            <w:r w:rsidR="00DE54DF">
              <w:rPr>
                <w:noProof/>
                <w:webHidden/>
              </w:rPr>
              <w:fldChar w:fldCharType="begin"/>
            </w:r>
            <w:r w:rsidR="008611AE">
              <w:rPr>
                <w:noProof/>
                <w:webHidden/>
              </w:rPr>
              <w:instrText xml:space="preserve"> PAGEREF _Toc51754792 \h </w:instrText>
            </w:r>
            <w:r w:rsidR="00DE54DF">
              <w:rPr>
                <w:noProof/>
                <w:webHidden/>
              </w:rPr>
            </w:r>
            <w:r w:rsidR="00DE54DF">
              <w:rPr>
                <w:noProof/>
                <w:webHidden/>
              </w:rPr>
              <w:fldChar w:fldCharType="separate"/>
            </w:r>
            <w:r w:rsidR="008611AE">
              <w:rPr>
                <w:noProof/>
                <w:webHidden/>
              </w:rPr>
              <w:t>33</w:t>
            </w:r>
            <w:r w:rsidR="00DE54DF">
              <w:rPr>
                <w:noProof/>
                <w:webHidden/>
              </w:rPr>
              <w:fldChar w:fldCharType="end"/>
            </w:r>
          </w:hyperlink>
        </w:p>
        <w:p w:rsidR="008611AE" w:rsidRDefault="005E3FE1">
          <w:pPr>
            <w:pStyle w:val="TDC1"/>
            <w:tabs>
              <w:tab w:val="right" w:leader="dot" w:pos="13994"/>
            </w:tabs>
            <w:rPr>
              <w:rFonts w:asciiTheme="minorHAnsi" w:eastAsiaTheme="minorEastAsia" w:hAnsiTheme="minorHAnsi" w:cstheme="minorBidi"/>
              <w:noProof/>
              <w:sz w:val="22"/>
              <w:szCs w:val="22"/>
              <w:lang w:bidi="ar-SA"/>
            </w:rPr>
          </w:pPr>
          <w:hyperlink w:anchor="_Toc51754793" w:history="1">
            <w:r w:rsidR="008611AE" w:rsidRPr="008E14EA">
              <w:rPr>
                <w:rStyle w:val="Hipervnculo"/>
                <w:noProof/>
              </w:rPr>
              <w:t>10.  ATENCIÓN A LA DIVERSIDAD.</w:t>
            </w:r>
            <w:r w:rsidR="008611AE">
              <w:rPr>
                <w:noProof/>
                <w:webHidden/>
              </w:rPr>
              <w:tab/>
            </w:r>
            <w:r w:rsidR="00DE54DF">
              <w:rPr>
                <w:noProof/>
                <w:webHidden/>
              </w:rPr>
              <w:fldChar w:fldCharType="begin"/>
            </w:r>
            <w:r w:rsidR="008611AE">
              <w:rPr>
                <w:noProof/>
                <w:webHidden/>
              </w:rPr>
              <w:instrText xml:space="preserve"> PAGEREF _Toc51754793 \h </w:instrText>
            </w:r>
            <w:r w:rsidR="00DE54DF">
              <w:rPr>
                <w:noProof/>
                <w:webHidden/>
              </w:rPr>
            </w:r>
            <w:r w:rsidR="00DE54DF">
              <w:rPr>
                <w:noProof/>
                <w:webHidden/>
              </w:rPr>
              <w:fldChar w:fldCharType="separate"/>
            </w:r>
            <w:r w:rsidR="008611AE">
              <w:rPr>
                <w:noProof/>
                <w:webHidden/>
              </w:rPr>
              <w:t>34</w:t>
            </w:r>
            <w:r w:rsidR="00DE54DF">
              <w:rPr>
                <w:noProof/>
                <w:webHidden/>
              </w:rPr>
              <w:fldChar w:fldCharType="end"/>
            </w:r>
          </w:hyperlink>
        </w:p>
        <w:p w:rsidR="008611AE" w:rsidRDefault="005E3FE1">
          <w:pPr>
            <w:pStyle w:val="TDC1"/>
            <w:tabs>
              <w:tab w:val="right" w:leader="dot" w:pos="13994"/>
            </w:tabs>
            <w:rPr>
              <w:rFonts w:asciiTheme="minorHAnsi" w:eastAsiaTheme="minorEastAsia" w:hAnsiTheme="minorHAnsi" w:cstheme="minorBidi"/>
              <w:noProof/>
              <w:sz w:val="22"/>
              <w:szCs w:val="22"/>
              <w:lang w:bidi="ar-SA"/>
            </w:rPr>
          </w:pPr>
          <w:hyperlink w:anchor="_Toc51754794" w:history="1">
            <w:r w:rsidR="008611AE" w:rsidRPr="008E14EA">
              <w:rPr>
                <w:rStyle w:val="Hipervnculo"/>
                <w:noProof/>
              </w:rPr>
              <w:t>11.  TEMAS TRANSVERSALES</w:t>
            </w:r>
            <w:r w:rsidR="008611AE">
              <w:rPr>
                <w:noProof/>
                <w:webHidden/>
              </w:rPr>
              <w:tab/>
            </w:r>
            <w:r w:rsidR="00DE54DF">
              <w:rPr>
                <w:noProof/>
                <w:webHidden/>
              </w:rPr>
              <w:fldChar w:fldCharType="begin"/>
            </w:r>
            <w:r w:rsidR="008611AE">
              <w:rPr>
                <w:noProof/>
                <w:webHidden/>
              </w:rPr>
              <w:instrText xml:space="preserve"> PAGEREF _Toc51754794 \h </w:instrText>
            </w:r>
            <w:r w:rsidR="00DE54DF">
              <w:rPr>
                <w:noProof/>
                <w:webHidden/>
              </w:rPr>
            </w:r>
            <w:r w:rsidR="00DE54DF">
              <w:rPr>
                <w:noProof/>
                <w:webHidden/>
              </w:rPr>
              <w:fldChar w:fldCharType="separate"/>
            </w:r>
            <w:r w:rsidR="008611AE">
              <w:rPr>
                <w:noProof/>
                <w:webHidden/>
              </w:rPr>
              <w:t>35</w:t>
            </w:r>
            <w:r w:rsidR="00DE54DF">
              <w:rPr>
                <w:noProof/>
                <w:webHidden/>
              </w:rPr>
              <w:fldChar w:fldCharType="end"/>
            </w:r>
          </w:hyperlink>
        </w:p>
        <w:p w:rsidR="008611AE" w:rsidRDefault="005E3FE1">
          <w:pPr>
            <w:pStyle w:val="TDC1"/>
            <w:tabs>
              <w:tab w:val="right" w:leader="dot" w:pos="13994"/>
            </w:tabs>
            <w:rPr>
              <w:rFonts w:asciiTheme="minorHAnsi" w:eastAsiaTheme="minorEastAsia" w:hAnsiTheme="minorHAnsi" w:cstheme="minorBidi"/>
              <w:noProof/>
              <w:sz w:val="22"/>
              <w:szCs w:val="22"/>
              <w:lang w:bidi="ar-SA"/>
            </w:rPr>
          </w:pPr>
          <w:hyperlink w:anchor="_Toc51754795" w:history="1">
            <w:r w:rsidR="008611AE" w:rsidRPr="008E14EA">
              <w:rPr>
                <w:rStyle w:val="Hipervnculo"/>
                <w:noProof/>
              </w:rPr>
              <w:t>12.  ACTIVIDADES COMPLEMENTARIAS Y EXTRAESCOLARES.</w:t>
            </w:r>
            <w:r w:rsidR="008611AE">
              <w:rPr>
                <w:noProof/>
                <w:webHidden/>
              </w:rPr>
              <w:tab/>
            </w:r>
            <w:r w:rsidR="00DE54DF">
              <w:rPr>
                <w:noProof/>
                <w:webHidden/>
              </w:rPr>
              <w:fldChar w:fldCharType="begin"/>
            </w:r>
            <w:r w:rsidR="008611AE">
              <w:rPr>
                <w:noProof/>
                <w:webHidden/>
              </w:rPr>
              <w:instrText xml:space="preserve"> PAGEREF _Toc51754795 \h </w:instrText>
            </w:r>
            <w:r w:rsidR="00DE54DF">
              <w:rPr>
                <w:noProof/>
                <w:webHidden/>
              </w:rPr>
            </w:r>
            <w:r w:rsidR="00DE54DF">
              <w:rPr>
                <w:noProof/>
                <w:webHidden/>
              </w:rPr>
              <w:fldChar w:fldCharType="separate"/>
            </w:r>
            <w:r w:rsidR="008611AE">
              <w:rPr>
                <w:noProof/>
                <w:webHidden/>
              </w:rPr>
              <w:t>36</w:t>
            </w:r>
            <w:r w:rsidR="00DE54DF">
              <w:rPr>
                <w:noProof/>
                <w:webHidden/>
              </w:rPr>
              <w:fldChar w:fldCharType="end"/>
            </w:r>
          </w:hyperlink>
        </w:p>
        <w:p w:rsidR="008611AE" w:rsidRDefault="005E3FE1">
          <w:pPr>
            <w:pStyle w:val="TDC1"/>
            <w:tabs>
              <w:tab w:val="right" w:leader="dot" w:pos="13994"/>
            </w:tabs>
            <w:rPr>
              <w:rFonts w:asciiTheme="minorHAnsi" w:eastAsiaTheme="minorEastAsia" w:hAnsiTheme="minorHAnsi" w:cstheme="minorBidi"/>
              <w:noProof/>
              <w:sz w:val="22"/>
              <w:szCs w:val="22"/>
              <w:lang w:bidi="ar-SA"/>
            </w:rPr>
          </w:pPr>
          <w:hyperlink w:anchor="_Toc51754796" w:history="1">
            <w:r w:rsidR="008611AE" w:rsidRPr="008E14EA">
              <w:rPr>
                <w:rStyle w:val="Hipervnculo"/>
                <w:noProof/>
              </w:rPr>
              <w:t>13.  MATERIALES Y RECURSOS QUE SE VAYAN A UTILIZAR.</w:t>
            </w:r>
            <w:r w:rsidR="008611AE">
              <w:rPr>
                <w:noProof/>
                <w:webHidden/>
              </w:rPr>
              <w:tab/>
            </w:r>
            <w:r w:rsidR="00DE54DF">
              <w:rPr>
                <w:noProof/>
                <w:webHidden/>
              </w:rPr>
              <w:fldChar w:fldCharType="begin"/>
            </w:r>
            <w:r w:rsidR="008611AE">
              <w:rPr>
                <w:noProof/>
                <w:webHidden/>
              </w:rPr>
              <w:instrText xml:space="preserve"> PAGEREF _Toc51754796 \h </w:instrText>
            </w:r>
            <w:r w:rsidR="00DE54DF">
              <w:rPr>
                <w:noProof/>
                <w:webHidden/>
              </w:rPr>
            </w:r>
            <w:r w:rsidR="00DE54DF">
              <w:rPr>
                <w:noProof/>
                <w:webHidden/>
              </w:rPr>
              <w:fldChar w:fldCharType="separate"/>
            </w:r>
            <w:r w:rsidR="008611AE">
              <w:rPr>
                <w:noProof/>
                <w:webHidden/>
              </w:rPr>
              <w:t>36</w:t>
            </w:r>
            <w:r w:rsidR="00DE54DF">
              <w:rPr>
                <w:noProof/>
                <w:webHidden/>
              </w:rPr>
              <w:fldChar w:fldCharType="end"/>
            </w:r>
          </w:hyperlink>
        </w:p>
        <w:p w:rsidR="008611AE" w:rsidRDefault="005E3FE1">
          <w:pPr>
            <w:pStyle w:val="TDC1"/>
            <w:tabs>
              <w:tab w:val="right" w:leader="dot" w:pos="13994"/>
            </w:tabs>
            <w:rPr>
              <w:rFonts w:asciiTheme="minorHAnsi" w:eastAsiaTheme="minorEastAsia" w:hAnsiTheme="minorHAnsi" w:cstheme="minorBidi"/>
              <w:noProof/>
              <w:sz w:val="22"/>
              <w:szCs w:val="22"/>
              <w:lang w:bidi="ar-SA"/>
            </w:rPr>
          </w:pPr>
          <w:hyperlink w:anchor="_Toc51754797" w:history="1">
            <w:r w:rsidR="008611AE" w:rsidRPr="008E14EA">
              <w:rPr>
                <w:rStyle w:val="Hipervnculo"/>
                <w:noProof/>
              </w:rPr>
              <w:t>14.  REFERENCIAS LEGISLATIVAS</w:t>
            </w:r>
            <w:r w:rsidR="008611AE">
              <w:rPr>
                <w:noProof/>
                <w:webHidden/>
              </w:rPr>
              <w:tab/>
            </w:r>
            <w:r w:rsidR="00DE54DF">
              <w:rPr>
                <w:noProof/>
                <w:webHidden/>
              </w:rPr>
              <w:fldChar w:fldCharType="begin"/>
            </w:r>
            <w:r w:rsidR="008611AE">
              <w:rPr>
                <w:noProof/>
                <w:webHidden/>
              </w:rPr>
              <w:instrText xml:space="preserve"> PAGEREF _Toc51754797 \h </w:instrText>
            </w:r>
            <w:r w:rsidR="00DE54DF">
              <w:rPr>
                <w:noProof/>
                <w:webHidden/>
              </w:rPr>
            </w:r>
            <w:r w:rsidR="00DE54DF">
              <w:rPr>
                <w:noProof/>
                <w:webHidden/>
              </w:rPr>
              <w:fldChar w:fldCharType="separate"/>
            </w:r>
            <w:r w:rsidR="008611AE">
              <w:rPr>
                <w:noProof/>
                <w:webHidden/>
              </w:rPr>
              <w:t>37</w:t>
            </w:r>
            <w:r w:rsidR="00DE54DF">
              <w:rPr>
                <w:noProof/>
                <w:webHidden/>
              </w:rPr>
              <w:fldChar w:fldCharType="end"/>
            </w:r>
          </w:hyperlink>
        </w:p>
        <w:p w:rsidR="008611AE" w:rsidRDefault="005E3FE1">
          <w:pPr>
            <w:pStyle w:val="TDC1"/>
            <w:tabs>
              <w:tab w:val="right" w:leader="dot" w:pos="13994"/>
            </w:tabs>
            <w:rPr>
              <w:rFonts w:asciiTheme="minorHAnsi" w:eastAsiaTheme="minorEastAsia" w:hAnsiTheme="minorHAnsi" w:cstheme="minorBidi"/>
              <w:noProof/>
              <w:sz w:val="22"/>
              <w:szCs w:val="22"/>
              <w:lang w:bidi="ar-SA"/>
            </w:rPr>
          </w:pPr>
          <w:hyperlink w:anchor="_Toc51754798" w:history="1">
            <w:r w:rsidR="008611AE" w:rsidRPr="008E14EA">
              <w:rPr>
                <w:rStyle w:val="Hipervnculo"/>
                <w:noProof/>
              </w:rPr>
              <w:t>15. REAJUSTE DE LA PROGRAMACIÓN PARA LA ENSEÑANZA TELEMÁTICA SI SE DIERA EL CASO</w:t>
            </w:r>
            <w:r w:rsidR="008611AE">
              <w:rPr>
                <w:noProof/>
                <w:webHidden/>
              </w:rPr>
              <w:tab/>
            </w:r>
            <w:r w:rsidR="00DE54DF">
              <w:rPr>
                <w:noProof/>
                <w:webHidden/>
              </w:rPr>
              <w:fldChar w:fldCharType="begin"/>
            </w:r>
            <w:r w:rsidR="008611AE">
              <w:rPr>
                <w:noProof/>
                <w:webHidden/>
              </w:rPr>
              <w:instrText xml:space="preserve"> PAGEREF _Toc51754798 \h </w:instrText>
            </w:r>
            <w:r w:rsidR="00DE54DF">
              <w:rPr>
                <w:noProof/>
                <w:webHidden/>
              </w:rPr>
            </w:r>
            <w:r w:rsidR="00DE54DF">
              <w:rPr>
                <w:noProof/>
                <w:webHidden/>
              </w:rPr>
              <w:fldChar w:fldCharType="separate"/>
            </w:r>
            <w:r w:rsidR="008611AE">
              <w:rPr>
                <w:noProof/>
                <w:webHidden/>
              </w:rPr>
              <w:t>38</w:t>
            </w:r>
            <w:r w:rsidR="00DE54DF">
              <w:rPr>
                <w:noProof/>
                <w:webHidden/>
              </w:rPr>
              <w:fldChar w:fldCharType="end"/>
            </w:r>
          </w:hyperlink>
        </w:p>
        <w:p w:rsidR="007E5DD9" w:rsidRDefault="00DE54DF">
          <w:r>
            <w:rPr>
              <w:b/>
              <w:bCs/>
            </w:rPr>
            <w:fldChar w:fldCharType="end"/>
          </w:r>
        </w:p>
      </w:sdtContent>
    </w:sdt>
    <w:tbl>
      <w:tblPr>
        <w:tblW w:w="14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11027"/>
      </w:tblGrid>
      <w:tr w:rsidR="00EA6839" w:rsidRPr="00027C1D" w:rsidTr="00336F86">
        <w:trPr>
          <w:trHeight w:val="283"/>
          <w:jc w:val="center"/>
        </w:trPr>
        <w:tc>
          <w:tcPr>
            <w:tcW w:w="2978" w:type="dxa"/>
            <w:shd w:val="clear" w:color="auto" w:fill="E0E0E0"/>
            <w:vAlign w:val="center"/>
          </w:tcPr>
          <w:p w:rsidR="00EA6839" w:rsidRPr="00027C1D" w:rsidRDefault="00EA6839" w:rsidP="00336F86">
            <w:pPr>
              <w:jc w:val="both"/>
              <w:rPr>
                <w:rFonts w:cs="Arial"/>
                <w:b/>
                <w:sz w:val="20"/>
                <w:szCs w:val="20"/>
              </w:rPr>
            </w:pPr>
            <w:r w:rsidRPr="00027C1D">
              <w:rPr>
                <w:rFonts w:cs="Arial"/>
                <w:b/>
                <w:sz w:val="20"/>
                <w:szCs w:val="20"/>
              </w:rPr>
              <w:lastRenderedPageBreak/>
              <w:t>FAMILIA PROFESIONAL</w:t>
            </w:r>
          </w:p>
        </w:tc>
        <w:tc>
          <w:tcPr>
            <w:tcW w:w="11027" w:type="dxa"/>
            <w:shd w:val="clear" w:color="auto" w:fill="auto"/>
            <w:vAlign w:val="center"/>
          </w:tcPr>
          <w:p w:rsidR="00EA6839" w:rsidRPr="003E7498" w:rsidRDefault="005E3FE1" w:rsidP="00336F86">
            <w:pPr>
              <w:jc w:val="both"/>
              <w:rPr>
                <w:rFonts w:cs="Arial"/>
                <w:b/>
                <w:sz w:val="20"/>
                <w:szCs w:val="20"/>
                <w:highlight w:val="yellow"/>
              </w:rPr>
            </w:pPr>
            <w:r w:rsidRPr="005E3FE1">
              <w:rPr>
                <w:rFonts w:cs="Arial"/>
                <w:b/>
                <w:sz w:val="20"/>
                <w:szCs w:val="20"/>
              </w:rPr>
              <w:t>ELECTRICIDAD Y ELECTRÓNICA</w:t>
            </w:r>
          </w:p>
        </w:tc>
      </w:tr>
      <w:tr w:rsidR="00EA6839" w:rsidRPr="00027C1D" w:rsidTr="00336F86">
        <w:trPr>
          <w:trHeight w:val="283"/>
          <w:jc w:val="center"/>
        </w:trPr>
        <w:tc>
          <w:tcPr>
            <w:tcW w:w="2978" w:type="dxa"/>
            <w:shd w:val="clear" w:color="auto" w:fill="E0E0E0"/>
            <w:vAlign w:val="center"/>
          </w:tcPr>
          <w:p w:rsidR="00EA6839" w:rsidRPr="00027C1D" w:rsidRDefault="00EA6839" w:rsidP="00336F86">
            <w:pPr>
              <w:jc w:val="both"/>
              <w:rPr>
                <w:rFonts w:cs="Arial"/>
                <w:b/>
                <w:sz w:val="20"/>
                <w:szCs w:val="20"/>
              </w:rPr>
            </w:pPr>
            <w:r w:rsidRPr="00027C1D">
              <w:rPr>
                <w:rFonts w:cs="Arial"/>
                <w:b/>
                <w:sz w:val="20"/>
                <w:szCs w:val="20"/>
              </w:rPr>
              <w:t>CICLO / CURSO</w:t>
            </w:r>
          </w:p>
        </w:tc>
        <w:tc>
          <w:tcPr>
            <w:tcW w:w="11027" w:type="dxa"/>
            <w:shd w:val="clear" w:color="auto" w:fill="auto"/>
            <w:vAlign w:val="center"/>
          </w:tcPr>
          <w:p w:rsidR="00EA6839" w:rsidRPr="005E3FE1" w:rsidRDefault="005E3FE1" w:rsidP="00336F86">
            <w:pPr>
              <w:jc w:val="both"/>
              <w:rPr>
                <w:rFonts w:cs="Arial"/>
                <w:b/>
                <w:sz w:val="20"/>
                <w:szCs w:val="20"/>
                <w:highlight w:val="yellow"/>
              </w:rPr>
            </w:pPr>
            <w:r w:rsidRPr="005E3FE1">
              <w:rPr>
                <w:rFonts w:ascii="UniversLTStd" w:eastAsiaTheme="minorHAnsi" w:hAnsi="UniversLTStd" w:cs="UniversLTStd"/>
                <w:b/>
                <w:sz w:val="20"/>
                <w:szCs w:val="20"/>
                <w:lang w:eastAsia="en-US" w:bidi="ar-SA"/>
              </w:rPr>
              <w:t>TÉCNICO EN INSTALACIONES ELÉCTRICAS Y AUTOMÁTICAS</w:t>
            </w:r>
          </w:p>
        </w:tc>
      </w:tr>
      <w:tr w:rsidR="00EA6839" w:rsidRPr="00027C1D" w:rsidTr="00336F86">
        <w:trPr>
          <w:trHeight w:val="283"/>
          <w:jc w:val="center"/>
        </w:trPr>
        <w:tc>
          <w:tcPr>
            <w:tcW w:w="2978" w:type="dxa"/>
            <w:shd w:val="clear" w:color="auto" w:fill="E0E0E0"/>
            <w:vAlign w:val="center"/>
          </w:tcPr>
          <w:p w:rsidR="00EA6839" w:rsidRPr="00027C1D" w:rsidRDefault="00EA6839" w:rsidP="00336F86">
            <w:pPr>
              <w:jc w:val="both"/>
              <w:rPr>
                <w:rFonts w:cs="Arial"/>
                <w:b/>
                <w:sz w:val="20"/>
                <w:szCs w:val="20"/>
              </w:rPr>
            </w:pPr>
            <w:r w:rsidRPr="00027C1D">
              <w:rPr>
                <w:rFonts w:cs="Arial"/>
                <w:b/>
                <w:sz w:val="20"/>
                <w:szCs w:val="20"/>
              </w:rPr>
              <w:t>MODULO</w:t>
            </w:r>
          </w:p>
        </w:tc>
        <w:tc>
          <w:tcPr>
            <w:tcW w:w="11027" w:type="dxa"/>
            <w:shd w:val="clear" w:color="auto" w:fill="auto"/>
            <w:vAlign w:val="center"/>
          </w:tcPr>
          <w:p w:rsidR="00EA6839" w:rsidRPr="00027C1D" w:rsidRDefault="00EA6839" w:rsidP="00336F86">
            <w:pPr>
              <w:jc w:val="both"/>
              <w:rPr>
                <w:rFonts w:cs="Arial"/>
                <w:b/>
                <w:sz w:val="20"/>
                <w:szCs w:val="20"/>
              </w:rPr>
            </w:pPr>
            <w:r w:rsidRPr="001B30BC">
              <w:rPr>
                <w:rFonts w:cs="Arial"/>
                <w:b/>
                <w:sz w:val="20"/>
                <w:szCs w:val="20"/>
              </w:rPr>
              <w:t>FOR</w:t>
            </w:r>
            <w:r w:rsidR="004D65CC">
              <w:rPr>
                <w:rFonts w:cs="Arial"/>
                <w:b/>
                <w:sz w:val="20"/>
                <w:szCs w:val="20"/>
              </w:rPr>
              <w:t>MACIÓN Y ORIENTACIÓN LABORAL</w:t>
            </w:r>
          </w:p>
        </w:tc>
      </w:tr>
      <w:tr w:rsidR="00EA6839" w:rsidRPr="00027C1D" w:rsidTr="00336F86">
        <w:trPr>
          <w:trHeight w:val="283"/>
          <w:jc w:val="center"/>
        </w:trPr>
        <w:tc>
          <w:tcPr>
            <w:tcW w:w="2978" w:type="dxa"/>
            <w:shd w:val="clear" w:color="auto" w:fill="E0E0E0"/>
            <w:vAlign w:val="center"/>
          </w:tcPr>
          <w:p w:rsidR="00EA6839" w:rsidRPr="00027C1D" w:rsidRDefault="00EA6839" w:rsidP="00336F86">
            <w:pPr>
              <w:jc w:val="both"/>
              <w:rPr>
                <w:rFonts w:cs="Arial"/>
                <w:b/>
                <w:sz w:val="20"/>
                <w:szCs w:val="20"/>
              </w:rPr>
            </w:pPr>
            <w:r w:rsidRPr="00027C1D">
              <w:rPr>
                <w:rFonts w:cs="Arial"/>
                <w:b/>
                <w:sz w:val="20"/>
                <w:szCs w:val="20"/>
              </w:rPr>
              <w:t>PROFESOR / A</w:t>
            </w:r>
          </w:p>
        </w:tc>
        <w:tc>
          <w:tcPr>
            <w:tcW w:w="11027" w:type="dxa"/>
            <w:shd w:val="clear" w:color="auto" w:fill="auto"/>
            <w:vAlign w:val="center"/>
          </w:tcPr>
          <w:p w:rsidR="00EA6839" w:rsidRPr="00027C1D" w:rsidRDefault="005E3FE1" w:rsidP="00336F86">
            <w:pPr>
              <w:jc w:val="both"/>
              <w:rPr>
                <w:rFonts w:cs="Arial"/>
                <w:b/>
                <w:sz w:val="20"/>
                <w:szCs w:val="20"/>
              </w:rPr>
            </w:pPr>
            <w:r>
              <w:rPr>
                <w:rFonts w:cs="Arial"/>
                <w:b/>
                <w:sz w:val="20"/>
                <w:szCs w:val="20"/>
              </w:rPr>
              <w:t>JORGE MACÍAS POZO</w:t>
            </w:r>
          </w:p>
        </w:tc>
      </w:tr>
      <w:tr w:rsidR="00EA6839" w:rsidRPr="00027C1D" w:rsidTr="00336F86">
        <w:trPr>
          <w:trHeight w:val="283"/>
          <w:jc w:val="center"/>
        </w:trPr>
        <w:tc>
          <w:tcPr>
            <w:tcW w:w="2978" w:type="dxa"/>
            <w:shd w:val="clear" w:color="auto" w:fill="E0E0E0"/>
            <w:vAlign w:val="center"/>
          </w:tcPr>
          <w:p w:rsidR="00EA6839" w:rsidRPr="00027C1D" w:rsidRDefault="00EA6839" w:rsidP="00336F86">
            <w:pPr>
              <w:jc w:val="both"/>
              <w:rPr>
                <w:rFonts w:cs="Arial"/>
                <w:b/>
                <w:sz w:val="20"/>
                <w:szCs w:val="20"/>
              </w:rPr>
            </w:pPr>
            <w:r w:rsidRPr="00027C1D">
              <w:rPr>
                <w:rFonts w:cs="Arial"/>
                <w:b/>
                <w:sz w:val="20"/>
                <w:szCs w:val="20"/>
              </w:rPr>
              <w:t>AÑO ACADÉMICO</w:t>
            </w:r>
          </w:p>
        </w:tc>
        <w:tc>
          <w:tcPr>
            <w:tcW w:w="11027" w:type="dxa"/>
            <w:shd w:val="clear" w:color="auto" w:fill="auto"/>
            <w:vAlign w:val="center"/>
          </w:tcPr>
          <w:p w:rsidR="00EA6839" w:rsidRPr="00027C1D" w:rsidRDefault="004D65CC" w:rsidP="00336F86">
            <w:pPr>
              <w:jc w:val="both"/>
              <w:rPr>
                <w:rFonts w:cs="Arial"/>
                <w:b/>
                <w:sz w:val="20"/>
                <w:szCs w:val="20"/>
              </w:rPr>
            </w:pPr>
            <w:r>
              <w:rPr>
                <w:rFonts w:cs="Arial"/>
                <w:b/>
                <w:sz w:val="20"/>
                <w:szCs w:val="20"/>
              </w:rPr>
              <w:t>2020 - 2021</w:t>
            </w:r>
          </w:p>
        </w:tc>
      </w:tr>
    </w:tbl>
    <w:p w:rsidR="00EA6839" w:rsidRPr="00027C1D" w:rsidRDefault="00EA6839" w:rsidP="00EA6839">
      <w:pPr>
        <w:jc w:val="both"/>
        <w:rPr>
          <w:rFonts w:cs="Arial"/>
          <w:sz w:val="20"/>
          <w:szCs w:val="20"/>
        </w:rPr>
      </w:pPr>
    </w:p>
    <w:tbl>
      <w:tblPr>
        <w:tblW w:w="14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2717"/>
        <w:gridCol w:w="9723"/>
      </w:tblGrid>
      <w:tr w:rsidR="00EA6839" w:rsidRPr="00027C1D" w:rsidTr="00336F86">
        <w:trPr>
          <w:trHeight w:val="283"/>
          <w:jc w:val="center"/>
        </w:trPr>
        <w:tc>
          <w:tcPr>
            <w:tcW w:w="4396" w:type="dxa"/>
            <w:gridSpan w:val="2"/>
            <w:shd w:val="clear" w:color="auto" w:fill="E0E0E0"/>
            <w:vAlign w:val="center"/>
          </w:tcPr>
          <w:p w:rsidR="00EA6839" w:rsidRPr="00027C1D" w:rsidRDefault="00EA6839" w:rsidP="00336F86">
            <w:pPr>
              <w:jc w:val="both"/>
              <w:rPr>
                <w:rFonts w:cs="Arial"/>
                <w:b/>
                <w:sz w:val="20"/>
                <w:szCs w:val="20"/>
              </w:rPr>
            </w:pPr>
            <w:r w:rsidRPr="00027C1D">
              <w:rPr>
                <w:rFonts w:cs="Arial"/>
                <w:b/>
                <w:sz w:val="20"/>
                <w:szCs w:val="20"/>
              </w:rPr>
              <w:t>NIVEL CUALIFICACIÓN</w:t>
            </w:r>
          </w:p>
        </w:tc>
        <w:tc>
          <w:tcPr>
            <w:tcW w:w="10176" w:type="dxa"/>
            <w:shd w:val="clear" w:color="auto" w:fill="auto"/>
            <w:vAlign w:val="center"/>
          </w:tcPr>
          <w:p w:rsidR="00EA6839" w:rsidRPr="00027C1D" w:rsidRDefault="005E3FE1" w:rsidP="00336F86">
            <w:pPr>
              <w:jc w:val="both"/>
              <w:rPr>
                <w:rFonts w:cs="Arial"/>
                <w:b/>
                <w:sz w:val="20"/>
                <w:szCs w:val="20"/>
              </w:rPr>
            </w:pPr>
            <w:r>
              <w:rPr>
                <w:rFonts w:cs="Arial"/>
                <w:b/>
                <w:sz w:val="20"/>
                <w:szCs w:val="20"/>
              </w:rPr>
              <w:t>2</w:t>
            </w:r>
          </w:p>
        </w:tc>
      </w:tr>
      <w:tr w:rsidR="00EA6839" w:rsidRPr="00027C1D" w:rsidTr="00336F86">
        <w:trPr>
          <w:trHeight w:val="283"/>
          <w:jc w:val="center"/>
        </w:trPr>
        <w:tc>
          <w:tcPr>
            <w:tcW w:w="4396" w:type="dxa"/>
            <w:gridSpan w:val="2"/>
            <w:shd w:val="clear" w:color="auto" w:fill="E0E0E0"/>
            <w:vAlign w:val="center"/>
          </w:tcPr>
          <w:p w:rsidR="00EA6839" w:rsidRPr="00027C1D" w:rsidRDefault="00EA6839" w:rsidP="00336F86">
            <w:pPr>
              <w:jc w:val="both"/>
              <w:rPr>
                <w:rFonts w:cs="Arial"/>
                <w:b/>
                <w:sz w:val="20"/>
                <w:szCs w:val="20"/>
              </w:rPr>
            </w:pPr>
            <w:r w:rsidRPr="00027C1D">
              <w:rPr>
                <w:rFonts w:cs="Arial"/>
                <w:b/>
                <w:sz w:val="20"/>
                <w:szCs w:val="20"/>
              </w:rPr>
              <w:t>EQUIVALENCIA EN CRÉDITOS ( ECTS )</w:t>
            </w:r>
          </w:p>
        </w:tc>
        <w:tc>
          <w:tcPr>
            <w:tcW w:w="10176" w:type="dxa"/>
            <w:shd w:val="clear" w:color="auto" w:fill="auto"/>
            <w:vAlign w:val="center"/>
          </w:tcPr>
          <w:p w:rsidR="00EA6839" w:rsidRPr="00027C1D" w:rsidRDefault="00EA6839" w:rsidP="00336F86">
            <w:pPr>
              <w:jc w:val="both"/>
              <w:rPr>
                <w:rFonts w:cs="Arial"/>
                <w:b/>
                <w:sz w:val="20"/>
                <w:szCs w:val="20"/>
              </w:rPr>
            </w:pPr>
          </w:p>
        </w:tc>
      </w:tr>
      <w:tr w:rsidR="00EA6839" w:rsidRPr="00027C1D" w:rsidTr="00336F86">
        <w:trPr>
          <w:trHeight w:val="283"/>
          <w:jc w:val="center"/>
        </w:trPr>
        <w:tc>
          <w:tcPr>
            <w:tcW w:w="1565" w:type="dxa"/>
            <w:shd w:val="clear" w:color="auto" w:fill="E0E0E0"/>
          </w:tcPr>
          <w:p w:rsidR="00EA6839" w:rsidRPr="00027C1D" w:rsidRDefault="00EA6839" w:rsidP="00336F86">
            <w:pPr>
              <w:jc w:val="both"/>
              <w:rPr>
                <w:rFonts w:cs="Arial"/>
                <w:b/>
                <w:sz w:val="20"/>
                <w:szCs w:val="20"/>
              </w:rPr>
            </w:pPr>
            <w:r w:rsidRPr="00027C1D">
              <w:rPr>
                <w:rFonts w:cs="Arial"/>
                <w:b/>
                <w:sz w:val="20"/>
                <w:szCs w:val="20"/>
              </w:rPr>
              <w:t>NORMATIVA</w:t>
            </w:r>
          </w:p>
        </w:tc>
        <w:tc>
          <w:tcPr>
            <w:tcW w:w="13007" w:type="dxa"/>
            <w:gridSpan w:val="2"/>
            <w:shd w:val="clear" w:color="auto" w:fill="auto"/>
            <w:vAlign w:val="center"/>
          </w:tcPr>
          <w:p w:rsidR="00EA6839" w:rsidRPr="00906CF5" w:rsidRDefault="00EA6839" w:rsidP="00336F86">
            <w:pPr>
              <w:jc w:val="both"/>
              <w:rPr>
                <w:rFonts w:asciiTheme="majorHAnsi" w:hAnsiTheme="majorHAnsi" w:cstheme="majorHAnsi"/>
                <w:b/>
                <w:sz w:val="18"/>
                <w:szCs w:val="18"/>
              </w:rPr>
            </w:pPr>
            <w:r w:rsidRPr="00693094">
              <w:rPr>
                <w:rFonts w:cs="Arial"/>
                <w:b/>
                <w:sz w:val="18"/>
                <w:szCs w:val="18"/>
              </w:rPr>
              <w:t>Real Decreto 1147/2011, de 29 de julio</w:t>
            </w:r>
            <w:r w:rsidRPr="00693094">
              <w:rPr>
                <w:rFonts w:cs="Arial"/>
                <w:sz w:val="18"/>
                <w:szCs w:val="18"/>
              </w:rPr>
              <w:t>, por el que se establece la ordenación general de la formación profesional del sistema educativo, fija la estructura de los nuevos títulos de formación profesional, que tendrán como base el Catálogo Nacional de las Cualificaciones Profesionales, las directrices fijadas por la Unión Europea y otros aspectos de interés social, dejando a la Administración educativa correspondiente el desarrollo de diversos aspectos contemplados en el mismo.</w:t>
            </w:r>
          </w:p>
          <w:p w:rsidR="00EA6839" w:rsidRPr="00906CF5" w:rsidRDefault="00EA6839" w:rsidP="00336F86">
            <w:pPr>
              <w:jc w:val="both"/>
              <w:rPr>
                <w:rFonts w:asciiTheme="majorHAnsi" w:hAnsiTheme="majorHAnsi" w:cstheme="majorHAnsi"/>
                <w:sz w:val="18"/>
                <w:szCs w:val="18"/>
              </w:rPr>
            </w:pPr>
            <w:r w:rsidRPr="00906CF5">
              <w:rPr>
                <w:rFonts w:asciiTheme="majorHAnsi" w:hAnsiTheme="majorHAnsi" w:cstheme="majorHAnsi"/>
                <w:b/>
                <w:sz w:val="18"/>
                <w:szCs w:val="18"/>
              </w:rPr>
              <w:t>Decreto 436/2008, de 2 de septiembre</w:t>
            </w:r>
            <w:r w:rsidRPr="00906CF5">
              <w:rPr>
                <w:rFonts w:asciiTheme="majorHAnsi" w:hAnsiTheme="majorHAnsi" w:cstheme="majorHAnsi"/>
                <w:sz w:val="18"/>
                <w:szCs w:val="18"/>
              </w:rPr>
              <w:t>, por el que se establece la ordenación y las enseñanzas de la Formación Profesional inicial que forma parte del sistema educativo, regula los aspectos generales de estas enseñanzas.</w:t>
            </w:r>
          </w:p>
          <w:p w:rsidR="004D65CC" w:rsidRPr="00906CF5" w:rsidRDefault="004D65CC" w:rsidP="004D65CC">
            <w:pPr>
              <w:jc w:val="both"/>
              <w:rPr>
                <w:rFonts w:asciiTheme="majorHAnsi" w:hAnsiTheme="majorHAnsi" w:cstheme="majorHAnsi"/>
                <w:sz w:val="18"/>
                <w:szCs w:val="18"/>
              </w:rPr>
            </w:pPr>
            <w:r w:rsidRPr="00906CF5">
              <w:rPr>
                <w:rFonts w:asciiTheme="majorHAnsi" w:hAnsiTheme="majorHAnsi" w:cstheme="majorHAnsi"/>
                <w:b/>
                <w:sz w:val="18"/>
                <w:szCs w:val="18"/>
              </w:rPr>
              <w:t>R</w:t>
            </w:r>
            <w:r w:rsidR="00336F86" w:rsidRPr="00906CF5">
              <w:rPr>
                <w:rFonts w:asciiTheme="majorHAnsi" w:hAnsiTheme="majorHAnsi" w:cstheme="majorHAnsi"/>
                <w:b/>
                <w:sz w:val="18"/>
                <w:szCs w:val="18"/>
              </w:rPr>
              <w:t>eal D</w:t>
            </w:r>
            <w:r w:rsidRPr="00906CF5">
              <w:rPr>
                <w:rFonts w:asciiTheme="majorHAnsi" w:hAnsiTheme="majorHAnsi" w:cstheme="majorHAnsi"/>
                <w:b/>
                <w:sz w:val="18"/>
                <w:szCs w:val="18"/>
              </w:rPr>
              <w:t xml:space="preserve">ecreto </w:t>
            </w:r>
            <w:r w:rsidR="00906CF5" w:rsidRPr="00906CF5">
              <w:rPr>
                <w:rFonts w:asciiTheme="majorHAnsi" w:hAnsiTheme="majorHAnsi" w:cstheme="majorHAnsi"/>
                <w:b/>
                <w:sz w:val="18"/>
                <w:szCs w:val="18"/>
              </w:rPr>
              <w:t>177/2008</w:t>
            </w:r>
            <w:r w:rsidRPr="00906CF5">
              <w:rPr>
                <w:rFonts w:asciiTheme="majorHAnsi" w:hAnsiTheme="majorHAnsi" w:cstheme="majorHAnsi"/>
                <w:b/>
                <w:sz w:val="18"/>
                <w:szCs w:val="18"/>
              </w:rPr>
              <w:t xml:space="preserve">, de </w:t>
            </w:r>
            <w:r w:rsidR="00906CF5" w:rsidRPr="00906CF5">
              <w:rPr>
                <w:rFonts w:asciiTheme="majorHAnsi" w:hAnsiTheme="majorHAnsi" w:cstheme="majorHAnsi"/>
                <w:b/>
                <w:sz w:val="18"/>
                <w:szCs w:val="18"/>
              </w:rPr>
              <w:t>8</w:t>
            </w:r>
            <w:r w:rsidRPr="00906CF5">
              <w:rPr>
                <w:rFonts w:asciiTheme="majorHAnsi" w:hAnsiTheme="majorHAnsi" w:cstheme="majorHAnsi"/>
                <w:b/>
                <w:sz w:val="18"/>
                <w:szCs w:val="18"/>
              </w:rPr>
              <w:t xml:space="preserve"> de </w:t>
            </w:r>
            <w:r w:rsidR="00906CF5" w:rsidRPr="00906CF5">
              <w:rPr>
                <w:rFonts w:asciiTheme="majorHAnsi" w:hAnsiTheme="majorHAnsi" w:cstheme="majorHAnsi"/>
                <w:b/>
                <w:sz w:val="18"/>
                <w:szCs w:val="18"/>
              </w:rPr>
              <w:t>febrero</w:t>
            </w:r>
            <w:r w:rsidRPr="00906CF5">
              <w:rPr>
                <w:rFonts w:asciiTheme="majorHAnsi" w:hAnsiTheme="majorHAnsi" w:cstheme="majorHAnsi"/>
                <w:b/>
                <w:sz w:val="18"/>
                <w:szCs w:val="18"/>
              </w:rPr>
              <w:t xml:space="preserve">, </w:t>
            </w:r>
            <w:r w:rsidRPr="00906CF5">
              <w:rPr>
                <w:rFonts w:asciiTheme="majorHAnsi" w:hAnsiTheme="majorHAnsi" w:cstheme="majorHAnsi"/>
                <w:sz w:val="18"/>
                <w:szCs w:val="18"/>
              </w:rPr>
              <w:t xml:space="preserve">por el que se establece el título de </w:t>
            </w:r>
            <w:r w:rsidR="00906CF5" w:rsidRPr="00906CF5">
              <w:rPr>
                <w:rFonts w:asciiTheme="majorHAnsi" w:eastAsiaTheme="minorHAnsi" w:hAnsiTheme="majorHAnsi" w:cstheme="majorHAnsi"/>
                <w:sz w:val="20"/>
                <w:szCs w:val="20"/>
                <w:lang w:eastAsia="en-US" w:bidi="ar-SA"/>
              </w:rPr>
              <w:t>Técnico en Instalaciones Eléctricas y Automáticas</w:t>
            </w:r>
            <w:r w:rsidRPr="00906CF5">
              <w:rPr>
                <w:rFonts w:asciiTheme="majorHAnsi" w:hAnsiTheme="majorHAnsi" w:cstheme="majorHAnsi"/>
                <w:sz w:val="18"/>
                <w:szCs w:val="18"/>
              </w:rPr>
              <w:t xml:space="preserve"> y se fijan sus enseñanzas mínimas</w:t>
            </w:r>
          </w:p>
          <w:p w:rsidR="004D65CC" w:rsidRPr="00906CF5" w:rsidRDefault="004D65CC" w:rsidP="004D65CC">
            <w:pPr>
              <w:jc w:val="both"/>
              <w:rPr>
                <w:rFonts w:asciiTheme="majorHAnsi" w:hAnsiTheme="majorHAnsi" w:cstheme="majorHAnsi"/>
                <w:b/>
                <w:sz w:val="18"/>
                <w:szCs w:val="18"/>
              </w:rPr>
            </w:pPr>
            <w:r w:rsidRPr="00906CF5">
              <w:rPr>
                <w:rFonts w:asciiTheme="majorHAnsi" w:hAnsiTheme="majorHAnsi" w:cstheme="majorHAnsi"/>
                <w:b/>
                <w:sz w:val="18"/>
                <w:szCs w:val="18"/>
              </w:rPr>
              <w:t xml:space="preserve">Orden de </w:t>
            </w:r>
            <w:r w:rsidR="00906CF5" w:rsidRPr="00906CF5">
              <w:rPr>
                <w:rFonts w:asciiTheme="majorHAnsi" w:hAnsiTheme="majorHAnsi" w:cstheme="majorHAnsi"/>
                <w:b/>
                <w:sz w:val="18"/>
                <w:szCs w:val="18"/>
              </w:rPr>
              <w:t>7</w:t>
            </w:r>
            <w:r w:rsidRPr="00906CF5">
              <w:rPr>
                <w:rFonts w:asciiTheme="majorHAnsi" w:hAnsiTheme="majorHAnsi" w:cstheme="majorHAnsi"/>
                <w:b/>
                <w:sz w:val="18"/>
                <w:szCs w:val="18"/>
              </w:rPr>
              <w:t xml:space="preserve"> de </w:t>
            </w:r>
            <w:r w:rsidR="00906CF5" w:rsidRPr="00906CF5">
              <w:rPr>
                <w:rFonts w:asciiTheme="majorHAnsi" w:hAnsiTheme="majorHAnsi" w:cstheme="majorHAnsi"/>
                <w:b/>
                <w:sz w:val="18"/>
                <w:szCs w:val="18"/>
              </w:rPr>
              <w:t>julio</w:t>
            </w:r>
            <w:r w:rsidRPr="00906CF5">
              <w:rPr>
                <w:rFonts w:asciiTheme="majorHAnsi" w:hAnsiTheme="majorHAnsi" w:cstheme="majorHAnsi"/>
                <w:b/>
                <w:sz w:val="18"/>
                <w:szCs w:val="18"/>
              </w:rPr>
              <w:t xml:space="preserve"> de </w:t>
            </w:r>
            <w:r w:rsidR="00906CF5" w:rsidRPr="00906CF5">
              <w:rPr>
                <w:rFonts w:asciiTheme="majorHAnsi" w:hAnsiTheme="majorHAnsi" w:cstheme="majorHAnsi"/>
                <w:b/>
                <w:sz w:val="18"/>
                <w:szCs w:val="18"/>
              </w:rPr>
              <w:t>2009</w:t>
            </w:r>
            <w:r w:rsidRPr="00906CF5">
              <w:rPr>
                <w:rFonts w:asciiTheme="majorHAnsi" w:hAnsiTheme="majorHAnsi" w:cstheme="majorHAnsi"/>
                <w:b/>
                <w:sz w:val="18"/>
                <w:szCs w:val="18"/>
              </w:rPr>
              <w:t xml:space="preserve">, </w:t>
            </w:r>
            <w:r w:rsidRPr="00906CF5">
              <w:rPr>
                <w:rFonts w:asciiTheme="majorHAnsi" w:hAnsiTheme="majorHAnsi" w:cstheme="majorHAnsi"/>
                <w:sz w:val="18"/>
                <w:szCs w:val="18"/>
              </w:rPr>
              <w:t xml:space="preserve">por la que se desarrolla el currículo correspondiente al título de </w:t>
            </w:r>
            <w:r w:rsidR="00906CF5" w:rsidRPr="00906CF5">
              <w:rPr>
                <w:rFonts w:asciiTheme="majorHAnsi" w:eastAsiaTheme="minorHAnsi" w:hAnsiTheme="majorHAnsi" w:cstheme="majorHAnsi"/>
                <w:sz w:val="20"/>
                <w:szCs w:val="20"/>
                <w:lang w:eastAsia="en-US" w:bidi="ar-SA"/>
              </w:rPr>
              <w:t>Técnico en Instalaciones Eléctricas y Automáticas</w:t>
            </w:r>
            <w:r w:rsidRPr="00906CF5">
              <w:rPr>
                <w:rFonts w:asciiTheme="majorHAnsi" w:hAnsiTheme="majorHAnsi" w:cstheme="majorHAnsi"/>
                <w:sz w:val="18"/>
                <w:szCs w:val="18"/>
              </w:rPr>
              <w:t>.</w:t>
            </w:r>
          </w:p>
          <w:p w:rsidR="00EA6839" w:rsidRPr="00027C1D" w:rsidRDefault="00906CF5" w:rsidP="004D65CC">
            <w:pPr>
              <w:jc w:val="both"/>
              <w:rPr>
                <w:rFonts w:cs="Arial"/>
                <w:b/>
                <w:sz w:val="18"/>
                <w:szCs w:val="18"/>
              </w:rPr>
            </w:pPr>
            <w:r>
              <w:rPr>
                <w:rFonts w:asciiTheme="majorHAnsi" w:hAnsiTheme="majorHAnsi" w:cstheme="majorHAnsi"/>
                <w:b/>
                <w:sz w:val="18"/>
                <w:szCs w:val="18"/>
              </w:rPr>
              <w:t xml:space="preserve">Orden de 29 </w:t>
            </w:r>
            <w:r w:rsidR="00EA6839" w:rsidRPr="00906CF5">
              <w:rPr>
                <w:rFonts w:asciiTheme="majorHAnsi" w:hAnsiTheme="majorHAnsi" w:cstheme="majorHAnsi"/>
                <w:b/>
                <w:sz w:val="18"/>
                <w:szCs w:val="18"/>
              </w:rPr>
              <w:t xml:space="preserve">de septiembre de 2010, </w:t>
            </w:r>
            <w:r w:rsidR="00EA6839" w:rsidRPr="00906CF5">
              <w:rPr>
                <w:rFonts w:asciiTheme="majorHAnsi" w:hAnsiTheme="majorHAnsi" w:cstheme="majorHAnsi"/>
                <w:sz w:val="18"/>
                <w:szCs w:val="18"/>
              </w:rPr>
              <w:t>por la que se regula la evaluación, certificación, acreditación y titulación académica del alumnado que cursa enseñanzas de formación profesional inicial que forma parte del sistema educativo en la Comunidad Autónoma de Andalucía.</w:t>
            </w:r>
          </w:p>
        </w:tc>
      </w:tr>
    </w:tbl>
    <w:p w:rsidR="00EA6839" w:rsidRDefault="00EA6839" w:rsidP="00EA6839">
      <w:pPr>
        <w:jc w:val="both"/>
        <w:rPr>
          <w:rFonts w:cs="Arial"/>
          <w:sz w:val="20"/>
          <w:szCs w:val="20"/>
        </w:rPr>
      </w:pPr>
    </w:p>
    <w:p w:rsidR="00467D83" w:rsidRDefault="00467D83" w:rsidP="00467D83">
      <w:pPr>
        <w:jc w:val="both"/>
        <w:rPr>
          <w:rFonts w:cs="Arial"/>
          <w:sz w:val="20"/>
          <w:szCs w:val="20"/>
        </w:rPr>
      </w:pPr>
      <w:r w:rsidRPr="00467D83">
        <w:rPr>
          <w:rFonts w:cs="Arial"/>
          <w:sz w:val="20"/>
          <w:szCs w:val="20"/>
        </w:rPr>
        <w:t xml:space="preserve">Las enseñanzas correspondientes al título de Formación Profesional de </w:t>
      </w:r>
      <w:r w:rsidRPr="00906CF5">
        <w:rPr>
          <w:rFonts w:cs="Arial"/>
          <w:sz w:val="20"/>
          <w:szCs w:val="20"/>
        </w:rPr>
        <w:t>“</w:t>
      </w:r>
      <w:r w:rsidR="00906CF5" w:rsidRPr="00906CF5">
        <w:rPr>
          <w:rFonts w:cs="Arial"/>
          <w:sz w:val="20"/>
          <w:szCs w:val="20"/>
        </w:rPr>
        <w:t>Técnico en Instalaciones Eléctricas y Automáticas</w:t>
      </w:r>
      <w:r w:rsidRPr="00906CF5">
        <w:rPr>
          <w:rFonts w:cs="Arial"/>
          <w:sz w:val="20"/>
          <w:szCs w:val="20"/>
        </w:rPr>
        <w:t>”,</w:t>
      </w:r>
      <w:r w:rsidRPr="00467D83">
        <w:rPr>
          <w:rFonts w:cs="Arial"/>
          <w:sz w:val="20"/>
          <w:szCs w:val="20"/>
        </w:rPr>
        <w:t xml:space="preserve"> son establecidos a nivel nacional en el </w:t>
      </w:r>
      <w:r w:rsidRPr="00906CF5">
        <w:rPr>
          <w:rFonts w:cs="Arial"/>
          <w:sz w:val="20"/>
          <w:szCs w:val="20"/>
        </w:rPr>
        <w:t xml:space="preserve">Real Decreto </w:t>
      </w:r>
      <w:r w:rsidR="00906CF5" w:rsidRPr="00906CF5">
        <w:rPr>
          <w:rFonts w:cs="Arial"/>
          <w:sz w:val="20"/>
          <w:szCs w:val="20"/>
        </w:rPr>
        <w:t>177/2008</w:t>
      </w:r>
      <w:r w:rsidRPr="00906CF5">
        <w:rPr>
          <w:rFonts w:cs="Arial"/>
          <w:sz w:val="20"/>
          <w:szCs w:val="20"/>
        </w:rPr>
        <w:t xml:space="preserve">, de </w:t>
      </w:r>
      <w:r w:rsidR="00906CF5" w:rsidRPr="00906CF5">
        <w:rPr>
          <w:rFonts w:cs="Arial"/>
          <w:sz w:val="20"/>
          <w:szCs w:val="20"/>
        </w:rPr>
        <w:t>8</w:t>
      </w:r>
      <w:r w:rsidRPr="00906CF5">
        <w:rPr>
          <w:rFonts w:cs="Arial"/>
          <w:sz w:val="20"/>
          <w:szCs w:val="20"/>
        </w:rPr>
        <w:t xml:space="preserve"> de </w:t>
      </w:r>
      <w:r w:rsidR="00906CF5">
        <w:rPr>
          <w:rFonts w:cs="Arial"/>
          <w:sz w:val="20"/>
          <w:szCs w:val="20"/>
        </w:rPr>
        <w:t>febrero</w:t>
      </w:r>
      <w:r w:rsidRPr="00467D83">
        <w:rPr>
          <w:rFonts w:cs="Arial"/>
          <w:sz w:val="20"/>
          <w:szCs w:val="20"/>
        </w:rPr>
        <w:t xml:space="preserve">, y concretadas para nuestra Comunidad en la </w:t>
      </w:r>
      <w:r w:rsidRPr="00906CF5">
        <w:rPr>
          <w:rFonts w:cs="Arial"/>
          <w:sz w:val="20"/>
          <w:szCs w:val="20"/>
        </w:rPr>
        <w:t xml:space="preserve">Orden de </w:t>
      </w:r>
      <w:r w:rsidR="00906CF5" w:rsidRPr="00906CF5">
        <w:rPr>
          <w:rFonts w:cs="Arial"/>
          <w:sz w:val="20"/>
          <w:szCs w:val="20"/>
        </w:rPr>
        <w:t>7</w:t>
      </w:r>
      <w:r w:rsidRPr="00906CF5">
        <w:rPr>
          <w:rFonts w:cs="Arial"/>
          <w:sz w:val="20"/>
          <w:szCs w:val="20"/>
        </w:rPr>
        <w:t xml:space="preserve"> de </w:t>
      </w:r>
      <w:r w:rsidR="00906CF5" w:rsidRPr="00906CF5">
        <w:rPr>
          <w:rFonts w:cs="Arial"/>
          <w:sz w:val="20"/>
          <w:szCs w:val="20"/>
        </w:rPr>
        <w:t>julio</w:t>
      </w:r>
      <w:r w:rsidRPr="00906CF5">
        <w:rPr>
          <w:rFonts w:cs="Arial"/>
          <w:sz w:val="20"/>
          <w:szCs w:val="20"/>
        </w:rPr>
        <w:t xml:space="preserve"> de 20</w:t>
      </w:r>
      <w:r w:rsidR="00906CF5" w:rsidRPr="00906CF5">
        <w:rPr>
          <w:rFonts w:cs="Arial"/>
          <w:sz w:val="20"/>
          <w:szCs w:val="20"/>
        </w:rPr>
        <w:t>09</w:t>
      </w:r>
      <w:r w:rsidRPr="00906CF5">
        <w:rPr>
          <w:rFonts w:cs="Arial"/>
          <w:sz w:val="20"/>
          <w:szCs w:val="20"/>
        </w:rPr>
        <w:t>,</w:t>
      </w:r>
      <w:r w:rsidRPr="00467D83">
        <w:rPr>
          <w:rFonts w:cs="Arial"/>
          <w:sz w:val="20"/>
          <w:szCs w:val="20"/>
        </w:rPr>
        <w:t xml:space="preserve"> donde se contempla el módulo profesional </w:t>
      </w:r>
      <w:r w:rsidRPr="00906CF5">
        <w:rPr>
          <w:rFonts w:cs="Arial"/>
          <w:sz w:val="20"/>
          <w:szCs w:val="20"/>
        </w:rPr>
        <w:t xml:space="preserve">con código </w:t>
      </w:r>
      <w:r w:rsidR="00906CF5">
        <w:rPr>
          <w:rFonts w:cs="Arial"/>
          <w:sz w:val="20"/>
          <w:szCs w:val="20"/>
        </w:rPr>
        <w:t>0241</w:t>
      </w:r>
      <w:r w:rsidRPr="00467D83">
        <w:rPr>
          <w:rFonts w:cs="Arial"/>
          <w:sz w:val="20"/>
          <w:szCs w:val="20"/>
        </w:rPr>
        <w:t xml:space="preserve"> denominado “Formación y Orientación Laboral”, que se imparte en el primer curso del ciclo formativo, con una duración de 96 horas impartidas en 3 horas semanales.</w:t>
      </w:r>
    </w:p>
    <w:p w:rsidR="007D2C24" w:rsidRPr="00467D83" w:rsidRDefault="007D2C24" w:rsidP="00467D83">
      <w:pPr>
        <w:jc w:val="both"/>
        <w:rPr>
          <w:rFonts w:cs="Arial"/>
          <w:sz w:val="20"/>
          <w:szCs w:val="20"/>
        </w:rPr>
      </w:pPr>
    </w:p>
    <w:p w:rsidR="00467D83" w:rsidRDefault="00467D83" w:rsidP="00467D83">
      <w:pPr>
        <w:jc w:val="both"/>
        <w:rPr>
          <w:rFonts w:cs="Arial"/>
          <w:sz w:val="20"/>
          <w:szCs w:val="20"/>
        </w:rPr>
      </w:pPr>
      <w:r w:rsidRPr="00467D83">
        <w:rPr>
          <w:rFonts w:cs="Arial"/>
          <w:sz w:val="20"/>
          <w:szCs w:val="20"/>
        </w:rPr>
        <w:t>El documento de referencia para el diseño de la presente programación didáctica lo constituye el “Proyecto educativo de centro” (PEC), que supone la concreción de los elementos curriculares, definidos en la normativa del Título al contexto del Centro I.E.S. “Virgen del Carmen ” de Puerto Real en el que se imparte el mencionado Ciclo Formativo.</w:t>
      </w:r>
    </w:p>
    <w:p w:rsidR="00EA6839" w:rsidRPr="00027C1D" w:rsidRDefault="00EA6839" w:rsidP="00EA6839">
      <w:pPr>
        <w:jc w:val="both"/>
        <w:rPr>
          <w:rFonts w:cs="Arial"/>
          <w:sz w:val="20"/>
          <w:szCs w:val="20"/>
        </w:rPr>
      </w:pPr>
    </w:p>
    <w:tbl>
      <w:tblPr>
        <w:tblW w:w="14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5"/>
      </w:tblGrid>
      <w:tr w:rsidR="00EA6839" w:rsidRPr="00027C1D" w:rsidTr="00336F86">
        <w:trPr>
          <w:trHeight w:val="454"/>
          <w:jc w:val="center"/>
        </w:trPr>
        <w:tc>
          <w:tcPr>
            <w:tcW w:w="14005" w:type="dxa"/>
            <w:shd w:val="clear" w:color="auto" w:fill="E0E0E0"/>
            <w:vAlign w:val="center"/>
          </w:tcPr>
          <w:p w:rsidR="00EA6839" w:rsidRPr="00027C1D" w:rsidRDefault="00EA6839" w:rsidP="00467D83">
            <w:pPr>
              <w:pStyle w:val="Ttulo1"/>
            </w:pPr>
            <w:bookmarkStart w:id="0" w:name="_Toc51754778"/>
            <w:r w:rsidRPr="00027C1D">
              <w:t>1. RELACIÓN DE CUALIFICACIONES Y UNIDADES DE COMPETENCIA DEL CATÁLOGO NACIONAL DE CUALIFICACIONES PROFE</w:t>
            </w:r>
            <w:r w:rsidR="00467D83">
              <w:t>SIONALES INCLUIDAS EN EL TÍTULO</w:t>
            </w:r>
            <w:bookmarkEnd w:id="0"/>
          </w:p>
        </w:tc>
      </w:tr>
    </w:tbl>
    <w:p w:rsidR="00F477BF" w:rsidRDefault="00F477BF" w:rsidP="00EA6839">
      <w:pPr>
        <w:pStyle w:val="Default"/>
        <w:jc w:val="both"/>
        <w:rPr>
          <w:rFonts w:ascii="Arial" w:hAnsi="Arial" w:cs="Arial"/>
          <w:sz w:val="20"/>
          <w:szCs w:val="20"/>
        </w:rPr>
      </w:pPr>
    </w:p>
    <w:p w:rsidR="00F477BF" w:rsidRPr="009438F4" w:rsidRDefault="00F477BF" w:rsidP="00F477BF">
      <w:pPr>
        <w:pStyle w:val="Default"/>
        <w:jc w:val="both"/>
        <w:rPr>
          <w:rFonts w:ascii="Arial" w:hAnsi="Arial" w:cs="Arial"/>
          <w:sz w:val="20"/>
          <w:szCs w:val="20"/>
        </w:rPr>
      </w:pPr>
      <w:r>
        <w:rPr>
          <w:rFonts w:ascii="Arial" w:hAnsi="Arial" w:cs="Arial"/>
          <w:sz w:val="20"/>
          <w:szCs w:val="20"/>
        </w:rPr>
        <w:t xml:space="preserve">1. </w:t>
      </w:r>
      <w:r w:rsidRPr="009438F4">
        <w:rPr>
          <w:rFonts w:ascii="Arial" w:hAnsi="Arial" w:cs="Arial"/>
          <w:sz w:val="20"/>
          <w:szCs w:val="20"/>
        </w:rPr>
        <w:t>Cualificaciones profesionales completas incluidas en el Título:</w:t>
      </w:r>
    </w:p>
    <w:p w:rsidR="00F477BF" w:rsidRPr="00F477BF" w:rsidRDefault="00F477BF" w:rsidP="00F477BF">
      <w:pPr>
        <w:pStyle w:val="Default"/>
        <w:jc w:val="both"/>
        <w:rPr>
          <w:rFonts w:ascii="Arial" w:hAnsi="Arial" w:cs="Arial"/>
          <w:sz w:val="20"/>
          <w:szCs w:val="20"/>
        </w:rPr>
      </w:pPr>
    </w:p>
    <w:p w:rsidR="00906CF5" w:rsidRDefault="00906CF5" w:rsidP="00906CF5">
      <w:pPr>
        <w:pStyle w:val="Default"/>
        <w:jc w:val="both"/>
        <w:rPr>
          <w:rFonts w:ascii="Arial" w:hAnsi="Arial" w:cs="Arial"/>
          <w:sz w:val="20"/>
          <w:szCs w:val="20"/>
        </w:rPr>
      </w:pPr>
      <w:r w:rsidRPr="00DA07FF">
        <w:rPr>
          <w:rFonts w:ascii="Arial" w:hAnsi="Arial" w:cs="Arial"/>
          <w:b/>
          <w:sz w:val="20"/>
          <w:szCs w:val="20"/>
        </w:rPr>
        <w:t>Montaje y mantenimiento de instalaciones eléctricas de baja tensión ELE257_2</w:t>
      </w:r>
      <w:r w:rsidRPr="00DA07FF">
        <w:rPr>
          <w:rFonts w:ascii="Arial" w:hAnsi="Arial" w:cs="Arial"/>
          <w:sz w:val="20"/>
          <w:szCs w:val="20"/>
        </w:rPr>
        <w:t xml:space="preserve"> (R.D.1115/2007, de 24 de agosto), que comprende las siguientes unidades de competencia:</w:t>
      </w:r>
    </w:p>
    <w:p w:rsidR="00DA07FF" w:rsidRPr="00DA07FF" w:rsidRDefault="00DA07FF" w:rsidP="00906CF5">
      <w:pPr>
        <w:pStyle w:val="Default"/>
        <w:jc w:val="both"/>
        <w:rPr>
          <w:rFonts w:ascii="Arial" w:hAnsi="Arial" w:cs="Arial"/>
          <w:sz w:val="20"/>
          <w:szCs w:val="20"/>
        </w:rPr>
      </w:pPr>
    </w:p>
    <w:p w:rsidR="00906CF5" w:rsidRPr="00DA07FF" w:rsidRDefault="00906CF5" w:rsidP="00906CF5">
      <w:pPr>
        <w:pStyle w:val="Default"/>
        <w:jc w:val="both"/>
        <w:rPr>
          <w:rFonts w:ascii="Arial" w:hAnsi="Arial" w:cs="Arial"/>
          <w:sz w:val="20"/>
          <w:szCs w:val="20"/>
        </w:rPr>
      </w:pPr>
      <w:r w:rsidRPr="00DA07FF">
        <w:rPr>
          <w:rFonts w:ascii="Arial" w:hAnsi="Arial" w:cs="Arial"/>
          <w:b/>
          <w:sz w:val="20"/>
          <w:szCs w:val="20"/>
        </w:rPr>
        <w:lastRenderedPageBreak/>
        <w:t>UC0820_2</w:t>
      </w:r>
      <w:r w:rsidRPr="00DA07FF">
        <w:rPr>
          <w:rFonts w:ascii="Arial" w:hAnsi="Arial" w:cs="Arial"/>
          <w:sz w:val="20"/>
          <w:szCs w:val="20"/>
        </w:rPr>
        <w:t xml:space="preserve"> Montar y mantener instalaciones eléctricas de baja tensión en edificios destinados principalmente a viviendas.</w:t>
      </w:r>
    </w:p>
    <w:p w:rsidR="00906CF5" w:rsidRPr="00DA07FF" w:rsidRDefault="00906CF5" w:rsidP="00906CF5">
      <w:pPr>
        <w:pStyle w:val="Default"/>
        <w:jc w:val="both"/>
        <w:rPr>
          <w:rFonts w:ascii="Arial" w:hAnsi="Arial" w:cs="Arial"/>
          <w:sz w:val="20"/>
          <w:szCs w:val="20"/>
        </w:rPr>
      </w:pPr>
      <w:r w:rsidRPr="00DA07FF">
        <w:rPr>
          <w:rFonts w:ascii="Arial" w:hAnsi="Arial" w:cs="Arial"/>
          <w:b/>
          <w:sz w:val="20"/>
          <w:szCs w:val="20"/>
        </w:rPr>
        <w:t>UC0821_2</w:t>
      </w:r>
      <w:r w:rsidRPr="00DA07FF">
        <w:rPr>
          <w:rFonts w:ascii="Arial" w:hAnsi="Arial" w:cs="Arial"/>
          <w:sz w:val="20"/>
          <w:szCs w:val="20"/>
        </w:rPr>
        <w:t xml:space="preserve"> Montar y mantener instalaciones eléctricas de baja tensión en edificios comerciales, de oficinas y de una o varias industrias.</w:t>
      </w:r>
    </w:p>
    <w:p w:rsidR="00906CF5" w:rsidRPr="00DA07FF" w:rsidRDefault="00906CF5" w:rsidP="00906CF5">
      <w:pPr>
        <w:pStyle w:val="Default"/>
        <w:jc w:val="both"/>
        <w:rPr>
          <w:rFonts w:ascii="Arial" w:hAnsi="Arial" w:cs="Arial"/>
          <w:sz w:val="20"/>
          <w:szCs w:val="20"/>
        </w:rPr>
      </w:pPr>
      <w:r w:rsidRPr="00DA07FF">
        <w:rPr>
          <w:rFonts w:ascii="Arial" w:hAnsi="Arial" w:cs="Arial"/>
          <w:b/>
          <w:sz w:val="20"/>
          <w:szCs w:val="20"/>
        </w:rPr>
        <w:t>UC0822_2</w:t>
      </w:r>
      <w:r w:rsidRPr="00DA07FF">
        <w:rPr>
          <w:rFonts w:ascii="Arial" w:hAnsi="Arial" w:cs="Arial"/>
          <w:sz w:val="20"/>
          <w:szCs w:val="20"/>
        </w:rPr>
        <w:t xml:space="preserve"> Montar y mantener instalaciones de automatismos en el entorno de viviendas y pequeña industria.</w:t>
      </w:r>
    </w:p>
    <w:p w:rsidR="00906CF5" w:rsidRPr="00DA07FF" w:rsidRDefault="00906CF5" w:rsidP="00906CF5">
      <w:pPr>
        <w:pStyle w:val="Default"/>
        <w:jc w:val="both"/>
        <w:rPr>
          <w:rFonts w:ascii="Arial" w:hAnsi="Arial" w:cs="Arial"/>
          <w:sz w:val="20"/>
          <w:szCs w:val="20"/>
        </w:rPr>
      </w:pPr>
      <w:r w:rsidRPr="00DA07FF">
        <w:rPr>
          <w:rFonts w:ascii="Arial" w:hAnsi="Arial" w:cs="Arial"/>
          <w:b/>
          <w:sz w:val="20"/>
          <w:szCs w:val="20"/>
        </w:rPr>
        <w:t>UC0823_2</w:t>
      </w:r>
      <w:r w:rsidRPr="00DA07FF">
        <w:rPr>
          <w:rFonts w:ascii="Arial" w:hAnsi="Arial" w:cs="Arial"/>
          <w:sz w:val="20"/>
          <w:szCs w:val="20"/>
        </w:rPr>
        <w:t xml:space="preserve"> Montar y mantener redes eléctricas aéreas de baja tensión.</w:t>
      </w:r>
    </w:p>
    <w:p w:rsidR="00906CF5" w:rsidRPr="00DA07FF" w:rsidRDefault="00906CF5" w:rsidP="00906CF5">
      <w:pPr>
        <w:pStyle w:val="Default"/>
        <w:jc w:val="both"/>
        <w:rPr>
          <w:rFonts w:ascii="Arial" w:hAnsi="Arial" w:cs="Arial"/>
          <w:sz w:val="20"/>
          <w:szCs w:val="20"/>
        </w:rPr>
      </w:pPr>
      <w:r w:rsidRPr="00DA07FF">
        <w:rPr>
          <w:rFonts w:ascii="Arial" w:hAnsi="Arial" w:cs="Arial"/>
          <w:b/>
          <w:sz w:val="20"/>
          <w:szCs w:val="20"/>
        </w:rPr>
        <w:t>UC0824_2</w:t>
      </w:r>
      <w:r w:rsidRPr="00DA07FF">
        <w:rPr>
          <w:rFonts w:ascii="Arial" w:hAnsi="Arial" w:cs="Arial"/>
          <w:sz w:val="20"/>
          <w:szCs w:val="20"/>
        </w:rPr>
        <w:t xml:space="preserve"> Montar y mantener redes eléctricas subterráneas de baja tensión.</w:t>
      </w:r>
    </w:p>
    <w:p w:rsidR="00906CF5" w:rsidRPr="00DA07FF" w:rsidRDefault="00906CF5" w:rsidP="00906CF5">
      <w:pPr>
        <w:pStyle w:val="Default"/>
        <w:jc w:val="both"/>
        <w:rPr>
          <w:rFonts w:ascii="Arial" w:hAnsi="Arial" w:cs="Arial"/>
          <w:sz w:val="20"/>
          <w:szCs w:val="20"/>
        </w:rPr>
      </w:pPr>
      <w:r w:rsidRPr="00DA07FF">
        <w:rPr>
          <w:rFonts w:ascii="Arial" w:hAnsi="Arial" w:cs="Arial"/>
          <w:b/>
          <w:sz w:val="20"/>
          <w:szCs w:val="20"/>
        </w:rPr>
        <w:t>UC0825_2</w:t>
      </w:r>
      <w:r w:rsidRPr="00DA07FF">
        <w:rPr>
          <w:rFonts w:ascii="Arial" w:hAnsi="Arial" w:cs="Arial"/>
          <w:sz w:val="20"/>
          <w:szCs w:val="20"/>
        </w:rPr>
        <w:t xml:space="preserve"> Montar y mantener máquinas eléctricas.</w:t>
      </w:r>
    </w:p>
    <w:p w:rsidR="00DA07FF" w:rsidRDefault="00DA07FF" w:rsidP="00906CF5">
      <w:pPr>
        <w:pStyle w:val="Default"/>
        <w:jc w:val="both"/>
        <w:rPr>
          <w:rFonts w:ascii="Arial" w:hAnsi="Arial" w:cs="Arial"/>
          <w:sz w:val="20"/>
          <w:szCs w:val="20"/>
        </w:rPr>
      </w:pPr>
    </w:p>
    <w:p w:rsidR="00906CF5" w:rsidRPr="00DA07FF" w:rsidRDefault="00906CF5" w:rsidP="00906CF5">
      <w:pPr>
        <w:pStyle w:val="Default"/>
        <w:jc w:val="both"/>
        <w:rPr>
          <w:rFonts w:ascii="Arial" w:hAnsi="Arial" w:cs="Arial"/>
          <w:sz w:val="20"/>
          <w:szCs w:val="20"/>
        </w:rPr>
      </w:pPr>
      <w:r w:rsidRPr="00DA07FF">
        <w:rPr>
          <w:rFonts w:ascii="Arial" w:hAnsi="Arial" w:cs="Arial"/>
          <w:b/>
          <w:sz w:val="20"/>
          <w:szCs w:val="20"/>
        </w:rPr>
        <w:t>Montaje y mantenimiento de infraestructuras de telecomunicaciones en edificios ELE043_2</w:t>
      </w:r>
      <w:r w:rsidRPr="00DA07FF">
        <w:rPr>
          <w:rFonts w:ascii="Arial" w:hAnsi="Arial" w:cs="Arial"/>
          <w:sz w:val="20"/>
          <w:szCs w:val="20"/>
        </w:rPr>
        <w:t xml:space="preserve"> (R.D. 295/2004, de 20 de febrero) que comprende las siguientes unidades de competencia:</w:t>
      </w:r>
    </w:p>
    <w:p w:rsidR="00906CF5" w:rsidRPr="00DA07FF" w:rsidRDefault="00906CF5" w:rsidP="00906CF5">
      <w:pPr>
        <w:pStyle w:val="Default"/>
        <w:jc w:val="both"/>
        <w:rPr>
          <w:rFonts w:ascii="Arial" w:hAnsi="Arial" w:cs="Arial"/>
          <w:sz w:val="20"/>
          <w:szCs w:val="20"/>
        </w:rPr>
      </w:pPr>
      <w:r w:rsidRPr="00DA07FF">
        <w:rPr>
          <w:rFonts w:ascii="Arial" w:hAnsi="Arial" w:cs="Arial"/>
          <w:b/>
          <w:sz w:val="20"/>
          <w:szCs w:val="20"/>
        </w:rPr>
        <w:t>UC0120_2</w:t>
      </w:r>
      <w:r w:rsidRPr="00DA07FF">
        <w:rPr>
          <w:rFonts w:ascii="Arial" w:hAnsi="Arial" w:cs="Arial"/>
          <w:sz w:val="20"/>
          <w:szCs w:val="20"/>
        </w:rPr>
        <w:t xml:space="preserve"> Montar y mantener instalaciones de captación de señales de radiodifusión sonora y TV en edificios o conjuntos de edificaciones (antenas y vía cable).</w:t>
      </w:r>
    </w:p>
    <w:p w:rsidR="00F477BF" w:rsidRDefault="00906CF5" w:rsidP="00906CF5">
      <w:pPr>
        <w:pStyle w:val="Default"/>
        <w:jc w:val="both"/>
        <w:rPr>
          <w:rFonts w:ascii="Arial" w:hAnsi="Arial" w:cs="Arial"/>
          <w:sz w:val="20"/>
          <w:szCs w:val="20"/>
        </w:rPr>
      </w:pPr>
      <w:r w:rsidRPr="00DA07FF">
        <w:rPr>
          <w:rFonts w:ascii="Arial" w:hAnsi="Arial" w:cs="Arial"/>
          <w:b/>
          <w:sz w:val="20"/>
          <w:szCs w:val="20"/>
        </w:rPr>
        <w:t>UC0121_2</w:t>
      </w:r>
      <w:r w:rsidRPr="00DA07FF">
        <w:rPr>
          <w:rFonts w:ascii="Arial" w:hAnsi="Arial" w:cs="Arial"/>
          <w:sz w:val="20"/>
          <w:szCs w:val="20"/>
        </w:rPr>
        <w:t xml:space="preserve"> Montar y mantener instalaciones de acceso al servicio de telefonía disponible al público e instalaciones de control de acceso (telefonía interior y </w:t>
      </w:r>
      <w:proofErr w:type="spellStart"/>
      <w:r w:rsidRPr="00DA07FF">
        <w:rPr>
          <w:rFonts w:ascii="Arial" w:hAnsi="Arial" w:cs="Arial"/>
          <w:sz w:val="20"/>
          <w:szCs w:val="20"/>
        </w:rPr>
        <w:t>videoportería</w:t>
      </w:r>
      <w:proofErr w:type="spellEnd"/>
      <w:r w:rsidRPr="00DA07FF">
        <w:rPr>
          <w:rFonts w:ascii="Arial" w:hAnsi="Arial" w:cs="Arial"/>
          <w:sz w:val="20"/>
          <w:szCs w:val="20"/>
        </w:rPr>
        <w:t>).</w:t>
      </w:r>
    </w:p>
    <w:p w:rsidR="00DA07FF" w:rsidRPr="00DA07FF" w:rsidRDefault="00DA07FF" w:rsidP="00906CF5">
      <w:pPr>
        <w:pStyle w:val="Default"/>
        <w:jc w:val="both"/>
        <w:rPr>
          <w:rFonts w:ascii="Arial" w:hAnsi="Arial" w:cs="Arial"/>
          <w:sz w:val="20"/>
          <w:szCs w:val="20"/>
        </w:rPr>
      </w:pPr>
    </w:p>
    <w:p w:rsidR="00F477BF" w:rsidRPr="00F477BF" w:rsidRDefault="00F477BF" w:rsidP="00F477BF">
      <w:pPr>
        <w:pStyle w:val="Default"/>
        <w:jc w:val="both"/>
        <w:rPr>
          <w:rFonts w:ascii="Arial" w:hAnsi="Arial" w:cs="Arial"/>
          <w:sz w:val="20"/>
          <w:szCs w:val="20"/>
        </w:rPr>
      </w:pPr>
      <w:r w:rsidRPr="00F477BF">
        <w:rPr>
          <w:rFonts w:ascii="Arial" w:hAnsi="Arial" w:cs="Arial"/>
          <w:sz w:val="20"/>
          <w:szCs w:val="20"/>
        </w:rPr>
        <w:t>2. Cualificación profesional incompleta:</w:t>
      </w:r>
    </w:p>
    <w:p w:rsidR="00F477BF" w:rsidRDefault="00F477BF" w:rsidP="00F477BF">
      <w:pPr>
        <w:pStyle w:val="Default"/>
        <w:jc w:val="both"/>
        <w:rPr>
          <w:rFonts w:ascii="Arial" w:hAnsi="Arial" w:cs="Arial"/>
          <w:sz w:val="20"/>
          <w:szCs w:val="20"/>
        </w:rPr>
      </w:pPr>
    </w:p>
    <w:p w:rsidR="00DA07FF" w:rsidRPr="00DA07FF" w:rsidRDefault="00DA07FF" w:rsidP="00DA07FF">
      <w:pPr>
        <w:pStyle w:val="Default"/>
        <w:jc w:val="both"/>
        <w:rPr>
          <w:rFonts w:ascii="Arial" w:hAnsi="Arial" w:cs="Arial"/>
          <w:sz w:val="20"/>
          <w:szCs w:val="20"/>
        </w:rPr>
      </w:pPr>
      <w:r w:rsidRPr="00DA07FF">
        <w:rPr>
          <w:rFonts w:ascii="Arial" w:hAnsi="Arial" w:cs="Arial"/>
          <w:b/>
          <w:sz w:val="20"/>
          <w:szCs w:val="20"/>
        </w:rPr>
        <w:t>Montaje y mantenimiento de instalaciones solares fotovoltaicas ENA261_</w:t>
      </w:r>
      <w:r w:rsidRPr="00DA07FF">
        <w:rPr>
          <w:rFonts w:ascii="Arial" w:hAnsi="Arial" w:cs="Arial"/>
          <w:sz w:val="20"/>
          <w:szCs w:val="20"/>
        </w:rPr>
        <w:t>2 (R.D. 1114/2007, de 24 de agosto).</w:t>
      </w:r>
    </w:p>
    <w:p w:rsidR="00DA07FF" w:rsidRDefault="00DA07FF" w:rsidP="00DA07FF">
      <w:pPr>
        <w:pStyle w:val="Default"/>
        <w:jc w:val="both"/>
        <w:rPr>
          <w:rFonts w:ascii="Arial" w:hAnsi="Arial" w:cs="Arial"/>
          <w:sz w:val="20"/>
          <w:szCs w:val="20"/>
        </w:rPr>
      </w:pPr>
    </w:p>
    <w:p w:rsidR="00DA07FF" w:rsidRPr="00DA07FF" w:rsidRDefault="00DA07FF" w:rsidP="00DA07FF">
      <w:pPr>
        <w:pStyle w:val="Default"/>
        <w:jc w:val="both"/>
        <w:rPr>
          <w:rFonts w:ascii="Arial" w:hAnsi="Arial" w:cs="Arial"/>
          <w:sz w:val="20"/>
          <w:szCs w:val="20"/>
        </w:rPr>
      </w:pPr>
      <w:r w:rsidRPr="00DA07FF">
        <w:rPr>
          <w:rFonts w:ascii="Arial" w:hAnsi="Arial" w:cs="Arial"/>
          <w:b/>
          <w:sz w:val="20"/>
          <w:szCs w:val="20"/>
        </w:rPr>
        <w:t>UC0836_2</w:t>
      </w:r>
      <w:r w:rsidRPr="00DA07FF">
        <w:rPr>
          <w:rFonts w:ascii="Arial" w:hAnsi="Arial" w:cs="Arial"/>
          <w:sz w:val="20"/>
          <w:szCs w:val="20"/>
        </w:rPr>
        <w:t xml:space="preserve"> Montar instalaciones solares fotovoltaicas.</w:t>
      </w:r>
    </w:p>
    <w:p w:rsidR="00F477BF" w:rsidRPr="00DA07FF" w:rsidRDefault="00DA07FF" w:rsidP="00DA07FF">
      <w:pPr>
        <w:pStyle w:val="Default"/>
        <w:jc w:val="both"/>
        <w:rPr>
          <w:rFonts w:ascii="Arial" w:hAnsi="Arial" w:cs="Arial"/>
          <w:sz w:val="20"/>
          <w:szCs w:val="20"/>
        </w:rPr>
      </w:pPr>
      <w:r w:rsidRPr="00DA07FF">
        <w:rPr>
          <w:rFonts w:ascii="Arial" w:hAnsi="Arial" w:cs="Arial"/>
          <w:b/>
          <w:sz w:val="20"/>
          <w:szCs w:val="20"/>
        </w:rPr>
        <w:t>UC0837_2</w:t>
      </w:r>
      <w:r w:rsidRPr="00DA07FF">
        <w:rPr>
          <w:rFonts w:ascii="Arial" w:hAnsi="Arial" w:cs="Arial"/>
          <w:sz w:val="20"/>
          <w:szCs w:val="20"/>
        </w:rPr>
        <w:t xml:space="preserve"> Mantener instalaciones solares fotovoltaicas.</w:t>
      </w:r>
    </w:p>
    <w:p w:rsidR="00F477BF" w:rsidRPr="00027C1D" w:rsidRDefault="00F477BF" w:rsidP="00EA6839">
      <w:pPr>
        <w:pStyle w:val="Default"/>
        <w:jc w:val="both"/>
        <w:rPr>
          <w:rFonts w:ascii="Arial" w:hAnsi="Arial" w:cs="Arial"/>
          <w:sz w:val="20"/>
          <w:szCs w:val="20"/>
        </w:rPr>
      </w:pPr>
    </w:p>
    <w:p w:rsidR="00EA6839" w:rsidRPr="00027C1D" w:rsidRDefault="00EA6839" w:rsidP="00EA6839">
      <w:pPr>
        <w:tabs>
          <w:tab w:val="left" w:pos="851"/>
        </w:tabs>
        <w:autoSpaceDE w:val="0"/>
        <w:autoSpaceDN w:val="0"/>
        <w:adjustRightInd w:val="0"/>
        <w:jc w:val="both"/>
        <w:rPr>
          <w:rFonts w:cs="Arial"/>
          <w:sz w:val="4"/>
          <w:szCs w:val="4"/>
          <w:lang w:val="es-ES_tradnl"/>
        </w:rPr>
      </w:pPr>
    </w:p>
    <w:tbl>
      <w:tblPr>
        <w:tblW w:w="14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3"/>
      </w:tblGrid>
      <w:tr w:rsidR="00EA6839" w:rsidRPr="00027C1D" w:rsidTr="00336F86">
        <w:trPr>
          <w:trHeight w:val="283"/>
          <w:jc w:val="center"/>
        </w:trPr>
        <w:tc>
          <w:tcPr>
            <w:tcW w:w="14003" w:type="dxa"/>
            <w:shd w:val="clear" w:color="auto" w:fill="E0E0E0"/>
            <w:vAlign w:val="center"/>
          </w:tcPr>
          <w:p w:rsidR="00EA6839" w:rsidRPr="00027C1D" w:rsidRDefault="00EA6839" w:rsidP="00F477BF">
            <w:pPr>
              <w:pStyle w:val="Ttulo1"/>
            </w:pPr>
            <w:bookmarkStart w:id="1" w:name="_Toc51754779"/>
            <w:r w:rsidRPr="00027C1D">
              <w:t>2. COMPETENCIA GENERAL DEL CICLO.</w:t>
            </w:r>
            <w:bookmarkEnd w:id="1"/>
          </w:p>
        </w:tc>
      </w:tr>
    </w:tbl>
    <w:p w:rsidR="00EA6839" w:rsidRDefault="00EA6839" w:rsidP="00EA6839">
      <w:pPr>
        <w:jc w:val="both"/>
        <w:rPr>
          <w:rFonts w:cs="Arial"/>
          <w:sz w:val="20"/>
        </w:rPr>
      </w:pPr>
    </w:p>
    <w:p w:rsidR="00EA6839" w:rsidRPr="00F477BF" w:rsidRDefault="00F477BF" w:rsidP="00EA6839">
      <w:pPr>
        <w:jc w:val="both"/>
        <w:rPr>
          <w:rFonts w:cs="Arial"/>
          <w:b/>
          <w:sz w:val="20"/>
        </w:rPr>
      </w:pPr>
      <w:r w:rsidRPr="00F477BF">
        <w:rPr>
          <w:rFonts w:cs="Arial"/>
          <w:sz w:val="20"/>
        </w:rPr>
        <w:t xml:space="preserve">La competencia general de este título consiste en </w:t>
      </w:r>
      <w:r w:rsidR="00DA07FF" w:rsidRPr="00DA07FF">
        <w:rPr>
          <w:rFonts w:cs="Arial"/>
          <w:b/>
          <w:sz w:val="20"/>
        </w:rPr>
        <w:t>montar y mantener infraestructuras de telecomunicación en edificios, instalaciones eléctricas de baja tensión, máquinas eléctricas y sistemas automatizados, aplicando normativa y reglamentación vigente, protocolos de calidad, seguridad y riesgos laborales, asegurando su funcionalidad y respeto al medio ambiente.</w:t>
      </w:r>
    </w:p>
    <w:p w:rsidR="00F477BF" w:rsidRPr="00027C1D" w:rsidRDefault="00F477BF" w:rsidP="00EA6839">
      <w:pPr>
        <w:jc w:val="both"/>
        <w:rPr>
          <w:rFonts w:cs="Arial"/>
          <w:sz w:val="20"/>
        </w:rPr>
      </w:pPr>
    </w:p>
    <w:tbl>
      <w:tblPr>
        <w:tblW w:w="14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3"/>
      </w:tblGrid>
      <w:tr w:rsidR="00EA6839" w:rsidRPr="00027C1D" w:rsidTr="00336F86">
        <w:trPr>
          <w:trHeight w:val="283"/>
          <w:jc w:val="center"/>
        </w:trPr>
        <w:tc>
          <w:tcPr>
            <w:tcW w:w="14003" w:type="dxa"/>
            <w:shd w:val="clear" w:color="auto" w:fill="E0E0E0"/>
            <w:vAlign w:val="center"/>
          </w:tcPr>
          <w:p w:rsidR="00EA6839" w:rsidRPr="00027C1D" w:rsidRDefault="00EA6839" w:rsidP="00F477BF">
            <w:pPr>
              <w:pStyle w:val="Ttulo1"/>
            </w:pPr>
            <w:bookmarkStart w:id="2" w:name="_Toc51754780"/>
            <w:r w:rsidRPr="00027C1D">
              <w:t>3. COMPETENCIAS PROFESIONALES, PERSONALES Y SOCIALES QUE SE DESARROLLAN EN EL MÓDULO.</w:t>
            </w:r>
            <w:bookmarkEnd w:id="2"/>
          </w:p>
        </w:tc>
      </w:tr>
    </w:tbl>
    <w:p w:rsidR="00EA6839" w:rsidRPr="00027C1D" w:rsidRDefault="00EA6839" w:rsidP="00EA6839">
      <w:pPr>
        <w:jc w:val="both"/>
        <w:rPr>
          <w:rFonts w:cs="Arial"/>
          <w:sz w:val="20"/>
        </w:rPr>
      </w:pPr>
    </w:p>
    <w:p w:rsidR="00EA6839" w:rsidRDefault="00EA6839" w:rsidP="00EA6839">
      <w:pPr>
        <w:tabs>
          <w:tab w:val="left" w:pos="567"/>
        </w:tabs>
        <w:spacing w:line="276" w:lineRule="auto"/>
        <w:jc w:val="both"/>
        <w:rPr>
          <w:rFonts w:cs="Arial"/>
          <w:sz w:val="20"/>
          <w:szCs w:val="20"/>
        </w:rPr>
      </w:pPr>
      <w:r w:rsidRPr="00027C1D">
        <w:rPr>
          <w:rFonts w:cs="Arial"/>
          <w:sz w:val="20"/>
          <w:szCs w:val="20"/>
        </w:rPr>
        <w:t>3.1</w:t>
      </w:r>
      <w:r>
        <w:rPr>
          <w:rFonts w:cs="Arial"/>
          <w:sz w:val="20"/>
          <w:szCs w:val="20"/>
        </w:rPr>
        <w:t>.</w:t>
      </w:r>
      <w:r w:rsidRPr="00027C1D">
        <w:rPr>
          <w:rFonts w:cs="Arial"/>
          <w:sz w:val="20"/>
          <w:szCs w:val="20"/>
        </w:rPr>
        <w:t xml:space="preserve"> </w:t>
      </w:r>
      <w:r>
        <w:rPr>
          <w:rFonts w:cs="Arial"/>
          <w:sz w:val="20"/>
          <w:szCs w:val="20"/>
        </w:rPr>
        <w:tab/>
      </w:r>
      <w:r w:rsidRPr="00027C1D">
        <w:rPr>
          <w:rFonts w:cs="Arial"/>
          <w:sz w:val="20"/>
          <w:szCs w:val="20"/>
        </w:rPr>
        <w:t>Cualificaciones asociadas al módulo</w:t>
      </w:r>
      <w:r>
        <w:rPr>
          <w:rFonts w:cs="Arial"/>
          <w:sz w:val="20"/>
          <w:szCs w:val="20"/>
        </w:rPr>
        <w:t>.</w:t>
      </w:r>
    </w:p>
    <w:p w:rsidR="00EA6839" w:rsidRDefault="00EA6839" w:rsidP="00EA6839">
      <w:pPr>
        <w:tabs>
          <w:tab w:val="left" w:pos="567"/>
        </w:tabs>
        <w:spacing w:line="276" w:lineRule="auto"/>
        <w:jc w:val="both"/>
        <w:rPr>
          <w:rFonts w:cs="Arial"/>
          <w:sz w:val="20"/>
          <w:szCs w:val="20"/>
        </w:rPr>
      </w:pPr>
    </w:p>
    <w:p w:rsidR="00EA6839" w:rsidRPr="00B52575" w:rsidRDefault="00EA6839" w:rsidP="00EA6839">
      <w:pPr>
        <w:tabs>
          <w:tab w:val="left" w:pos="567"/>
        </w:tabs>
        <w:spacing w:line="276" w:lineRule="auto"/>
        <w:jc w:val="both"/>
        <w:rPr>
          <w:rFonts w:cs="Arial"/>
          <w:sz w:val="20"/>
          <w:szCs w:val="20"/>
        </w:rPr>
      </w:pPr>
      <w:r w:rsidRPr="00B52575">
        <w:rPr>
          <w:rFonts w:cs="Arial"/>
          <w:sz w:val="20"/>
          <w:szCs w:val="20"/>
        </w:rPr>
        <w:t>La formación del módulo contribuye a alcanzar las competencias profesionales, personales y sociales de este título que se relacionan a continuación:</w:t>
      </w:r>
    </w:p>
    <w:p w:rsidR="00EA6839" w:rsidRPr="00B52575" w:rsidRDefault="00EA6839" w:rsidP="00EA6839">
      <w:pPr>
        <w:tabs>
          <w:tab w:val="left" w:pos="567"/>
        </w:tabs>
        <w:spacing w:line="276" w:lineRule="auto"/>
        <w:jc w:val="both"/>
        <w:rPr>
          <w:rFonts w:cs="Arial"/>
          <w:sz w:val="20"/>
          <w:szCs w:val="20"/>
        </w:rPr>
      </w:pPr>
    </w:p>
    <w:p w:rsidR="00DA07FF" w:rsidRPr="00DA07FF" w:rsidRDefault="00DA07FF" w:rsidP="00DA07FF">
      <w:pPr>
        <w:tabs>
          <w:tab w:val="left" w:pos="567"/>
        </w:tabs>
        <w:spacing w:line="276" w:lineRule="auto"/>
        <w:jc w:val="both"/>
        <w:rPr>
          <w:rFonts w:cs="Arial"/>
          <w:sz w:val="20"/>
          <w:szCs w:val="20"/>
        </w:rPr>
      </w:pPr>
      <w:r w:rsidRPr="00DA07FF">
        <w:rPr>
          <w:rFonts w:cs="Arial"/>
          <w:b/>
          <w:sz w:val="20"/>
          <w:szCs w:val="20"/>
        </w:rPr>
        <w:t>n)</w:t>
      </w:r>
      <w:r w:rsidRPr="00DA07FF">
        <w:rPr>
          <w:rFonts w:cs="Arial"/>
          <w:sz w:val="20"/>
          <w:szCs w:val="20"/>
        </w:rPr>
        <w:t xml:space="preserve"> Cumplir con los objetivos de la producción, colaborando con el equipo de trabajo y actuando conforme a los principios de responsabilidad y tolerancia.</w:t>
      </w:r>
    </w:p>
    <w:p w:rsidR="00DA07FF" w:rsidRPr="00DA07FF" w:rsidRDefault="00DA07FF" w:rsidP="00DA07FF">
      <w:pPr>
        <w:tabs>
          <w:tab w:val="left" w:pos="567"/>
        </w:tabs>
        <w:spacing w:line="276" w:lineRule="auto"/>
        <w:jc w:val="both"/>
        <w:rPr>
          <w:rFonts w:cs="Arial"/>
          <w:sz w:val="20"/>
          <w:szCs w:val="20"/>
        </w:rPr>
      </w:pPr>
      <w:r w:rsidRPr="00DA07FF">
        <w:rPr>
          <w:rFonts w:cs="Arial"/>
          <w:b/>
          <w:sz w:val="20"/>
          <w:szCs w:val="20"/>
        </w:rPr>
        <w:t>p)</w:t>
      </w:r>
      <w:r w:rsidRPr="00DA07FF">
        <w:rPr>
          <w:rFonts w:cs="Arial"/>
          <w:sz w:val="20"/>
          <w:szCs w:val="20"/>
        </w:rPr>
        <w:t xml:space="preserve"> Ejercer sus derechos y cumplir con las obligaciones derivadas de las relaciones laborales, de acuerdo con lo establecido en la legislación vigente.</w:t>
      </w:r>
    </w:p>
    <w:p w:rsidR="00DA07FF" w:rsidRPr="00DA07FF" w:rsidRDefault="00DA07FF" w:rsidP="00DA07FF">
      <w:pPr>
        <w:tabs>
          <w:tab w:val="left" w:pos="567"/>
        </w:tabs>
        <w:spacing w:line="276" w:lineRule="auto"/>
        <w:jc w:val="both"/>
        <w:rPr>
          <w:rFonts w:cs="Arial"/>
          <w:sz w:val="20"/>
          <w:szCs w:val="20"/>
        </w:rPr>
      </w:pPr>
      <w:r w:rsidRPr="00DA07FF">
        <w:rPr>
          <w:rFonts w:cs="Arial"/>
          <w:b/>
          <w:sz w:val="20"/>
          <w:szCs w:val="20"/>
        </w:rPr>
        <w:t>q)</w:t>
      </w:r>
      <w:r w:rsidRPr="00DA07FF">
        <w:rPr>
          <w:rFonts w:cs="Arial"/>
          <w:sz w:val="20"/>
          <w:szCs w:val="20"/>
        </w:rPr>
        <w:t xml:space="preserve"> Gestionar su carrera profesional, analizando las oportunidades de empleo, autoempleo y de aprendizaje.</w:t>
      </w:r>
    </w:p>
    <w:p w:rsidR="00E96EAA" w:rsidRPr="00DA07FF" w:rsidRDefault="00DA07FF" w:rsidP="00DA07FF">
      <w:pPr>
        <w:tabs>
          <w:tab w:val="left" w:pos="567"/>
        </w:tabs>
        <w:spacing w:line="276" w:lineRule="auto"/>
        <w:jc w:val="both"/>
        <w:rPr>
          <w:rFonts w:cs="Arial"/>
          <w:sz w:val="20"/>
          <w:szCs w:val="20"/>
        </w:rPr>
      </w:pPr>
      <w:r w:rsidRPr="00DA07FF">
        <w:rPr>
          <w:rFonts w:cs="Arial"/>
          <w:b/>
          <w:sz w:val="20"/>
          <w:szCs w:val="20"/>
        </w:rPr>
        <w:lastRenderedPageBreak/>
        <w:t>s)</w:t>
      </w:r>
      <w:r w:rsidRPr="00DA07FF">
        <w:rPr>
          <w:rFonts w:cs="Arial"/>
          <w:sz w:val="20"/>
          <w:szCs w:val="20"/>
        </w:rPr>
        <w:t xml:space="preserve"> Participar de forma activa en la vida económica, social y cultural, con una actitud crítica y responsable.</w:t>
      </w:r>
    </w:p>
    <w:p w:rsidR="00DA07FF" w:rsidRDefault="00DA07FF" w:rsidP="00EA6839">
      <w:pPr>
        <w:tabs>
          <w:tab w:val="left" w:pos="567"/>
        </w:tabs>
        <w:spacing w:line="276" w:lineRule="auto"/>
        <w:jc w:val="both"/>
        <w:rPr>
          <w:rFonts w:cs="Arial"/>
          <w:sz w:val="20"/>
          <w:szCs w:val="20"/>
        </w:rPr>
      </w:pPr>
    </w:p>
    <w:p w:rsidR="00EA6839" w:rsidRPr="00027C1D" w:rsidRDefault="00EA6839" w:rsidP="00EA6839">
      <w:pPr>
        <w:tabs>
          <w:tab w:val="left" w:pos="567"/>
        </w:tabs>
        <w:spacing w:line="276" w:lineRule="auto"/>
        <w:jc w:val="both"/>
        <w:rPr>
          <w:rFonts w:cs="Arial"/>
          <w:sz w:val="20"/>
          <w:szCs w:val="20"/>
        </w:rPr>
      </w:pPr>
      <w:r w:rsidRPr="00027C1D">
        <w:rPr>
          <w:rFonts w:cs="Arial"/>
          <w:sz w:val="20"/>
          <w:szCs w:val="20"/>
        </w:rPr>
        <w:t>3</w:t>
      </w:r>
      <w:r>
        <w:rPr>
          <w:rFonts w:cs="Arial"/>
          <w:sz w:val="20"/>
          <w:szCs w:val="20"/>
        </w:rPr>
        <w:t>.</w:t>
      </w:r>
      <w:r w:rsidRPr="00027C1D">
        <w:rPr>
          <w:rFonts w:cs="Arial"/>
          <w:sz w:val="20"/>
          <w:szCs w:val="20"/>
        </w:rPr>
        <w:t>2</w:t>
      </w:r>
      <w:r>
        <w:rPr>
          <w:rFonts w:cs="Arial"/>
          <w:sz w:val="20"/>
          <w:szCs w:val="20"/>
        </w:rPr>
        <w:t>.</w:t>
      </w:r>
      <w:r w:rsidRPr="00027C1D">
        <w:rPr>
          <w:rFonts w:cs="Arial"/>
          <w:sz w:val="20"/>
          <w:szCs w:val="20"/>
        </w:rPr>
        <w:t xml:space="preserve"> </w:t>
      </w:r>
      <w:r>
        <w:rPr>
          <w:rFonts w:cs="Arial"/>
          <w:sz w:val="20"/>
          <w:szCs w:val="20"/>
        </w:rPr>
        <w:tab/>
      </w:r>
      <w:r w:rsidRPr="00027C1D">
        <w:rPr>
          <w:rFonts w:cs="Arial"/>
          <w:sz w:val="20"/>
          <w:szCs w:val="20"/>
        </w:rPr>
        <w:t>Ocupaciones y actividades profesionales</w:t>
      </w:r>
      <w:r>
        <w:rPr>
          <w:rFonts w:cs="Arial"/>
          <w:sz w:val="20"/>
          <w:szCs w:val="20"/>
        </w:rPr>
        <w:t>.</w:t>
      </w:r>
    </w:p>
    <w:p w:rsidR="00EA6839" w:rsidRDefault="00EA6839" w:rsidP="00EA6839">
      <w:pPr>
        <w:jc w:val="both"/>
        <w:rPr>
          <w:rFonts w:cs="Arial"/>
          <w:sz w:val="20"/>
        </w:rPr>
      </w:pPr>
    </w:p>
    <w:p w:rsidR="00DA07FF" w:rsidRPr="00DA07FF" w:rsidRDefault="00DA07FF" w:rsidP="00DA07FF">
      <w:pPr>
        <w:jc w:val="both"/>
        <w:rPr>
          <w:rFonts w:cs="Arial"/>
          <w:sz w:val="20"/>
        </w:rPr>
      </w:pPr>
      <w:r w:rsidRPr="00DA07FF">
        <w:rPr>
          <w:rFonts w:cs="Arial"/>
          <w:sz w:val="20"/>
        </w:rPr>
        <w:t>Instalador-mantenedor electricista.</w:t>
      </w:r>
    </w:p>
    <w:p w:rsidR="00DA07FF" w:rsidRPr="00DA07FF" w:rsidRDefault="00DA07FF" w:rsidP="00DA07FF">
      <w:pPr>
        <w:jc w:val="both"/>
        <w:rPr>
          <w:rFonts w:cs="Arial"/>
          <w:sz w:val="20"/>
        </w:rPr>
      </w:pPr>
      <w:r w:rsidRPr="00DA07FF">
        <w:rPr>
          <w:rFonts w:cs="Arial"/>
          <w:sz w:val="20"/>
        </w:rPr>
        <w:t>Electricista de construcción.</w:t>
      </w:r>
    </w:p>
    <w:p w:rsidR="00DA07FF" w:rsidRPr="00DA07FF" w:rsidRDefault="00DA07FF" w:rsidP="00DA07FF">
      <w:pPr>
        <w:jc w:val="both"/>
        <w:rPr>
          <w:rFonts w:cs="Arial"/>
          <w:sz w:val="20"/>
        </w:rPr>
      </w:pPr>
      <w:r w:rsidRPr="00DA07FF">
        <w:rPr>
          <w:rFonts w:cs="Arial"/>
          <w:sz w:val="20"/>
        </w:rPr>
        <w:t>Electricista industrial.</w:t>
      </w:r>
    </w:p>
    <w:p w:rsidR="00DA07FF" w:rsidRPr="00DA07FF" w:rsidRDefault="00DA07FF" w:rsidP="00DA07FF">
      <w:pPr>
        <w:jc w:val="both"/>
        <w:rPr>
          <w:rFonts w:cs="Arial"/>
          <w:sz w:val="20"/>
        </w:rPr>
      </w:pPr>
      <w:r w:rsidRPr="00DA07FF">
        <w:rPr>
          <w:rFonts w:cs="Arial"/>
          <w:sz w:val="20"/>
        </w:rPr>
        <w:t>Electricista de mantenimiento.</w:t>
      </w:r>
    </w:p>
    <w:p w:rsidR="00DA07FF" w:rsidRPr="00DA07FF" w:rsidRDefault="00DA07FF" w:rsidP="00DA07FF">
      <w:pPr>
        <w:jc w:val="both"/>
        <w:rPr>
          <w:rFonts w:cs="Arial"/>
          <w:sz w:val="20"/>
        </w:rPr>
      </w:pPr>
      <w:r w:rsidRPr="00DA07FF">
        <w:rPr>
          <w:rFonts w:cs="Arial"/>
          <w:sz w:val="20"/>
        </w:rPr>
        <w:t xml:space="preserve">Instalador-mantenedor de sistemas </w:t>
      </w:r>
      <w:proofErr w:type="spellStart"/>
      <w:r w:rsidRPr="00DA07FF">
        <w:rPr>
          <w:rFonts w:cs="Arial"/>
          <w:sz w:val="20"/>
        </w:rPr>
        <w:t>domóticos</w:t>
      </w:r>
      <w:proofErr w:type="spellEnd"/>
      <w:r w:rsidRPr="00DA07FF">
        <w:rPr>
          <w:rFonts w:cs="Arial"/>
          <w:sz w:val="20"/>
        </w:rPr>
        <w:t>.</w:t>
      </w:r>
    </w:p>
    <w:p w:rsidR="00DA07FF" w:rsidRPr="00DA07FF" w:rsidRDefault="00DA07FF" w:rsidP="00DA07FF">
      <w:pPr>
        <w:jc w:val="both"/>
        <w:rPr>
          <w:rFonts w:cs="Arial"/>
          <w:sz w:val="20"/>
        </w:rPr>
      </w:pPr>
      <w:r w:rsidRPr="00DA07FF">
        <w:rPr>
          <w:rFonts w:cs="Arial"/>
          <w:sz w:val="20"/>
        </w:rPr>
        <w:t>Instalador-mantenedor de antenas.</w:t>
      </w:r>
    </w:p>
    <w:p w:rsidR="00DA07FF" w:rsidRPr="00DA07FF" w:rsidRDefault="00DA07FF" w:rsidP="00DA07FF">
      <w:pPr>
        <w:jc w:val="both"/>
        <w:rPr>
          <w:rFonts w:cs="Arial"/>
          <w:sz w:val="20"/>
        </w:rPr>
      </w:pPr>
      <w:r w:rsidRPr="00DA07FF">
        <w:rPr>
          <w:rFonts w:cs="Arial"/>
          <w:sz w:val="20"/>
        </w:rPr>
        <w:t>Instalador de telecomunicaciones en edificios de viviendas.</w:t>
      </w:r>
    </w:p>
    <w:p w:rsidR="00DA07FF" w:rsidRPr="00DA07FF" w:rsidRDefault="00DA07FF" w:rsidP="00DA07FF">
      <w:pPr>
        <w:jc w:val="both"/>
        <w:rPr>
          <w:rFonts w:cs="Arial"/>
          <w:sz w:val="20"/>
        </w:rPr>
      </w:pPr>
      <w:r w:rsidRPr="00DA07FF">
        <w:rPr>
          <w:rFonts w:cs="Arial"/>
          <w:sz w:val="20"/>
        </w:rPr>
        <w:t>Instalador-mantenedor de equipos e instalaciones telefónicas.</w:t>
      </w:r>
    </w:p>
    <w:p w:rsidR="00EA6839" w:rsidRDefault="00DA07FF" w:rsidP="00DA07FF">
      <w:pPr>
        <w:jc w:val="both"/>
        <w:rPr>
          <w:rFonts w:cs="Arial"/>
          <w:sz w:val="20"/>
        </w:rPr>
      </w:pPr>
      <w:r w:rsidRPr="00DA07FF">
        <w:rPr>
          <w:rFonts w:cs="Arial"/>
          <w:sz w:val="20"/>
        </w:rPr>
        <w:t>Montador de instalaciones de energía solar fotovoltaica.</w:t>
      </w:r>
    </w:p>
    <w:p w:rsidR="00EA6839" w:rsidRPr="00027C1D" w:rsidRDefault="00EA6839" w:rsidP="00EA6839">
      <w:pPr>
        <w:jc w:val="both"/>
        <w:rPr>
          <w:rFonts w:cs="Arial"/>
          <w:sz w:val="20"/>
        </w:rPr>
      </w:pPr>
    </w:p>
    <w:p w:rsidR="00EA6839" w:rsidRPr="00027C1D" w:rsidRDefault="00EA6839" w:rsidP="00EA6839">
      <w:pPr>
        <w:tabs>
          <w:tab w:val="left" w:pos="851"/>
        </w:tabs>
        <w:autoSpaceDE w:val="0"/>
        <w:autoSpaceDN w:val="0"/>
        <w:adjustRightInd w:val="0"/>
        <w:jc w:val="both"/>
        <w:rPr>
          <w:rFonts w:cs="Arial"/>
          <w:sz w:val="4"/>
          <w:szCs w:val="4"/>
          <w:lang w:val="es-ES_tradnl"/>
        </w:rPr>
      </w:pPr>
    </w:p>
    <w:tbl>
      <w:tblPr>
        <w:tblW w:w="14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3"/>
      </w:tblGrid>
      <w:tr w:rsidR="00EA6839" w:rsidRPr="00027C1D" w:rsidTr="00336F86">
        <w:trPr>
          <w:trHeight w:val="283"/>
          <w:jc w:val="center"/>
        </w:trPr>
        <w:tc>
          <w:tcPr>
            <w:tcW w:w="14003" w:type="dxa"/>
            <w:shd w:val="clear" w:color="auto" w:fill="E0E0E0"/>
            <w:vAlign w:val="center"/>
          </w:tcPr>
          <w:p w:rsidR="00EA6839" w:rsidRPr="00027C1D" w:rsidRDefault="00EA6839" w:rsidP="00E96EAA">
            <w:pPr>
              <w:pStyle w:val="Ttulo1"/>
            </w:pPr>
            <w:bookmarkStart w:id="3" w:name="_Toc51754781"/>
            <w:r w:rsidRPr="00027C1D">
              <w:t>4. OBJETIVOS GENERALES RELACIONADOS QUE SE ALCANZAN CON EL MÓDULO.</w:t>
            </w:r>
            <w:bookmarkEnd w:id="3"/>
          </w:p>
        </w:tc>
      </w:tr>
    </w:tbl>
    <w:p w:rsidR="00E96EAA" w:rsidRDefault="00E96EAA" w:rsidP="00EA6839">
      <w:pPr>
        <w:jc w:val="both"/>
        <w:rPr>
          <w:rFonts w:cs="Arial"/>
          <w:sz w:val="20"/>
        </w:rPr>
      </w:pPr>
    </w:p>
    <w:p w:rsidR="00E96EAA" w:rsidRPr="00E96EAA" w:rsidRDefault="00E96EAA" w:rsidP="00E96EAA">
      <w:pPr>
        <w:jc w:val="both"/>
        <w:rPr>
          <w:rFonts w:cs="Arial"/>
          <w:sz w:val="20"/>
        </w:rPr>
      </w:pPr>
      <w:r w:rsidRPr="00E96EAA">
        <w:rPr>
          <w:rFonts w:cs="Arial"/>
          <w:sz w:val="20"/>
        </w:rPr>
        <w:t>Con este módulo se pretende dotar al alumno de las “herramientas” que le permitan conocer las posibilidades para su inserción profesional y su preparación p</w:t>
      </w:r>
      <w:r>
        <w:rPr>
          <w:rFonts w:cs="Arial"/>
          <w:sz w:val="20"/>
        </w:rPr>
        <w:t>ara la aplicación de la Ley de P</w:t>
      </w:r>
      <w:r w:rsidRPr="00E96EAA">
        <w:rPr>
          <w:rFonts w:cs="Arial"/>
          <w:sz w:val="20"/>
        </w:rPr>
        <w:t>revención de Riesgos Laborales. Se trata de dotar al alumno de los mecanismos que le permitan reconocer y poder utilizar sus posibilidades para insertarse profesionalmente en el mundo productivo. También incide en formación sobre áreas prioritarias como el trabajo en equipo.</w:t>
      </w:r>
    </w:p>
    <w:p w:rsidR="00E96EAA" w:rsidRPr="00E96EAA" w:rsidRDefault="00E96EAA" w:rsidP="00E96EAA">
      <w:pPr>
        <w:jc w:val="both"/>
        <w:rPr>
          <w:rFonts w:cs="Arial"/>
          <w:sz w:val="20"/>
        </w:rPr>
      </w:pPr>
    </w:p>
    <w:p w:rsidR="00E96EAA" w:rsidRPr="00E96EAA" w:rsidRDefault="00E96EAA" w:rsidP="00E96EAA">
      <w:pPr>
        <w:jc w:val="both"/>
        <w:rPr>
          <w:rFonts w:cs="Arial"/>
          <w:sz w:val="20"/>
        </w:rPr>
      </w:pPr>
      <w:r w:rsidRPr="00E96EAA">
        <w:rPr>
          <w:rFonts w:cs="Arial"/>
          <w:sz w:val="20"/>
        </w:rPr>
        <w:t xml:space="preserve">La formación del módulo contribuye a alcanzar los objetivos generales de este ciclo formativo que se relacionan a continuación: </w:t>
      </w:r>
    </w:p>
    <w:p w:rsidR="00E96EAA" w:rsidRPr="00E96EAA" w:rsidRDefault="00E96EAA" w:rsidP="00E96EAA">
      <w:pPr>
        <w:jc w:val="both"/>
        <w:rPr>
          <w:rFonts w:cs="Arial"/>
          <w:sz w:val="20"/>
        </w:rPr>
      </w:pPr>
    </w:p>
    <w:p w:rsidR="00585321" w:rsidRPr="00585321" w:rsidRDefault="00585321" w:rsidP="00585321">
      <w:pPr>
        <w:jc w:val="both"/>
        <w:rPr>
          <w:rFonts w:cs="Arial"/>
          <w:sz w:val="20"/>
        </w:rPr>
      </w:pPr>
      <w:r w:rsidRPr="00585321">
        <w:rPr>
          <w:rFonts w:cs="Arial"/>
          <w:b/>
          <w:sz w:val="20"/>
        </w:rPr>
        <w:t>o)</w:t>
      </w:r>
      <w:r w:rsidRPr="00585321">
        <w:rPr>
          <w:rFonts w:cs="Arial"/>
          <w:sz w:val="20"/>
        </w:rPr>
        <w:t xml:space="preserve"> Reconocer sus derechos y deberes como agente activo en la sociedad, analizando el marco legal que regula las condiciones sociales y laborales para participar como ciudadano democrático.</w:t>
      </w:r>
    </w:p>
    <w:p w:rsidR="00585321" w:rsidRPr="00585321" w:rsidRDefault="00585321" w:rsidP="00585321">
      <w:pPr>
        <w:jc w:val="both"/>
        <w:rPr>
          <w:rFonts w:cs="Arial"/>
          <w:sz w:val="20"/>
        </w:rPr>
      </w:pPr>
      <w:r w:rsidRPr="00585321">
        <w:rPr>
          <w:rFonts w:cs="Arial"/>
          <w:b/>
          <w:sz w:val="20"/>
        </w:rPr>
        <w:t>r)</w:t>
      </w:r>
      <w:r w:rsidRPr="00585321">
        <w:rPr>
          <w:rFonts w:cs="Arial"/>
          <w:sz w:val="20"/>
        </w:rPr>
        <w:t xml:space="preserve"> Valorar las actividades de trabajo en un proceso productivo, identificando su aportación al proceso global para participar activamente en los grupos de trabajo y conseguir los objetivos de la producción.</w:t>
      </w:r>
    </w:p>
    <w:p w:rsidR="00E96EAA" w:rsidRDefault="00585321" w:rsidP="00585321">
      <w:pPr>
        <w:jc w:val="both"/>
        <w:rPr>
          <w:rFonts w:cs="Arial"/>
          <w:sz w:val="20"/>
        </w:rPr>
      </w:pPr>
      <w:r w:rsidRPr="00585321">
        <w:rPr>
          <w:rFonts w:cs="Arial"/>
          <w:b/>
          <w:sz w:val="20"/>
        </w:rPr>
        <w:t>s)</w:t>
      </w:r>
      <w:r w:rsidRPr="00585321">
        <w:rPr>
          <w:rFonts w:cs="Arial"/>
          <w:sz w:val="20"/>
        </w:rPr>
        <w:t xml:space="preserve"> Identificar y valorar las oportunidades de aprendizaje y su relación con el mundo laboral, analizando las ofertas y demandas del mercado para mantener el espíritu de actualización e innovación.</w:t>
      </w:r>
    </w:p>
    <w:p w:rsidR="00585321" w:rsidRPr="00585321" w:rsidRDefault="00585321" w:rsidP="00585321">
      <w:pPr>
        <w:jc w:val="both"/>
        <w:rPr>
          <w:rFonts w:cs="Arial"/>
          <w:sz w:val="20"/>
        </w:rPr>
      </w:pPr>
    </w:p>
    <w:p w:rsidR="00EA6839" w:rsidRPr="00027C1D" w:rsidRDefault="00EA6839" w:rsidP="00EA6839">
      <w:pPr>
        <w:tabs>
          <w:tab w:val="left" w:pos="851"/>
        </w:tabs>
        <w:autoSpaceDE w:val="0"/>
        <w:autoSpaceDN w:val="0"/>
        <w:adjustRightInd w:val="0"/>
        <w:jc w:val="both"/>
        <w:rPr>
          <w:rFonts w:cs="Arial"/>
          <w:sz w:val="4"/>
          <w:szCs w:val="4"/>
          <w:lang w:val="es-ES_tradnl"/>
        </w:rPr>
      </w:pPr>
    </w:p>
    <w:tbl>
      <w:tblPr>
        <w:tblW w:w="14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3"/>
      </w:tblGrid>
      <w:tr w:rsidR="00EA6839" w:rsidRPr="00027C1D" w:rsidTr="00336F86">
        <w:trPr>
          <w:trHeight w:val="283"/>
          <w:jc w:val="center"/>
        </w:trPr>
        <w:tc>
          <w:tcPr>
            <w:tcW w:w="14003" w:type="dxa"/>
            <w:shd w:val="clear" w:color="auto" w:fill="E0E0E0"/>
            <w:vAlign w:val="center"/>
          </w:tcPr>
          <w:p w:rsidR="00EA6839" w:rsidRPr="00027C1D" w:rsidRDefault="00EA6839" w:rsidP="00E96EAA">
            <w:pPr>
              <w:pStyle w:val="Ttulo1"/>
            </w:pPr>
            <w:bookmarkStart w:id="4" w:name="_Toc51754782"/>
            <w:r w:rsidRPr="00027C1D">
              <w:t>5. RESULTADOS DE APRENDIZAJE Y CRITERIOS DE EVALUACIÓN DEL MÓDULO.</w:t>
            </w:r>
            <w:bookmarkEnd w:id="4"/>
          </w:p>
        </w:tc>
      </w:tr>
    </w:tbl>
    <w:p w:rsidR="00EA6839" w:rsidRPr="00027C1D" w:rsidRDefault="00EA6839" w:rsidP="00EA6839">
      <w:pPr>
        <w:jc w:val="both"/>
        <w:rPr>
          <w:rFonts w:cs="Arial"/>
          <w:sz w:val="4"/>
          <w:szCs w:val="4"/>
        </w:rPr>
      </w:pPr>
    </w:p>
    <w:p w:rsidR="00EA6839" w:rsidRDefault="00EA6839" w:rsidP="00EA6839">
      <w:pPr>
        <w:autoSpaceDE w:val="0"/>
        <w:autoSpaceDN w:val="0"/>
        <w:adjustRightInd w:val="0"/>
        <w:jc w:val="both"/>
        <w:rPr>
          <w:rFonts w:cs="Arial"/>
          <w:sz w:val="20"/>
        </w:rPr>
      </w:pPr>
    </w:p>
    <w:p w:rsidR="00EA6839" w:rsidRPr="00377A10" w:rsidRDefault="00EA6839" w:rsidP="00EA6839">
      <w:pPr>
        <w:autoSpaceDE w:val="0"/>
        <w:autoSpaceDN w:val="0"/>
        <w:adjustRightInd w:val="0"/>
        <w:jc w:val="both"/>
        <w:rPr>
          <w:rFonts w:cs="Arial"/>
          <w:sz w:val="20"/>
        </w:rPr>
      </w:pPr>
      <w:r w:rsidRPr="00377A10">
        <w:rPr>
          <w:rFonts w:cs="Arial"/>
          <w:b/>
          <w:sz w:val="20"/>
        </w:rPr>
        <w:t>1. Selecciona oportunidades de empleo, identificando las diferentes posibilidades de inserción, y las alternativas de aprendizaje a lo largo de la vida</w:t>
      </w:r>
      <w:r w:rsidR="000955F8">
        <w:rPr>
          <w:rFonts w:cs="Arial"/>
          <w:sz w:val="20"/>
        </w:rPr>
        <w:t xml:space="preserve"> (Unidad 12</w:t>
      </w:r>
      <w:r w:rsidRPr="00377A10">
        <w:rPr>
          <w:rFonts w:cs="Arial"/>
          <w:sz w:val="20"/>
        </w:rPr>
        <w:t>)</w:t>
      </w:r>
    </w:p>
    <w:p w:rsidR="00EA6839" w:rsidRPr="00377A10" w:rsidRDefault="00EA6839" w:rsidP="00EA6839">
      <w:pPr>
        <w:autoSpaceDE w:val="0"/>
        <w:autoSpaceDN w:val="0"/>
        <w:adjustRightInd w:val="0"/>
        <w:jc w:val="both"/>
        <w:rPr>
          <w:rFonts w:cs="Arial"/>
          <w:sz w:val="20"/>
        </w:rPr>
      </w:pPr>
      <w:r w:rsidRPr="00377A10">
        <w:rPr>
          <w:rFonts w:cs="Arial"/>
          <w:sz w:val="20"/>
        </w:rPr>
        <w:tab/>
      </w:r>
    </w:p>
    <w:p w:rsidR="00EA6839" w:rsidRPr="00377A10" w:rsidRDefault="00EA6839" w:rsidP="00EA6839">
      <w:pPr>
        <w:autoSpaceDE w:val="0"/>
        <w:autoSpaceDN w:val="0"/>
        <w:adjustRightInd w:val="0"/>
        <w:jc w:val="both"/>
        <w:rPr>
          <w:rFonts w:cs="Arial"/>
          <w:sz w:val="20"/>
        </w:rPr>
      </w:pPr>
      <w:r w:rsidRPr="00377A10">
        <w:rPr>
          <w:rFonts w:cs="Arial"/>
          <w:sz w:val="20"/>
        </w:rPr>
        <w:t>Criterios de evaluación:</w:t>
      </w:r>
    </w:p>
    <w:p w:rsidR="00EA6839" w:rsidRPr="00377A10" w:rsidRDefault="00EA6839" w:rsidP="00EA6839">
      <w:pPr>
        <w:numPr>
          <w:ilvl w:val="0"/>
          <w:numId w:val="1"/>
        </w:numPr>
        <w:autoSpaceDE w:val="0"/>
        <w:autoSpaceDN w:val="0"/>
        <w:adjustRightInd w:val="0"/>
        <w:jc w:val="both"/>
        <w:rPr>
          <w:rFonts w:cs="Arial"/>
          <w:sz w:val="20"/>
        </w:rPr>
      </w:pPr>
      <w:r w:rsidRPr="00377A10">
        <w:rPr>
          <w:rFonts w:cs="Arial"/>
          <w:sz w:val="20"/>
        </w:rPr>
        <w:t xml:space="preserve">Se han identificado los principales yacimientos de empleo y de inserción laboral </w:t>
      </w:r>
    </w:p>
    <w:p w:rsidR="00EA6839" w:rsidRPr="00377A10" w:rsidRDefault="00EA6839" w:rsidP="00EA6839">
      <w:pPr>
        <w:numPr>
          <w:ilvl w:val="0"/>
          <w:numId w:val="1"/>
        </w:numPr>
        <w:autoSpaceDE w:val="0"/>
        <w:autoSpaceDN w:val="0"/>
        <w:adjustRightInd w:val="0"/>
        <w:jc w:val="both"/>
        <w:rPr>
          <w:rFonts w:cs="Arial"/>
          <w:sz w:val="20"/>
        </w:rPr>
      </w:pPr>
      <w:r w:rsidRPr="00377A10">
        <w:rPr>
          <w:rFonts w:cs="Arial"/>
          <w:sz w:val="20"/>
        </w:rPr>
        <w:t xml:space="preserve">Se han determinado las aptitudes y actitudes requeridas para la actividad profesional relacionada con el perfil del título. </w:t>
      </w:r>
      <w:r w:rsidRPr="00377A10">
        <w:rPr>
          <w:rFonts w:cs="Arial"/>
          <w:sz w:val="20"/>
        </w:rPr>
        <w:tab/>
      </w:r>
    </w:p>
    <w:p w:rsidR="00EA6839" w:rsidRPr="00377A10" w:rsidRDefault="00EA6839" w:rsidP="00EA6839">
      <w:pPr>
        <w:numPr>
          <w:ilvl w:val="0"/>
          <w:numId w:val="1"/>
        </w:numPr>
        <w:autoSpaceDE w:val="0"/>
        <w:autoSpaceDN w:val="0"/>
        <w:adjustRightInd w:val="0"/>
        <w:jc w:val="both"/>
        <w:rPr>
          <w:rFonts w:cs="Arial"/>
          <w:sz w:val="20"/>
        </w:rPr>
      </w:pPr>
      <w:r w:rsidRPr="00377A10">
        <w:rPr>
          <w:rFonts w:cs="Arial"/>
          <w:sz w:val="20"/>
        </w:rPr>
        <w:lastRenderedPageBreak/>
        <w:t xml:space="preserve">Se han identificado los itinerarios formativos-profesionales relacionados con el perfil profesional </w:t>
      </w:r>
    </w:p>
    <w:p w:rsidR="00EA6839" w:rsidRPr="00377A10" w:rsidRDefault="00EA6839" w:rsidP="00EA6839">
      <w:pPr>
        <w:numPr>
          <w:ilvl w:val="0"/>
          <w:numId w:val="1"/>
        </w:numPr>
        <w:autoSpaceDE w:val="0"/>
        <w:autoSpaceDN w:val="0"/>
        <w:adjustRightInd w:val="0"/>
        <w:jc w:val="both"/>
        <w:rPr>
          <w:rFonts w:cs="Arial"/>
          <w:sz w:val="20"/>
        </w:rPr>
      </w:pPr>
      <w:r w:rsidRPr="00377A10">
        <w:rPr>
          <w:rFonts w:cs="Arial"/>
          <w:sz w:val="20"/>
        </w:rPr>
        <w:t>Se ha valorado la importancia de la formación permanente como factor clave para la empleabilidad y la adaptación a las exigencias del proceso productivo.</w:t>
      </w:r>
    </w:p>
    <w:p w:rsidR="00EA6839" w:rsidRPr="00377A10" w:rsidRDefault="00EA6839" w:rsidP="00EA6839">
      <w:pPr>
        <w:numPr>
          <w:ilvl w:val="0"/>
          <w:numId w:val="1"/>
        </w:numPr>
        <w:autoSpaceDE w:val="0"/>
        <w:autoSpaceDN w:val="0"/>
        <w:adjustRightInd w:val="0"/>
        <w:jc w:val="both"/>
        <w:rPr>
          <w:rFonts w:cs="Arial"/>
          <w:sz w:val="20"/>
        </w:rPr>
      </w:pPr>
      <w:r w:rsidRPr="00377A10">
        <w:rPr>
          <w:rFonts w:cs="Arial"/>
          <w:sz w:val="20"/>
        </w:rPr>
        <w:t>Se ha realizado la valoración de la personalidad, aspiraciones, actitudes y formación propia para la toma de decisiones.</w:t>
      </w:r>
    </w:p>
    <w:p w:rsidR="00EA6839" w:rsidRPr="00377A10" w:rsidRDefault="00EA6839" w:rsidP="00EA6839">
      <w:pPr>
        <w:numPr>
          <w:ilvl w:val="0"/>
          <w:numId w:val="1"/>
        </w:numPr>
        <w:autoSpaceDE w:val="0"/>
        <w:autoSpaceDN w:val="0"/>
        <w:adjustRightInd w:val="0"/>
        <w:jc w:val="both"/>
        <w:rPr>
          <w:rFonts w:cs="Arial"/>
          <w:sz w:val="20"/>
        </w:rPr>
      </w:pPr>
      <w:r w:rsidRPr="00377A10">
        <w:rPr>
          <w:rFonts w:cs="Arial"/>
          <w:sz w:val="20"/>
        </w:rPr>
        <w:t>Se han determinado las técnicas utilizadas en el proceso de búsqueda de empleo.</w:t>
      </w:r>
    </w:p>
    <w:p w:rsidR="00EA6839" w:rsidRPr="00377A10" w:rsidRDefault="00EA6839" w:rsidP="00EA6839">
      <w:pPr>
        <w:numPr>
          <w:ilvl w:val="0"/>
          <w:numId w:val="1"/>
        </w:numPr>
        <w:autoSpaceDE w:val="0"/>
        <w:autoSpaceDN w:val="0"/>
        <w:adjustRightInd w:val="0"/>
        <w:jc w:val="both"/>
        <w:rPr>
          <w:rFonts w:cs="Arial"/>
          <w:sz w:val="20"/>
        </w:rPr>
      </w:pPr>
      <w:r w:rsidRPr="00377A10">
        <w:rPr>
          <w:rFonts w:cs="Arial"/>
          <w:sz w:val="20"/>
        </w:rPr>
        <w:t>Se han previsto las alternativas de autoempleo en los sectores profesionales relacionados con el título</w:t>
      </w:r>
    </w:p>
    <w:p w:rsidR="00EA6839" w:rsidRPr="00377A10" w:rsidRDefault="00EA6839" w:rsidP="00EA6839">
      <w:pPr>
        <w:autoSpaceDE w:val="0"/>
        <w:autoSpaceDN w:val="0"/>
        <w:adjustRightInd w:val="0"/>
        <w:jc w:val="both"/>
        <w:rPr>
          <w:rFonts w:cs="Arial"/>
          <w:sz w:val="20"/>
        </w:rPr>
      </w:pPr>
    </w:p>
    <w:p w:rsidR="00EA6839" w:rsidRPr="00377A10" w:rsidRDefault="00EA6839" w:rsidP="00EA6839">
      <w:pPr>
        <w:autoSpaceDE w:val="0"/>
        <w:autoSpaceDN w:val="0"/>
        <w:adjustRightInd w:val="0"/>
        <w:jc w:val="both"/>
        <w:rPr>
          <w:rFonts w:cs="Arial"/>
          <w:sz w:val="20"/>
        </w:rPr>
      </w:pPr>
      <w:r w:rsidRPr="00377A10">
        <w:rPr>
          <w:rFonts w:cs="Arial"/>
          <w:b/>
          <w:sz w:val="20"/>
        </w:rPr>
        <w:t>2. Aplica las estrategias del trabajo en equipo, valorando su eficacia y eficiencia para la consecución de los objetivos de la organización</w:t>
      </w:r>
      <w:r w:rsidR="00AA2E87">
        <w:rPr>
          <w:rFonts w:cs="Arial"/>
          <w:sz w:val="20"/>
        </w:rPr>
        <w:t xml:space="preserve"> (Unidad 11</w:t>
      </w:r>
      <w:r w:rsidRPr="00377A10">
        <w:rPr>
          <w:rFonts w:cs="Arial"/>
          <w:sz w:val="20"/>
        </w:rPr>
        <w:t>)</w:t>
      </w:r>
    </w:p>
    <w:p w:rsidR="00EA6839" w:rsidRPr="00377A10" w:rsidRDefault="00EA6839" w:rsidP="00EA6839">
      <w:pPr>
        <w:autoSpaceDE w:val="0"/>
        <w:autoSpaceDN w:val="0"/>
        <w:adjustRightInd w:val="0"/>
        <w:jc w:val="both"/>
        <w:rPr>
          <w:rFonts w:cs="Arial"/>
          <w:sz w:val="20"/>
        </w:rPr>
      </w:pPr>
    </w:p>
    <w:p w:rsidR="00EA6839" w:rsidRPr="00377A10" w:rsidRDefault="00EA6839" w:rsidP="00EA6839">
      <w:pPr>
        <w:autoSpaceDE w:val="0"/>
        <w:autoSpaceDN w:val="0"/>
        <w:adjustRightInd w:val="0"/>
        <w:jc w:val="both"/>
        <w:rPr>
          <w:rFonts w:cs="Arial"/>
          <w:sz w:val="20"/>
        </w:rPr>
      </w:pPr>
      <w:r w:rsidRPr="00377A10">
        <w:rPr>
          <w:rFonts w:cs="Arial"/>
          <w:sz w:val="20"/>
        </w:rPr>
        <w:t>Criterios de evaluación:</w:t>
      </w:r>
    </w:p>
    <w:p w:rsidR="00EA6839" w:rsidRPr="00377A10" w:rsidRDefault="00EA6839" w:rsidP="00EA6839">
      <w:pPr>
        <w:numPr>
          <w:ilvl w:val="0"/>
          <w:numId w:val="2"/>
        </w:numPr>
        <w:autoSpaceDE w:val="0"/>
        <w:autoSpaceDN w:val="0"/>
        <w:adjustRightInd w:val="0"/>
        <w:jc w:val="both"/>
        <w:rPr>
          <w:rFonts w:cs="Arial"/>
          <w:sz w:val="20"/>
        </w:rPr>
      </w:pPr>
      <w:r w:rsidRPr="00377A10">
        <w:rPr>
          <w:rFonts w:cs="Arial"/>
          <w:sz w:val="20"/>
        </w:rPr>
        <w:t>Se han valorado las ventajas de trabajo en equipo en situaciones de trabajo.</w:t>
      </w:r>
    </w:p>
    <w:p w:rsidR="00EA6839" w:rsidRPr="00377A10" w:rsidRDefault="00EA6839" w:rsidP="00EA6839">
      <w:pPr>
        <w:numPr>
          <w:ilvl w:val="0"/>
          <w:numId w:val="2"/>
        </w:numPr>
        <w:autoSpaceDE w:val="0"/>
        <w:autoSpaceDN w:val="0"/>
        <w:adjustRightInd w:val="0"/>
        <w:jc w:val="both"/>
        <w:rPr>
          <w:rFonts w:cs="Arial"/>
          <w:sz w:val="20"/>
        </w:rPr>
      </w:pPr>
      <w:r w:rsidRPr="00377A10">
        <w:rPr>
          <w:rFonts w:cs="Arial"/>
          <w:sz w:val="20"/>
        </w:rPr>
        <w:t>Se han identificado los equipos de trabajo que pueden constituirse en una situación real de trabajo.</w:t>
      </w:r>
    </w:p>
    <w:p w:rsidR="00EA6839" w:rsidRPr="00377A10" w:rsidRDefault="00EA6839" w:rsidP="00EA6839">
      <w:pPr>
        <w:numPr>
          <w:ilvl w:val="0"/>
          <w:numId w:val="2"/>
        </w:numPr>
        <w:autoSpaceDE w:val="0"/>
        <w:autoSpaceDN w:val="0"/>
        <w:adjustRightInd w:val="0"/>
        <w:jc w:val="both"/>
        <w:rPr>
          <w:rFonts w:cs="Arial"/>
          <w:sz w:val="20"/>
        </w:rPr>
      </w:pPr>
      <w:r w:rsidRPr="00377A10">
        <w:rPr>
          <w:rFonts w:cs="Arial"/>
          <w:sz w:val="20"/>
        </w:rPr>
        <w:t>Se han determinado las características del equipo de trabajo eficaz frente a los equipos ineficaces.</w:t>
      </w:r>
    </w:p>
    <w:p w:rsidR="00EA6839" w:rsidRPr="00377A10" w:rsidRDefault="00EA6839" w:rsidP="00EA6839">
      <w:pPr>
        <w:numPr>
          <w:ilvl w:val="0"/>
          <w:numId w:val="2"/>
        </w:numPr>
        <w:autoSpaceDE w:val="0"/>
        <w:autoSpaceDN w:val="0"/>
        <w:adjustRightInd w:val="0"/>
        <w:jc w:val="both"/>
        <w:rPr>
          <w:rFonts w:cs="Arial"/>
          <w:sz w:val="20"/>
        </w:rPr>
      </w:pPr>
      <w:r w:rsidRPr="00377A10">
        <w:rPr>
          <w:rFonts w:cs="Arial"/>
          <w:sz w:val="20"/>
        </w:rPr>
        <w:t>Se ha valorado positivamente la necesaria existencia de diversidad de roles y opiniones asumidos por los miembros de un equipo.</w:t>
      </w:r>
    </w:p>
    <w:p w:rsidR="00EA6839" w:rsidRPr="00377A10" w:rsidRDefault="00EA6839" w:rsidP="00EA6839">
      <w:pPr>
        <w:numPr>
          <w:ilvl w:val="0"/>
          <w:numId w:val="2"/>
        </w:numPr>
        <w:autoSpaceDE w:val="0"/>
        <w:autoSpaceDN w:val="0"/>
        <w:adjustRightInd w:val="0"/>
        <w:jc w:val="both"/>
        <w:rPr>
          <w:rFonts w:cs="Arial"/>
          <w:sz w:val="20"/>
        </w:rPr>
      </w:pPr>
      <w:r w:rsidRPr="00377A10">
        <w:rPr>
          <w:rFonts w:cs="Arial"/>
          <w:sz w:val="20"/>
        </w:rPr>
        <w:t>Se ha reconocido la posible existencia de conflicto entre los miembros de un grupo como un aspecto característico de las organizaciones.</w:t>
      </w:r>
    </w:p>
    <w:p w:rsidR="00EA6839" w:rsidRPr="00377A10" w:rsidRDefault="00EA6839" w:rsidP="00EA6839">
      <w:pPr>
        <w:numPr>
          <w:ilvl w:val="0"/>
          <w:numId w:val="2"/>
        </w:numPr>
        <w:autoSpaceDE w:val="0"/>
        <w:autoSpaceDN w:val="0"/>
        <w:adjustRightInd w:val="0"/>
        <w:jc w:val="both"/>
        <w:rPr>
          <w:rFonts w:cs="Arial"/>
          <w:sz w:val="20"/>
        </w:rPr>
      </w:pPr>
      <w:r w:rsidRPr="00377A10">
        <w:rPr>
          <w:rFonts w:cs="Arial"/>
          <w:sz w:val="20"/>
        </w:rPr>
        <w:t>Se han identificado los tipos de conflictos y sus fuentes.</w:t>
      </w:r>
    </w:p>
    <w:p w:rsidR="00EA6839" w:rsidRPr="00377A10" w:rsidRDefault="00EA6839" w:rsidP="00EA6839">
      <w:pPr>
        <w:numPr>
          <w:ilvl w:val="0"/>
          <w:numId w:val="2"/>
        </w:numPr>
        <w:autoSpaceDE w:val="0"/>
        <w:autoSpaceDN w:val="0"/>
        <w:adjustRightInd w:val="0"/>
        <w:jc w:val="both"/>
        <w:rPr>
          <w:rFonts w:cs="Arial"/>
          <w:sz w:val="20"/>
        </w:rPr>
      </w:pPr>
      <w:r w:rsidRPr="00377A10">
        <w:rPr>
          <w:rFonts w:cs="Arial"/>
          <w:sz w:val="20"/>
        </w:rPr>
        <w:t>Se han determinado procedimientos para la resolución del conflicto.</w:t>
      </w:r>
    </w:p>
    <w:p w:rsidR="00EA6839" w:rsidRDefault="00EA6839" w:rsidP="00EA6839">
      <w:pPr>
        <w:autoSpaceDE w:val="0"/>
        <w:autoSpaceDN w:val="0"/>
        <w:adjustRightInd w:val="0"/>
        <w:jc w:val="both"/>
        <w:rPr>
          <w:rFonts w:cs="Arial"/>
          <w:b/>
          <w:sz w:val="20"/>
        </w:rPr>
      </w:pPr>
    </w:p>
    <w:p w:rsidR="00EA6839" w:rsidRPr="00377A10" w:rsidRDefault="00EA6839" w:rsidP="00EA6839">
      <w:pPr>
        <w:autoSpaceDE w:val="0"/>
        <w:autoSpaceDN w:val="0"/>
        <w:adjustRightInd w:val="0"/>
        <w:jc w:val="both"/>
        <w:rPr>
          <w:rFonts w:cs="Arial"/>
          <w:sz w:val="20"/>
        </w:rPr>
      </w:pPr>
      <w:r w:rsidRPr="00377A10">
        <w:rPr>
          <w:rFonts w:cs="Arial"/>
          <w:b/>
          <w:sz w:val="20"/>
        </w:rPr>
        <w:t>3. Ejerce los derechos y cumple las obligaciones que se derivan de las relaciones laborales, reconociéndolas en los diferentes contratos de trabajo</w:t>
      </w:r>
      <w:r w:rsidRPr="00377A10">
        <w:rPr>
          <w:rFonts w:cs="Arial"/>
          <w:sz w:val="20"/>
        </w:rPr>
        <w:t xml:space="preserve"> (Unidad</w:t>
      </w:r>
      <w:r>
        <w:rPr>
          <w:rFonts w:cs="Arial"/>
          <w:sz w:val="20"/>
        </w:rPr>
        <w:t>es</w:t>
      </w:r>
      <w:r w:rsidRPr="00377A10">
        <w:rPr>
          <w:rFonts w:cs="Arial"/>
          <w:sz w:val="20"/>
        </w:rPr>
        <w:t xml:space="preserve"> </w:t>
      </w:r>
      <w:r w:rsidR="00AA2E87">
        <w:rPr>
          <w:rFonts w:cs="Arial"/>
          <w:sz w:val="20"/>
        </w:rPr>
        <w:t>4, 5, 6, 7, 8 y 9</w:t>
      </w:r>
      <w:r w:rsidRPr="00377A10">
        <w:rPr>
          <w:rFonts w:cs="Arial"/>
          <w:sz w:val="20"/>
        </w:rPr>
        <w:t>)</w:t>
      </w:r>
    </w:p>
    <w:p w:rsidR="00EA6839" w:rsidRPr="00377A10" w:rsidRDefault="00EA6839" w:rsidP="00EA6839">
      <w:pPr>
        <w:autoSpaceDE w:val="0"/>
        <w:autoSpaceDN w:val="0"/>
        <w:adjustRightInd w:val="0"/>
        <w:jc w:val="both"/>
        <w:rPr>
          <w:rFonts w:cs="Arial"/>
          <w:sz w:val="20"/>
        </w:rPr>
      </w:pPr>
    </w:p>
    <w:p w:rsidR="00EA6839" w:rsidRPr="00377A10" w:rsidRDefault="00EA6839" w:rsidP="00EA6839">
      <w:pPr>
        <w:autoSpaceDE w:val="0"/>
        <w:autoSpaceDN w:val="0"/>
        <w:adjustRightInd w:val="0"/>
        <w:jc w:val="both"/>
        <w:rPr>
          <w:rFonts w:cs="Arial"/>
          <w:sz w:val="20"/>
        </w:rPr>
      </w:pPr>
      <w:r w:rsidRPr="00377A10">
        <w:rPr>
          <w:rFonts w:cs="Arial"/>
          <w:sz w:val="20"/>
        </w:rPr>
        <w:t>Criterios de evaluación:</w:t>
      </w:r>
    </w:p>
    <w:p w:rsidR="00EA6839" w:rsidRPr="00377A10" w:rsidRDefault="00EA6839" w:rsidP="00EA6839">
      <w:pPr>
        <w:numPr>
          <w:ilvl w:val="0"/>
          <w:numId w:val="3"/>
        </w:numPr>
        <w:autoSpaceDE w:val="0"/>
        <w:autoSpaceDN w:val="0"/>
        <w:adjustRightInd w:val="0"/>
        <w:jc w:val="both"/>
        <w:rPr>
          <w:rFonts w:cs="Arial"/>
          <w:sz w:val="20"/>
        </w:rPr>
      </w:pPr>
      <w:r w:rsidRPr="00377A10">
        <w:rPr>
          <w:rFonts w:cs="Arial"/>
          <w:sz w:val="20"/>
        </w:rPr>
        <w:t>Se han identificado los conceptos básicos del derecho del trabajo.</w:t>
      </w:r>
    </w:p>
    <w:p w:rsidR="00EA6839" w:rsidRPr="00377A10" w:rsidRDefault="00EA6839" w:rsidP="00EA6839">
      <w:pPr>
        <w:numPr>
          <w:ilvl w:val="0"/>
          <w:numId w:val="3"/>
        </w:numPr>
        <w:autoSpaceDE w:val="0"/>
        <w:autoSpaceDN w:val="0"/>
        <w:adjustRightInd w:val="0"/>
        <w:jc w:val="both"/>
        <w:rPr>
          <w:rFonts w:cs="Arial"/>
          <w:sz w:val="20"/>
        </w:rPr>
      </w:pPr>
      <w:r w:rsidRPr="00377A10">
        <w:rPr>
          <w:rFonts w:cs="Arial"/>
          <w:sz w:val="20"/>
        </w:rPr>
        <w:t>Se han distinguido los principales organismos que intervienen en las relaciones entre empresarios y trabajadores.</w:t>
      </w:r>
    </w:p>
    <w:p w:rsidR="00EA6839" w:rsidRPr="00377A10" w:rsidRDefault="00EA6839" w:rsidP="00EA6839">
      <w:pPr>
        <w:numPr>
          <w:ilvl w:val="0"/>
          <w:numId w:val="3"/>
        </w:numPr>
        <w:autoSpaceDE w:val="0"/>
        <w:autoSpaceDN w:val="0"/>
        <w:adjustRightInd w:val="0"/>
        <w:jc w:val="both"/>
        <w:rPr>
          <w:rFonts w:cs="Arial"/>
          <w:sz w:val="20"/>
        </w:rPr>
      </w:pPr>
      <w:r w:rsidRPr="00377A10">
        <w:rPr>
          <w:rFonts w:cs="Arial"/>
          <w:sz w:val="20"/>
        </w:rPr>
        <w:t>Se han determinado los derechos y obligaciones derivados de la relación laboral.</w:t>
      </w:r>
    </w:p>
    <w:p w:rsidR="00EA6839" w:rsidRPr="00377A10" w:rsidRDefault="00EA6839" w:rsidP="00EA6839">
      <w:pPr>
        <w:numPr>
          <w:ilvl w:val="0"/>
          <w:numId w:val="3"/>
        </w:numPr>
        <w:autoSpaceDE w:val="0"/>
        <w:autoSpaceDN w:val="0"/>
        <w:adjustRightInd w:val="0"/>
        <w:jc w:val="both"/>
        <w:rPr>
          <w:rFonts w:cs="Arial"/>
          <w:sz w:val="20"/>
        </w:rPr>
      </w:pPr>
      <w:r w:rsidRPr="00377A10">
        <w:rPr>
          <w:rFonts w:cs="Arial"/>
          <w:sz w:val="20"/>
        </w:rPr>
        <w:t>Se han clasificado las principales modalidades de contratación, identificando las medidas de fomento de la contratación para determinados colectivos.</w:t>
      </w:r>
    </w:p>
    <w:p w:rsidR="00EA6839" w:rsidRPr="00377A10" w:rsidRDefault="00EA6839" w:rsidP="00EA6839">
      <w:pPr>
        <w:numPr>
          <w:ilvl w:val="0"/>
          <w:numId w:val="3"/>
        </w:numPr>
        <w:autoSpaceDE w:val="0"/>
        <w:autoSpaceDN w:val="0"/>
        <w:adjustRightInd w:val="0"/>
        <w:jc w:val="both"/>
        <w:rPr>
          <w:rFonts w:cs="Arial"/>
          <w:sz w:val="20"/>
        </w:rPr>
      </w:pPr>
      <w:r w:rsidRPr="00377A10">
        <w:rPr>
          <w:rFonts w:cs="Arial"/>
          <w:sz w:val="20"/>
        </w:rPr>
        <w:t>Se han valorado las medidas establecidas por la legislación vigente para la conciliación de la vida laboral y familiar.</w:t>
      </w:r>
    </w:p>
    <w:p w:rsidR="00EA6839" w:rsidRPr="00377A10" w:rsidRDefault="00EA6839" w:rsidP="00EA6839">
      <w:pPr>
        <w:numPr>
          <w:ilvl w:val="0"/>
          <w:numId w:val="3"/>
        </w:numPr>
        <w:autoSpaceDE w:val="0"/>
        <w:autoSpaceDN w:val="0"/>
        <w:adjustRightInd w:val="0"/>
        <w:jc w:val="both"/>
        <w:rPr>
          <w:rFonts w:cs="Arial"/>
          <w:sz w:val="20"/>
        </w:rPr>
      </w:pPr>
      <w:r w:rsidRPr="00377A10">
        <w:rPr>
          <w:rFonts w:cs="Arial"/>
          <w:sz w:val="20"/>
        </w:rPr>
        <w:t>Se han identificado las características definitorias de los nuevos entornos de organización del trabajo.</w:t>
      </w:r>
    </w:p>
    <w:p w:rsidR="00EA6839" w:rsidRPr="00377A10" w:rsidRDefault="00EA6839" w:rsidP="00EA6839">
      <w:pPr>
        <w:numPr>
          <w:ilvl w:val="0"/>
          <w:numId w:val="3"/>
        </w:numPr>
        <w:autoSpaceDE w:val="0"/>
        <w:autoSpaceDN w:val="0"/>
        <w:adjustRightInd w:val="0"/>
        <w:jc w:val="both"/>
        <w:rPr>
          <w:rFonts w:cs="Arial"/>
          <w:sz w:val="20"/>
        </w:rPr>
      </w:pPr>
      <w:r w:rsidRPr="00377A10">
        <w:rPr>
          <w:rFonts w:cs="Arial"/>
          <w:sz w:val="20"/>
        </w:rPr>
        <w:t>Se ha analizado el recibo de salarios, identificando los principales elementos que lo integran.</w:t>
      </w:r>
    </w:p>
    <w:p w:rsidR="00EA6839" w:rsidRPr="00377A10" w:rsidRDefault="00EA6839" w:rsidP="00EA6839">
      <w:pPr>
        <w:numPr>
          <w:ilvl w:val="0"/>
          <w:numId w:val="3"/>
        </w:numPr>
        <w:autoSpaceDE w:val="0"/>
        <w:autoSpaceDN w:val="0"/>
        <w:adjustRightInd w:val="0"/>
        <w:jc w:val="both"/>
        <w:rPr>
          <w:rFonts w:cs="Arial"/>
          <w:sz w:val="20"/>
        </w:rPr>
      </w:pPr>
      <w:r w:rsidRPr="00377A10">
        <w:rPr>
          <w:rFonts w:cs="Arial"/>
          <w:sz w:val="20"/>
        </w:rPr>
        <w:t>Se han identificado las causas y efectos de la modificación, suspensión y extinción de la relación laboral.</w:t>
      </w:r>
    </w:p>
    <w:p w:rsidR="00EA6839" w:rsidRPr="00377A10" w:rsidRDefault="00EA6839" w:rsidP="00EA6839">
      <w:pPr>
        <w:numPr>
          <w:ilvl w:val="0"/>
          <w:numId w:val="3"/>
        </w:numPr>
        <w:autoSpaceDE w:val="0"/>
        <w:autoSpaceDN w:val="0"/>
        <w:adjustRightInd w:val="0"/>
        <w:jc w:val="both"/>
        <w:rPr>
          <w:rFonts w:cs="Arial"/>
          <w:sz w:val="20"/>
        </w:rPr>
      </w:pPr>
      <w:r w:rsidRPr="00377A10">
        <w:rPr>
          <w:rFonts w:cs="Arial"/>
          <w:sz w:val="20"/>
        </w:rPr>
        <w:t>Se han determinado las condiciones de trabajo pactadas en un convenio colectivo aplicable a un sector profesional.</w:t>
      </w:r>
    </w:p>
    <w:p w:rsidR="00EA6839" w:rsidRPr="00377A10" w:rsidRDefault="00EA6839" w:rsidP="00EA6839">
      <w:pPr>
        <w:numPr>
          <w:ilvl w:val="0"/>
          <w:numId w:val="3"/>
        </w:numPr>
        <w:autoSpaceDE w:val="0"/>
        <w:autoSpaceDN w:val="0"/>
        <w:adjustRightInd w:val="0"/>
        <w:jc w:val="both"/>
        <w:rPr>
          <w:rFonts w:cs="Arial"/>
          <w:sz w:val="20"/>
        </w:rPr>
      </w:pPr>
      <w:r w:rsidRPr="00377A10">
        <w:rPr>
          <w:rFonts w:cs="Arial"/>
          <w:sz w:val="20"/>
        </w:rPr>
        <w:t>Se han analizado las diferentes medidas de conflicto colectivo y los procedimientos de solución de conflictos.</w:t>
      </w:r>
    </w:p>
    <w:p w:rsidR="00EA6839" w:rsidRPr="00377A10" w:rsidRDefault="00EA6839" w:rsidP="00EA6839">
      <w:pPr>
        <w:autoSpaceDE w:val="0"/>
        <w:autoSpaceDN w:val="0"/>
        <w:adjustRightInd w:val="0"/>
        <w:jc w:val="both"/>
        <w:rPr>
          <w:rFonts w:cs="Arial"/>
          <w:sz w:val="20"/>
        </w:rPr>
      </w:pPr>
    </w:p>
    <w:p w:rsidR="00EA6839" w:rsidRPr="00377A10" w:rsidRDefault="00EA6839" w:rsidP="00EA6839">
      <w:pPr>
        <w:autoSpaceDE w:val="0"/>
        <w:autoSpaceDN w:val="0"/>
        <w:adjustRightInd w:val="0"/>
        <w:jc w:val="both"/>
        <w:rPr>
          <w:rFonts w:cs="Arial"/>
          <w:sz w:val="20"/>
        </w:rPr>
      </w:pPr>
      <w:r w:rsidRPr="00377A10">
        <w:rPr>
          <w:rFonts w:cs="Arial"/>
          <w:b/>
          <w:sz w:val="20"/>
        </w:rPr>
        <w:t>4. Determina la acción protectora del sistema de la seguridad social ante las distintas contingencias cubiertas, identificando las distintas clases de prestaciones</w:t>
      </w:r>
      <w:r>
        <w:rPr>
          <w:rFonts w:cs="Arial"/>
          <w:sz w:val="20"/>
        </w:rPr>
        <w:t xml:space="preserve"> (Unidad</w:t>
      </w:r>
      <w:r w:rsidR="00AA2E87">
        <w:rPr>
          <w:rFonts w:cs="Arial"/>
          <w:sz w:val="20"/>
        </w:rPr>
        <w:t xml:space="preserve"> 10</w:t>
      </w:r>
      <w:r w:rsidRPr="00377A10">
        <w:rPr>
          <w:rFonts w:cs="Arial"/>
          <w:sz w:val="20"/>
        </w:rPr>
        <w:t>)</w:t>
      </w:r>
    </w:p>
    <w:p w:rsidR="00EA6839" w:rsidRPr="00377A10" w:rsidRDefault="00EA6839" w:rsidP="00EA6839">
      <w:pPr>
        <w:autoSpaceDE w:val="0"/>
        <w:autoSpaceDN w:val="0"/>
        <w:adjustRightInd w:val="0"/>
        <w:jc w:val="both"/>
        <w:rPr>
          <w:rFonts w:cs="Arial"/>
          <w:sz w:val="20"/>
        </w:rPr>
      </w:pPr>
    </w:p>
    <w:p w:rsidR="00EA6839" w:rsidRPr="00377A10" w:rsidRDefault="00EA6839" w:rsidP="00EA6839">
      <w:pPr>
        <w:autoSpaceDE w:val="0"/>
        <w:autoSpaceDN w:val="0"/>
        <w:adjustRightInd w:val="0"/>
        <w:jc w:val="both"/>
        <w:rPr>
          <w:rFonts w:cs="Arial"/>
          <w:sz w:val="20"/>
        </w:rPr>
      </w:pPr>
      <w:r w:rsidRPr="00377A10">
        <w:rPr>
          <w:rFonts w:cs="Arial"/>
          <w:sz w:val="20"/>
        </w:rPr>
        <w:lastRenderedPageBreak/>
        <w:t>Criterios de evaluación:</w:t>
      </w:r>
    </w:p>
    <w:p w:rsidR="00EA6839" w:rsidRPr="00377A10" w:rsidRDefault="00EA6839" w:rsidP="00EA6839">
      <w:pPr>
        <w:numPr>
          <w:ilvl w:val="0"/>
          <w:numId w:val="4"/>
        </w:numPr>
        <w:autoSpaceDE w:val="0"/>
        <w:autoSpaceDN w:val="0"/>
        <w:adjustRightInd w:val="0"/>
        <w:jc w:val="both"/>
        <w:rPr>
          <w:rFonts w:cs="Arial"/>
          <w:sz w:val="20"/>
        </w:rPr>
      </w:pPr>
      <w:r w:rsidRPr="00377A10">
        <w:rPr>
          <w:rFonts w:cs="Arial"/>
          <w:sz w:val="20"/>
        </w:rPr>
        <w:t>Se ha valorado el papel de la seguridad social como pilar esencial para la mejora de la calidad de vida de los ciudadanos.</w:t>
      </w:r>
    </w:p>
    <w:p w:rsidR="00EA6839" w:rsidRPr="00377A10" w:rsidRDefault="00EA6839" w:rsidP="00EA6839">
      <w:pPr>
        <w:numPr>
          <w:ilvl w:val="0"/>
          <w:numId w:val="4"/>
        </w:numPr>
        <w:autoSpaceDE w:val="0"/>
        <w:autoSpaceDN w:val="0"/>
        <w:adjustRightInd w:val="0"/>
        <w:jc w:val="both"/>
        <w:rPr>
          <w:rFonts w:cs="Arial"/>
          <w:sz w:val="20"/>
        </w:rPr>
      </w:pPr>
      <w:r w:rsidRPr="00377A10">
        <w:rPr>
          <w:rFonts w:cs="Arial"/>
          <w:sz w:val="20"/>
        </w:rPr>
        <w:t>Se han enumerado las diversas contingencias que cubre el sistema de seguridad Social.</w:t>
      </w:r>
    </w:p>
    <w:p w:rsidR="00EA6839" w:rsidRPr="00377A10" w:rsidRDefault="00EA6839" w:rsidP="00EA6839">
      <w:pPr>
        <w:numPr>
          <w:ilvl w:val="0"/>
          <w:numId w:val="4"/>
        </w:numPr>
        <w:autoSpaceDE w:val="0"/>
        <w:autoSpaceDN w:val="0"/>
        <w:adjustRightInd w:val="0"/>
        <w:jc w:val="both"/>
        <w:rPr>
          <w:rFonts w:cs="Arial"/>
          <w:sz w:val="20"/>
        </w:rPr>
      </w:pPr>
      <w:r w:rsidRPr="00377A10">
        <w:rPr>
          <w:rFonts w:cs="Arial"/>
          <w:sz w:val="20"/>
        </w:rPr>
        <w:t>Se han identificado los regímenes existentes en el sistema de la seguridad social.</w:t>
      </w:r>
    </w:p>
    <w:p w:rsidR="00EA6839" w:rsidRPr="00377A10" w:rsidRDefault="00EA6839" w:rsidP="00EA6839">
      <w:pPr>
        <w:numPr>
          <w:ilvl w:val="0"/>
          <w:numId w:val="4"/>
        </w:numPr>
        <w:autoSpaceDE w:val="0"/>
        <w:autoSpaceDN w:val="0"/>
        <w:adjustRightInd w:val="0"/>
        <w:jc w:val="both"/>
        <w:rPr>
          <w:rFonts w:cs="Arial"/>
          <w:sz w:val="20"/>
        </w:rPr>
      </w:pPr>
      <w:r w:rsidRPr="00377A10">
        <w:rPr>
          <w:rFonts w:cs="Arial"/>
          <w:sz w:val="20"/>
        </w:rPr>
        <w:t>Se han identificado las obligaciones de empresario y trabajador dentro del sistema de seguridad social.</w:t>
      </w:r>
    </w:p>
    <w:p w:rsidR="00EA6839" w:rsidRPr="00377A10" w:rsidRDefault="00EA6839" w:rsidP="00EA6839">
      <w:pPr>
        <w:numPr>
          <w:ilvl w:val="0"/>
          <w:numId w:val="4"/>
        </w:numPr>
        <w:autoSpaceDE w:val="0"/>
        <w:autoSpaceDN w:val="0"/>
        <w:adjustRightInd w:val="0"/>
        <w:jc w:val="both"/>
        <w:rPr>
          <w:rFonts w:cs="Arial"/>
          <w:sz w:val="20"/>
        </w:rPr>
      </w:pPr>
      <w:r w:rsidRPr="00377A10">
        <w:rPr>
          <w:rFonts w:cs="Arial"/>
          <w:sz w:val="20"/>
        </w:rPr>
        <w:t>Se han identificado en un supuesto sencillo las bases de cotización de un trabajador y las cuotas correspondientes a trabajador y empresario.</w:t>
      </w:r>
      <w:r w:rsidRPr="00377A10">
        <w:rPr>
          <w:rFonts w:cs="Arial"/>
          <w:sz w:val="20"/>
        </w:rPr>
        <w:tab/>
      </w:r>
    </w:p>
    <w:p w:rsidR="00EA6839" w:rsidRPr="00377A10" w:rsidRDefault="00EA6839" w:rsidP="00EA6839">
      <w:pPr>
        <w:numPr>
          <w:ilvl w:val="0"/>
          <w:numId w:val="4"/>
        </w:numPr>
        <w:autoSpaceDE w:val="0"/>
        <w:autoSpaceDN w:val="0"/>
        <w:adjustRightInd w:val="0"/>
        <w:jc w:val="both"/>
        <w:rPr>
          <w:rFonts w:cs="Arial"/>
          <w:sz w:val="20"/>
        </w:rPr>
      </w:pPr>
      <w:r w:rsidRPr="00377A10">
        <w:rPr>
          <w:rFonts w:cs="Arial"/>
          <w:sz w:val="20"/>
        </w:rPr>
        <w:t>Se han clasificado las prestaciones del sistema de seguridad social, identificando los requisitos.</w:t>
      </w:r>
    </w:p>
    <w:p w:rsidR="00EA6839" w:rsidRPr="00377A10" w:rsidRDefault="00EA6839" w:rsidP="00EA6839">
      <w:pPr>
        <w:numPr>
          <w:ilvl w:val="0"/>
          <w:numId w:val="4"/>
        </w:numPr>
        <w:autoSpaceDE w:val="0"/>
        <w:autoSpaceDN w:val="0"/>
        <w:adjustRightInd w:val="0"/>
        <w:jc w:val="both"/>
        <w:rPr>
          <w:rFonts w:cs="Arial"/>
          <w:sz w:val="20"/>
        </w:rPr>
      </w:pPr>
      <w:r w:rsidRPr="00377A10">
        <w:rPr>
          <w:rFonts w:cs="Arial"/>
          <w:sz w:val="20"/>
        </w:rPr>
        <w:t>Se han determinado las posibles situaciones legales de desempleo en supuestos prácticos sencillos.</w:t>
      </w:r>
    </w:p>
    <w:p w:rsidR="00EA6839" w:rsidRPr="00377A10" w:rsidRDefault="00EA6839" w:rsidP="00EA6839">
      <w:pPr>
        <w:numPr>
          <w:ilvl w:val="0"/>
          <w:numId w:val="4"/>
        </w:numPr>
        <w:autoSpaceDE w:val="0"/>
        <w:autoSpaceDN w:val="0"/>
        <w:adjustRightInd w:val="0"/>
        <w:jc w:val="both"/>
        <w:rPr>
          <w:rFonts w:cs="Arial"/>
          <w:sz w:val="20"/>
        </w:rPr>
      </w:pPr>
      <w:r w:rsidRPr="00377A10">
        <w:rPr>
          <w:rFonts w:cs="Arial"/>
          <w:sz w:val="20"/>
        </w:rPr>
        <w:t>Se ha realizado el cálculo de la duración y cuantía de una prestación por desempleo de nivel contributivo básico</w:t>
      </w:r>
      <w:r>
        <w:rPr>
          <w:rFonts w:cs="Arial"/>
          <w:sz w:val="20"/>
        </w:rPr>
        <w:t>.</w:t>
      </w:r>
    </w:p>
    <w:p w:rsidR="00EA6839" w:rsidRPr="00377A10" w:rsidRDefault="00EA6839" w:rsidP="00EA6839">
      <w:pPr>
        <w:autoSpaceDE w:val="0"/>
        <w:autoSpaceDN w:val="0"/>
        <w:adjustRightInd w:val="0"/>
        <w:jc w:val="both"/>
        <w:rPr>
          <w:rFonts w:cs="Arial"/>
          <w:sz w:val="20"/>
        </w:rPr>
      </w:pPr>
      <w:r w:rsidRPr="00377A10">
        <w:rPr>
          <w:rFonts w:cs="Arial"/>
          <w:sz w:val="20"/>
        </w:rPr>
        <w:tab/>
      </w:r>
    </w:p>
    <w:p w:rsidR="00EA6839" w:rsidRPr="00377A10" w:rsidRDefault="00EA6839" w:rsidP="00EA6839">
      <w:pPr>
        <w:autoSpaceDE w:val="0"/>
        <w:autoSpaceDN w:val="0"/>
        <w:adjustRightInd w:val="0"/>
        <w:jc w:val="both"/>
        <w:rPr>
          <w:rFonts w:cs="Arial"/>
          <w:sz w:val="20"/>
        </w:rPr>
      </w:pPr>
      <w:r w:rsidRPr="00377A10">
        <w:rPr>
          <w:rFonts w:cs="Arial"/>
          <w:b/>
          <w:sz w:val="20"/>
        </w:rPr>
        <w:t xml:space="preserve">5. Evalúa los riesgos derivados de su actividad, analizando las condiciones de trabajo y los factores de riesgo presentes en su entorno laboral </w:t>
      </w:r>
      <w:r w:rsidR="00AA2E87">
        <w:rPr>
          <w:rFonts w:cs="Arial"/>
          <w:sz w:val="20"/>
        </w:rPr>
        <w:t xml:space="preserve">(Unidad </w:t>
      </w:r>
      <w:r w:rsidR="00344F99">
        <w:rPr>
          <w:rFonts w:cs="Arial"/>
          <w:sz w:val="20"/>
        </w:rPr>
        <w:t>1</w:t>
      </w:r>
      <w:r w:rsidRPr="00377A10">
        <w:rPr>
          <w:rFonts w:cs="Arial"/>
          <w:sz w:val="20"/>
        </w:rPr>
        <w:t>)</w:t>
      </w:r>
    </w:p>
    <w:p w:rsidR="00EA6839" w:rsidRPr="00377A10" w:rsidRDefault="00EA6839" w:rsidP="00EA6839">
      <w:pPr>
        <w:autoSpaceDE w:val="0"/>
        <w:autoSpaceDN w:val="0"/>
        <w:adjustRightInd w:val="0"/>
        <w:jc w:val="both"/>
        <w:rPr>
          <w:rFonts w:cs="Arial"/>
          <w:sz w:val="20"/>
        </w:rPr>
      </w:pPr>
    </w:p>
    <w:p w:rsidR="00EA6839" w:rsidRPr="00377A10" w:rsidRDefault="00EA6839" w:rsidP="00EA6839">
      <w:pPr>
        <w:autoSpaceDE w:val="0"/>
        <w:autoSpaceDN w:val="0"/>
        <w:adjustRightInd w:val="0"/>
        <w:jc w:val="both"/>
        <w:rPr>
          <w:rFonts w:cs="Arial"/>
          <w:sz w:val="20"/>
        </w:rPr>
      </w:pPr>
      <w:r w:rsidRPr="00377A10">
        <w:rPr>
          <w:rFonts w:cs="Arial"/>
          <w:sz w:val="20"/>
        </w:rPr>
        <w:t>Criterios de evaluación:</w:t>
      </w:r>
    </w:p>
    <w:p w:rsidR="00EA6839" w:rsidRPr="00377A10" w:rsidRDefault="00EA6839" w:rsidP="00EA6839">
      <w:pPr>
        <w:numPr>
          <w:ilvl w:val="0"/>
          <w:numId w:val="5"/>
        </w:numPr>
        <w:autoSpaceDE w:val="0"/>
        <w:autoSpaceDN w:val="0"/>
        <w:adjustRightInd w:val="0"/>
        <w:jc w:val="both"/>
        <w:rPr>
          <w:rFonts w:cs="Arial"/>
          <w:sz w:val="20"/>
        </w:rPr>
      </w:pPr>
      <w:r w:rsidRPr="00377A10">
        <w:rPr>
          <w:rFonts w:cs="Arial"/>
          <w:sz w:val="20"/>
        </w:rPr>
        <w:t>Se ha valorado la importancia de la cultura preventiva en todos los ámbitos y actividades de la empresa.</w:t>
      </w:r>
    </w:p>
    <w:p w:rsidR="00EA6839" w:rsidRPr="00377A10" w:rsidRDefault="00EA6839" w:rsidP="00EA6839">
      <w:pPr>
        <w:numPr>
          <w:ilvl w:val="0"/>
          <w:numId w:val="5"/>
        </w:numPr>
        <w:autoSpaceDE w:val="0"/>
        <w:autoSpaceDN w:val="0"/>
        <w:adjustRightInd w:val="0"/>
        <w:jc w:val="both"/>
        <w:rPr>
          <w:rFonts w:cs="Arial"/>
          <w:sz w:val="20"/>
        </w:rPr>
      </w:pPr>
      <w:r w:rsidRPr="00377A10">
        <w:rPr>
          <w:rFonts w:cs="Arial"/>
          <w:sz w:val="20"/>
        </w:rPr>
        <w:t>Se han relacionado las condiciones laborales con la salud del trabajador.</w:t>
      </w:r>
    </w:p>
    <w:p w:rsidR="00EA6839" w:rsidRPr="00377A10" w:rsidRDefault="00EA6839" w:rsidP="00EA6839">
      <w:pPr>
        <w:numPr>
          <w:ilvl w:val="0"/>
          <w:numId w:val="5"/>
        </w:numPr>
        <w:autoSpaceDE w:val="0"/>
        <w:autoSpaceDN w:val="0"/>
        <w:adjustRightInd w:val="0"/>
        <w:jc w:val="both"/>
        <w:rPr>
          <w:rFonts w:cs="Arial"/>
          <w:sz w:val="20"/>
        </w:rPr>
      </w:pPr>
      <w:r w:rsidRPr="00377A10">
        <w:rPr>
          <w:rFonts w:cs="Arial"/>
          <w:sz w:val="20"/>
        </w:rPr>
        <w:t>Se han clasificado los factores de riesgo en la actividad y los daños derivados de los mismos.</w:t>
      </w:r>
    </w:p>
    <w:p w:rsidR="00EA6839" w:rsidRPr="00377A10" w:rsidRDefault="00EA6839" w:rsidP="00EA6839">
      <w:pPr>
        <w:numPr>
          <w:ilvl w:val="0"/>
          <w:numId w:val="5"/>
        </w:numPr>
        <w:autoSpaceDE w:val="0"/>
        <w:autoSpaceDN w:val="0"/>
        <w:adjustRightInd w:val="0"/>
        <w:jc w:val="both"/>
        <w:rPr>
          <w:rFonts w:cs="Arial"/>
          <w:sz w:val="20"/>
        </w:rPr>
      </w:pPr>
      <w:r w:rsidRPr="00377A10">
        <w:rPr>
          <w:rFonts w:cs="Arial"/>
          <w:sz w:val="20"/>
        </w:rPr>
        <w:t xml:space="preserve">Se han identificado las situaciones de riesgo más habituales en los entornos de trabajo </w:t>
      </w:r>
    </w:p>
    <w:p w:rsidR="00EA6839" w:rsidRPr="00377A10" w:rsidRDefault="00EA6839" w:rsidP="00EA6839">
      <w:pPr>
        <w:numPr>
          <w:ilvl w:val="0"/>
          <w:numId w:val="5"/>
        </w:numPr>
        <w:autoSpaceDE w:val="0"/>
        <w:autoSpaceDN w:val="0"/>
        <w:adjustRightInd w:val="0"/>
        <w:jc w:val="both"/>
        <w:rPr>
          <w:rFonts w:cs="Arial"/>
          <w:sz w:val="20"/>
        </w:rPr>
      </w:pPr>
      <w:r w:rsidRPr="00377A10">
        <w:rPr>
          <w:rFonts w:cs="Arial"/>
          <w:sz w:val="20"/>
        </w:rPr>
        <w:t>Se ha determinado la evaluación de riesgos en la empresa.</w:t>
      </w:r>
    </w:p>
    <w:p w:rsidR="00EA6839" w:rsidRPr="00377A10" w:rsidRDefault="00EA6839" w:rsidP="00EA6839">
      <w:pPr>
        <w:numPr>
          <w:ilvl w:val="0"/>
          <w:numId w:val="5"/>
        </w:numPr>
        <w:autoSpaceDE w:val="0"/>
        <w:autoSpaceDN w:val="0"/>
        <w:adjustRightInd w:val="0"/>
        <w:jc w:val="both"/>
        <w:rPr>
          <w:rFonts w:cs="Arial"/>
          <w:sz w:val="20"/>
        </w:rPr>
      </w:pPr>
      <w:r w:rsidRPr="00377A10">
        <w:rPr>
          <w:rFonts w:cs="Arial"/>
          <w:sz w:val="20"/>
        </w:rPr>
        <w:t>Se han determinado las condiciones de trabajo con significación para la prevención en los entornos de trabajo relacionados con el perfil profesional del titulo</w:t>
      </w:r>
    </w:p>
    <w:p w:rsidR="00EA6839" w:rsidRPr="00377A10" w:rsidRDefault="00EA6839" w:rsidP="00EA6839">
      <w:pPr>
        <w:numPr>
          <w:ilvl w:val="0"/>
          <w:numId w:val="5"/>
        </w:numPr>
        <w:autoSpaceDE w:val="0"/>
        <w:autoSpaceDN w:val="0"/>
        <w:adjustRightInd w:val="0"/>
        <w:jc w:val="both"/>
        <w:rPr>
          <w:rFonts w:cs="Arial"/>
          <w:sz w:val="20"/>
        </w:rPr>
      </w:pPr>
      <w:r w:rsidRPr="00377A10">
        <w:rPr>
          <w:rFonts w:cs="Arial"/>
          <w:sz w:val="20"/>
        </w:rPr>
        <w:t>Se han clasificado y descrito los tipos de daños profesionales, con especial referencia a accidentes de trabajo y enfermedades profesionales, relacionados con el perfil profesional</w:t>
      </w:r>
    </w:p>
    <w:p w:rsidR="00EA6839" w:rsidRPr="00377A10" w:rsidRDefault="00EA6839" w:rsidP="00EA6839">
      <w:pPr>
        <w:autoSpaceDE w:val="0"/>
        <w:autoSpaceDN w:val="0"/>
        <w:adjustRightInd w:val="0"/>
        <w:jc w:val="both"/>
        <w:rPr>
          <w:rFonts w:cs="Arial"/>
          <w:sz w:val="20"/>
        </w:rPr>
      </w:pPr>
    </w:p>
    <w:p w:rsidR="00EA6839" w:rsidRPr="00377A10" w:rsidRDefault="00EA6839" w:rsidP="00EA6839">
      <w:pPr>
        <w:autoSpaceDE w:val="0"/>
        <w:autoSpaceDN w:val="0"/>
        <w:adjustRightInd w:val="0"/>
        <w:jc w:val="both"/>
        <w:rPr>
          <w:rFonts w:cs="Arial"/>
          <w:sz w:val="20"/>
        </w:rPr>
      </w:pPr>
      <w:r w:rsidRPr="00377A10">
        <w:rPr>
          <w:rFonts w:cs="Arial"/>
          <w:b/>
          <w:sz w:val="20"/>
        </w:rPr>
        <w:t xml:space="preserve">6. Participa en la elaboración de un plan de prevención de riesgos en la empresa, identificando las responsabilidades de todos los agentes implicados </w:t>
      </w:r>
      <w:r>
        <w:rPr>
          <w:rFonts w:cs="Arial"/>
          <w:sz w:val="20"/>
        </w:rPr>
        <w:t xml:space="preserve">(Unidad </w:t>
      </w:r>
      <w:r w:rsidR="00344F99">
        <w:rPr>
          <w:rFonts w:cs="Arial"/>
          <w:sz w:val="20"/>
        </w:rPr>
        <w:t>2</w:t>
      </w:r>
      <w:r w:rsidRPr="00377A10">
        <w:rPr>
          <w:rFonts w:cs="Arial"/>
          <w:sz w:val="20"/>
        </w:rPr>
        <w:t>)</w:t>
      </w:r>
    </w:p>
    <w:p w:rsidR="00EA6839" w:rsidRPr="00377A10" w:rsidRDefault="00EA6839" w:rsidP="00EA6839">
      <w:pPr>
        <w:autoSpaceDE w:val="0"/>
        <w:autoSpaceDN w:val="0"/>
        <w:adjustRightInd w:val="0"/>
        <w:jc w:val="both"/>
        <w:rPr>
          <w:rFonts w:cs="Arial"/>
          <w:sz w:val="20"/>
        </w:rPr>
      </w:pPr>
    </w:p>
    <w:p w:rsidR="00EA6839" w:rsidRPr="00377A10" w:rsidRDefault="00EA6839" w:rsidP="00EA6839">
      <w:pPr>
        <w:autoSpaceDE w:val="0"/>
        <w:autoSpaceDN w:val="0"/>
        <w:adjustRightInd w:val="0"/>
        <w:jc w:val="both"/>
        <w:rPr>
          <w:rFonts w:cs="Arial"/>
          <w:sz w:val="20"/>
        </w:rPr>
      </w:pPr>
      <w:r w:rsidRPr="00377A10">
        <w:rPr>
          <w:rFonts w:cs="Arial"/>
          <w:sz w:val="20"/>
        </w:rPr>
        <w:t>Criterios de evaluación:</w:t>
      </w:r>
      <w:r w:rsidRPr="00377A10">
        <w:rPr>
          <w:rFonts w:cs="Arial"/>
          <w:sz w:val="20"/>
        </w:rPr>
        <w:tab/>
      </w:r>
    </w:p>
    <w:p w:rsidR="00EA6839" w:rsidRPr="00377A10" w:rsidRDefault="00EA6839" w:rsidP="00EA6839">
      <w:pPr>
        <w:numPr>
          <w:ilvl w:val="0"/>
          <w:numId w:val="6"/>
        </w:numPr>
        <w:autoSpaceDE w:val="0"/>
        <w:autoSpaceDN w:val="0"/>
        <w:adjustRightInd w:val="0"/>
        <w:jc w:val="both"/>
        <w:rPr>
          <w:rFonts w:cs="Arial"/>
          <w:sz w:val="20"/>
        </w:rPr>
      </w:pPr>
      <w:r w:rsidRPr="00377A10">
        <w:rPr>
          <w:rFonts w:cs="Arial"/>
          <w:sz w:val="20"/>
        </w:rPr>
        <w:t>Se han determinado los principales derechos y deberes en materia de prevención de riesgos laborales.</w:t>
      </w:r>
    </w:p>
    <w:p w:rsidR="00EA6839" w:rsidRPr="00377A10" w:rsidRDefault="00EA6839" w:rsidP="00EA6839">
      <w:pPr>
        <w:numPr>
          <w:ilvl w:val="0"/>
          <w:numId w:val="6"/>
        </w:numPr>
        <w:autoSpaceDE w:val="0"/>
        <w:autoSpaceDN w:val="0"/>
        <w:adjustRightInd w:val="0"/>
        <w:jc w:val="both"/>
        <w:rPr>
          <w:rFonts w:cs="Arial"/>
          <w:sz w:val="20"/>
        </w:rPr>
      </w:pPr>
      <w:r w:rsidRPr="00377A10">
        <w:rPr>
          <w:rFonts w:cs="Arial"/>
          <w:sz w:val="20"/>
        </w:rPr>
        <w:t>Se han clasificado las distintas formas de gestión de la prevención en la empresa, en función de los distintos criterios establecidos en la normativa sobre prevención de riesgos laborales.</w:t>
      </w:r>
    </w:p>
    <w:p w:rsidR="00EA6839" w:rsidRPr="00377A10" w:rsidRDefault="00EA6839" w:rsidP="00EA6839">
      <w:pPr>
        <w:numPr>
          <w:ilvl w:val="0"/>
          <w:numId w:val="6"/>
        </w:numPr>
        <w:autoSpaceDE w:val="0"/>
        <w:autoSpaceDN w:val="0"/>
        <w:adjustRightInd w:val="0"/>
        <w:jc w:val="both"/>
        <w:rPr>
          <w:rFonts w:cs="Arial"/>
          <w:sz w:val="20"/>
        </w:rPr>
      </w:pPr>
      <w:r w:rsidRPr="00377A10">
        <w:rPr>
          <w:rFonts w:cs="Arial"/>
          <w:sz w:val="20"/>
        </w:rPr>
        <w:t>Se han determinado las formas de representación de los trabajadores en la empresa en materia de prevención de riesgos.</w:t>
      </w:r>
    </w:p>
    <w:p w:rsidR="00EA6839" w:rsidRPr="00377A10" w:rsidRDefault="00EA6839" w:rsidP="00EA6839">
      <w:pPr>
        <w:numPr>
          <w:ilvl w:val="0"/>
          <w:numId w:val="6"/>
        </w:numPr>
        <w:autoSpaceDE w:val="0"/>
        <w:autoSpaceDN w:val="0"/>
        <w:adjustRightInd w:val="0"/>
        <w:jc w:val="both"/>
        <w:rPr>
          <w:rFonts w:cs="Arial"/>
          <w:sz w:val="20"/>
        </w:rPr>
      </w:pPr>
      <w:r w:rsidRPr="00377A10">
        <w:rPr>
          <w:rFonts w:cs="Arial"/>
          <w:sz w:val="20"/>
        </w:rPr>
        <w:t>Se han identificado los organismos públicos relacionados con la prevención de riesgos laborales.</w:t>
      </w:r>
    </w:p>
    <w:p w:rsidR="00EA6839" w:rsidRPr="00377A10" w:rsidRDefault="00EA6839" w:rsidP="00EA6839">
      <w:pPr>
        <w:numPr>
          <w:ilvl w:val="0"/>
          <w:numId w:val="6"/>
        </w:numPr>
        <w:autoSpaceDE w:val="0"/>
        <w:autoSpaceDN w:val="0"/>
        <w:adjustRightInd w:val="0"/>
        <w:jc w:val="both"/>
        <w:rPr>
          <w:rFonts w:cs="Arial"/>
          <w:sz w:val="20"/>
        </w:rPr>
      </w:pPr>
      <w:r w:rsidRPr="00377A10">
        <w:rPr>
          <w:rFonts w:cs="Arial"/>
          <w:sz w:val="20"/>
        </w:rPr>
        <w:t>Se ha valorado la importancia de la existencia de un plan preventivo en la empresa que incluya la secuenciación de actuaciones a realizar en caso de emergencia.</w:t>
      </w:r>
    </w:p>
    <w:p w:rsidR="00EA6839" w:rsidRPr="00377A10" w:rsidRDefault="00EA6839" w:rsidP="00EA6839">
      <w:pPr>
        <w:numPr>
          <w:ilvl w:val="0"/>
          <w:numId w:val="6"/>
        </w:numPr>
        <w:autoSpaceDE w:val="0"/>
        <w:autoSpaceDN w:val="0"/>
        <w:adjustRightInd w:val="0"/>
        <w:jc w:val="both"/>
        <w:rPr>
          <w:rFonts w:cs="Arial"/>
          <w:sz w:val="20"/>
        </w:rPr>
      </w:pPr>
      <w:r w:rsidRPr="00377A10">
        <w:rPr>
          <w:rFonts w:cs="Arial"/>
          <w:sz w:val="20"/>
        </w:rPr>
        <w:t>Se ha definido el contenido del plan de prevención en un centro de trabajo relacionado con el sector profesional del título</w:t>
      </w:r>
    </w:p>
    <w:p w:rsidR="00EA6839" w:rsidRPr="00377A10" w:rsidRDefault="00EA6839" w:rsidP="00EA6839">
      <w:pPr>
        <w:numPr>
          <w:ilvl w:val="0"/>
          <w:numId w:val="6"/>
        </w:numPr>
        <w:autoSpaceDE w:val="0"/>
        <w:autoSpaceDN w:val="0"/>
        <w:adjustRightInd w:val="0"/>
        <w:jc w:val="both"/>
        <w:rPr>
          <w:rFonts w:cs="Arial"/>
          <w:sz w:val="20"/>
        </w:rPr>
      </w:pPr>
      <w:r w:rsidRPr="00377A10">
        <w:rPr>
          <w:rFonts w:cs="Arial"/>
          <w:sz w:val="20"/>
        </w:rPr>
        <w:t>Se ha proyectado un plan de emergencia y evacuación de una empresa del sector</w:t>
      </w:r>
    </w:p>
    <w:p w:rsidR="00EA6839" w:rsidRPr="00377A10" w:rsidRDefault="00EA6839" w:rsidP="00EA6839">
      <w:pPr>
        <w:autoSpaceDE w:val="0"/>
        <w:autoSpaceDN w:val="0"/>
        <w:adjustRightInd w:val="0"/>
        <w:jc w:val="both"/>
        <w:rPr>
          <w:rFonts w:cs="Arial"/>
          <w:sz w:val="20"/>
        </w:rPr>
      </w:pPr>
    </w:p>
    <w:p w:rsidR="00EA6839" w:rsidRPr="00377A10" w:rsidRDefault="00EA6839" w:rsidP="00EA6839">
      <w:pPr>
        <w:autoSpaceDE w:val="0"/>
        <w:autoSpaceDN w:val="0"/>
        <w:adjustRightInd w:val="0"/>
        <w:jc w:val="both"/>
        <w:rPr>
          <w:rFonts w:cs="Arial"/>
          <w:sz w:val="20"/>
        </w:rPr>
      </w:pPr>
      <w:r w:rsidRPr="00377A10">
        <w:rPr>
          <w:rFonts w:cs="Arial"/>
          <w:b/>
          <w:sz w:val="20"/>
        </w:rPr>
        <w:lastRenderedPageBreak/>
        <w:t>7. Aplica las medidas de prevención y protección, analizando las situaciones de riesgo en el entorno laboral del Técnico</w:t>
      </w:r>
      <w:r w:rsidR="00336F86">
        <w:rPr>
          <w:rFonts w:cs="Arial"/>
          <w:sz w:val="20"/>
        </w:rPr>
        <w:t xml:space="preserve"> (Unidad 1, 2 y </w:t>
      </w:r>
      <w:r w:rsidR="005459ED">
        <w:rPr>
          <w:rFonts w:cs="Arial"/>
          <w:sz w:val="20"/>
        </w:rPr>
        <w:t>3</w:t>
      </w:r>
      <w:r w:rsidRPr="00377A10">
        <w:rPr>
          <w:rFonts w:cs="Arial"/>
          <w:sz w:val="20"/>
        </w:rPr>
        <w:t>)</w:t>
      </w:r>
    </w:p>
    <w:p w:rsidR="00EA6839" w:rsidRPr="00377A10" w:rsidRDefault="00EA6839" w:rsidP="00EA6839">
      <w:pPr>
        <w:autoSpaceDE w:val="0"/>
        <w:autoSpaceDN w:val="0"/>
        <w:adjustRightInd w:val="0"/>
        <w:jc w:val="both"/>
        <w:rPr>
          <w:rFonts w:cs="Arial"/>
          <w:sz w:val="20"/>
        </w:rPr>
      </w:pPr>
    </w:p>
    <w:p w:rsidR="00EA6839" w:rsidRPr="00377A10" w:rsidRDefault="00EA6839" w:rsidP="00EA6839">
      <w:pPr>
        <w:autoSpaceDE w:val="0"/>
        <w:autoSpaceDN w:val="0"/>
        <w:adjustRightInd w:val="0"/>
        <w:jc w:val="both"/>
        <w:rPr>
          <w:rFonts w:cs="Arial"/>
          <w:sz w:val="20"/>
        </w:rPr>
      </w:pPr>
      <w:r w:rsidRPr="00377A10">
        <w:rPr>
          <w:rFonts w:cs="Arial"/>
          <w:sz w:val="20"/>
        </w:rPr>
        <w:t>Criterios de evaluación:</w:t>
      </w:r>
      <w:r w:rsidRPr="00377A10">
        <w:rPr>
          <w:rFonts w:cs="Arial"/>
          <w:sz w:val="20"/>
        </w:rPr>
        <w:tab/>
      </w:r>
    </w:p>
    <w:p w:rsidR="00EA6839" w:rsidRPr="00377A10" w:rsidRDefault="00EA6839" w:rsidP="00EA6839">
      <w:pPr>
        <w:numPr>
          <w:ilvl w:val="0"/>
          <w:numId w:val="7"/>
        </w:numPr>
        <w:autoSpaceDE w:val="0"/>
        <w:autoSpaceDN w:val="0"/>
        <w:adjustRightInd w:val="0"/>
        <w:jc w:val="both"/>
        <w:rPr>
          <w:rFonts w:cs="Arial"/>
          <w:sz w:val="20"/>
        </w:rPr>
      </w:pPr>
      <w:r w:rsidRPr="00377A10">
        <w:rPr>
          <w:rFonts w:cs="Arial"/>
          <w:sz w:val="20"/>
        </w:rPr>
        <w:t>Se han definido las técnicas de prevención y de protección que deben aplicarse para evitar los daños en su origen y minimizar sus consecuencias en caso de que sean inevitables.</w:t>
      </w:r>
    </w:p>
    <w:p w:rsidR="00EA6839" w:rsidRPr="00377A10" w:rsidRDefault="00EA6839" w:rsidP="00EA6839">
      <w:pPr>
        <w:numPr>
          <w:ilvl w:val="0"/>
          <w:numId w:val="7"/>
        </w:numPr>
        <w:autoSpaceDE w:val="0"/>
        <w:autoSpaceDN w:val="0"/>
        <w:adjustRightInd w:val="0"/>
        <w:jc w:val="both"/>
        <w:rPr>
          <w:rFonts w:cs="Arial"/>
          <w:sz w:val="20"/>
        </w:rPr>
      </w:pPr>
      <w:r w:rsidRPr="00377A10">
        <w:rPr>
          <w:rFonts w:cs="Arial"/>
          <w:sz w:val="20"/>
        </w:rPr>
        <w:t>Se ha analizado el significado y alcance de los distintos tipos de señalización de seguridad.</w:t>
      </w:r>
    </w:p>
    <w:p w:rsidR="00EA6839" w:rsidRPr="00377A10" w:rsidRDefault="00EA6839" w:rsidP="00EA6839">
      <w:pPr>
        <w:numPr>
          <w:ilvl w:val="0"/>
          <w:numId w:val="7"/>
        </w:numPr>
        <w:autoSpaceDE w:val="0"/>
        <w:autoSpaceDN w:val="0"/>
        <w:adjustRightInd w:val="0"/>
        <w:jc w:val="both"/>
        <w:rPr>
          <w:rFonts w:cs="Arial"/>
          <w:sz w:val="20"/>
        </w:rPr>
      </w:pPr>
      <w:r w:rsidRPr="00377A10">
        <w:rPr>
          <w:rFonts w:cs="Arial"/>
          <w:sz w:val="20"/>
        </w:rPr>
        <w:t>Se han analizado los protocolos de actuación en caso de emergencia.</w:t>
      </w:r>
    </w:p>
    <w:p w:rsidR="00EA6839" w:rsidRPr="00377A10" w:rsidRDefault="00EA6839" w:rsidP="00EA6839">
      <w:pPr>
        <w:numPr>
          <w:ilvl w:val="0"/>
          <w:numId w:val="7"/>
        </w:numPr>
        <w:autoSpaceDE w:val="0"/>
        <w:autoSpaceDN w:val="0"/>
        <w:adjustRightInd w:val="0"/>
        <w:jc w:val="both"/>
        <w:rPr>
          <w:rFonts w:cs="Arial"/>
          <w:sz w:val="20"/>
        </w:rPr>
      </w:pPr>
      <w:r w:rsidRPr="00377A10">
        <w:rPr>
          <w:rFonts w:cs="Arial"/>
          <w:sz w:val="20"/>
        </w:rPr>
        <w:t>Se han identificado las técnicas de clasificación de heridos en caso de emergencia donde existan víctimas de diversa gravedad.</w:t>
      </w:r>
      <w:r w:rsidRPr="00377A10">
        <w:rPr>
          <w:rFonts w:cs="Arial"/>
          <w:sz w:val="20"/>
        </w:rPr>
        <w:tab/>
      </w:r>
    </w:p>
    <w:p w:rsidR="00EA6839" w:rsidRPr="00377A10" w:rsidRDefault="00EA6839" w:rsidP="00EA6839">
      <w:pPr>
        <w:numPr>
          <w:ilvl w:val="0"/>
          <w:numId w:val="7"/>
        </w:numPr>
        <w:autoSpaceDE w:val="0"/>
        <w:autoSpaceDN w:val="0"/>
        <w:adjustRightInd w:val="0"/>
        <w:jc w:val="both"/>
        <w:rPr>
          <w:rFonts w:cs="Arial"/>
          <w:sz w:val="20"/>
        </w:rPr>
      </w:pPr>
      <w:r w:rsidRPr="00377A10">
        <w:rPr>
          <w:rFonts w:cs="Arial"/>
          <w:sz w:val="20"/>
        </w:rPr>
        <w:t>Se han identificado las técnicas básicas de primeros auxilios que han de ser aplicadas en el lugar del accidente ante distintos tipos de daños y la composición y uso del botiquín.</w:t>
      </w:r>
    </w:p>
    <w:p w:rsidR="00EA6839" w:rsidRPr="00CD374C" w:rsidRDefault="00EA6839" w:rsidP="00EA6839">
      <w:pPr>
        <w:numPr>
          <w:ilvl w:val="0"/>
          <w:numId w:val="7"/>
        </w:numPr>
        <w:autoSpaceDE w:val="0"/>
        <w:autoSpaceDN w:val="0"/>
        <w:adjustRightInd w:val="0"/>
        <w:jc w:val="both"/>
        <w:rPr>
          <w:rFonts w:cs="Arial"/>
          <w:sz w:val="20"/>
        </w:rPr>
      </w:pPr>
      <w:r w:rsidRPr="00377A10">
        <w:rPr>
          <w:rFonts w:cs="Arial"/>
          <w:sz w:val="20"/>
        </w:rPr>
        <w:t>Se han determinado los requisitos y condiciones para la vigilancia de la salud del trabajador y su importancia como medida de prevención.</w:t>
      </w:r>
    </w:p>
    <w:p w:rsidR="00EA6839" w:rsidRPr="00027C1D" w:rsidRDefault="00EA6839" w:rsidP="00EA6839">
      <w:pPr>
        <w:jc w:val="both"/>
        <w:rPr>
          <w:rFonts w:cs="Arial"/>
          <w:sz w:val="20"/>
          <w:szCs w:val="20"/>
        </w:rPr>
      </w:pPr>
    </w:p>
    <w:tbl>
      <w:tblPr>
        <w:tblW w:w="14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3"/>
      </w:tblGrid>
      <w:tr w:rsidR="00EA6839" w:rsidRPr="00027C1D" w:rsidTr="00336F86">
        <w:trPr>
          <w:trHeight w:val="283"/>
          <w:jc w:val="center"/>
        </w:trPr>
        <w:tc>
          <w:tcPr>
            <w:tcW w:w="14003" w:type="dxa"/>
            <w:shd w:val="clear" w:color="auto" w:fill="E0E0E0"/>
            <w:vAlign w:val="center"/>
          </w:tcPr>
          <w:p w:rsidR="00EA6839" w:rsidRPr="00027C1D" w:rsidRDefault="00EA6839" w:rsidP="00E7047D">
            <w:pPr>
              <w:pStyle w:val="Ttulo1"/>
            </w:pPr>
            <w:bookmarkStart w:id="5" w:name="_Toc51754783"/>
            <w:r w:rsidRPr="00027C1D">
              <w:t>6. CONTENIDOS DEL MÓDULO.</w:t>
            </w:r>
            <w:bookmarkEnd w:id="5"/>
          </w:p>
        </w:tc>
      </w:tr>
    </w:tbl>
    <w:p w:rsidR="00EA6839" w:rsidRDefault="00EA6839" w:rsidP="00EA6839">
      <w:pPr>
        <w:spacing w:line="276" w:lineRule="auto"/>
        <w:jc w:val="both"/>
        <w:rPr>
          <w:rFonts w:ascii="Arial Narrow" w:hAnsi="Arial Narrow" w:cs="Arial"/>
          <w:sz w:val="16"/>
          <w:szCs w:val="16"/>
        </w:rPr>
      </w:pPr>
    </w:p>
    <w:p w:rsidR="00EA6839" w:rsidRPr="002F08A6" w:rsidRDefault="00EA6839" w:rsidP="00EA6839">
      <w:pPr>
        <w:spacing w:line="276" w:lineRule="auto"/>
        <w:ind w:firstLine="709"/>
        <w:jc w:val="both"/>
        <w:rPr>
          <w:rFonts w:eastAsia="Calibri" w:cs="Arial"/>
          <w:sz w:val="20"/>
          <w:lang w:eastAsia="en-US"/>
        </w:rPr>
      </w:pPr>
      <w:r w:rsidRPr="002F08A6">
        <w:rPr>
          <w:rFonts w:eastAsia="Calibri" w:cs="Arial"/>
          <w:sz w:val="20"/>
          <w:lang w:eastAsia="en-US"/>
        </w:rPr>
        <w:t>La programación del módulo de FOL comprende u</w:t>
      </w:r>
      <w:r>
        <w:rPr>
          <w:rFonts w:eastAsia="Calibri" w:cs="Arial"/>
          <w:sz w:val="20"/>
          <w:lang w:eastAsia="en-US"/>
        </w:rPr>
        <w:t>n</w:t>
      </w:r>
      <w:r w:rsidR="00D7520F">
        <w:rPr>
          <w:rFonts w:eastAsia="Calibri" w:cs="Arial"/>
          <w:sz w:val="20"/>
          <w:lang w:eastAsia="en-US"/>
        </w:rPr>
        <w:t xml:space="preserve"> total de 12 unidades</w:t>
      </w:r>
      <w:r w:rsidRPr="002F08A6">
        <w:rPr>
          <w:rFonts w:eastAsia="Calibri" w:cs="Arial"/>
          <w:sz w:val="20"/>
          <w:lang w:eastAsia="en-US"/>
        </w:rPr>
        <w:t>, integra</w:t>
      </w:r>
      <w:r>
        <w:rPr>
          <w:rFonts w:eastAsia="Calibri" w:cs="Arial"/>
          <w:sz w:val="20"/>
          <w:lang w:eastAsia="en-US"/>
        </w:rPr>
        <w:t>das en 4</w:t>
      </w:r>
      <w:r w:rsidRPr="002F08A6">
        <w:rPr>
          <w:rFonts w:eastAsia="Calibri" w:cs="Arial"/>
          <w:sz w:val="20"/>
          <w:lang w:eastAsia="en-US"/>
        </w:rPr>
        <w:t xml:space="preserve"> bloques temáticos, de la siguiente forma:</w:t>
      </w:r>
    </w:p>
    <w:p w:rsidR="00EA6839" w:rsidRDefault="00EA6839" w:rsidP="00EA6839">
      <w:pPr>
        <w:spacing w:line="276" w:lineRule="auto"/>
        <w:jc w:val="both"/>
        <w:rPr>
          <w:rFonts w:cs="Arial"/>
          <w:b/>
          <w:sz w:val="22"/>
          <w:u w:val="single"/>
        </w:rPr>
      </w:pPr>
    </w:p>
    <w:p w:rsidR="00E7047D" w:rsidRPr="002B5443" w:rsidRDefault="00E7047D" w:rsidP="00E7047D">
      <w:pPr>
        <w:spacing w:line="276" w:lineRule="auto"/>
        <w:jc w:val="both"/>
        <w:rPr>
          <w:rFonts w:cs="Arial"/>
          <w:b/>
          <w:sz w:val="20"/>
          <w:u w:val="single"/>
        </w:rPr>
      </w:pPr>
      <w:r w:rsidRPr="002B5443">
        <w:rPr>
          <w:rFonts w:cs="Arial"/>
          <w:b/>
          <w:sz w:val="20"/>
          <w:u w:val="single"/>
        </w:rPr>
        <w:t>BLOQUE PREVENCIÓN DE RIESGOS LABORALES:</w:t>
      </w:r>
    </w:p>
    <w:p w:rsidR="00344F99" w:rsidRPr="002B5443" w:rsidRDefault="00344F99" w:rsidP="00344F99">
      <w:pPr>
        <w:pStyle w:val="Prrafodelista"/>
        <w:numPr>
          <w:ilvl w:val="0"/>
          <w:numId w:val="38"/>
        </w:numPr>
        <w:spacing w:after="120" w:line="360" w:lineRule="auto"/>
        <w:contextualSpacing/>
        <w:jc w:val="both"/>
        <w:rPr>
          <w:rFonts w:cs="Arial"/>
          <w:sz w:val="20"/>
        </w:rPr>
      </w:pPr>
      <w:r w:rsidRPr="002B5443">
        <w:rPr>
          <w:rFonts w:cs="Arial"/>
          <w:sz w:val="20"/>
        </w:rPr>
        <w:t>La prevención de riesgos: conceptos básicos, factores de riesgo y su prevención.</w:t>
      </w:r>
    </w:p>
    <w:p w:rsidR="00344F99" w:rsidRPr="002B5443" w:rsidRDefault="00344F99" w:rsidP="00344F99">
      <w:pPr>
        <w:pStyle w:val="Prrafodelista"/>
        <w:numPr>
          <w:ilvl w:val="0"/>
          <w:numId w:val="38"/>
        </w:numPr>
        <w:spacing w:after="120" w:line="360" w:lineRule="auto"/>
        <w:contextualSpacing/>
        <w:jc w:val="both"/>
        <w:rPr>
          <w:rFonts w:cs="Arial"/>
          <w:sz w:val="20"/>
        </w:rPr>
      </w:pPr>
      <w:r w:rsidRPr="002B5443">
        <w:rPr>
          <w:rFonts w:cs="Arial"/>
          <w:sz w:val="20"/>
        </w:rPr>
        <w:t>La prevención de riesgos: legislación y organización.</w:t>
      </w:r>
    </w:p>
    <w:p w:rsidR="00344F99" w:rsidRPr="002B5443" w:rsidRDefault="00344F99" w:rsidP="00344F99">
      <w:pPr>
        <w:pStyle w:val="Prrafodelista"/>
        <w:numPr>
          <w:ilvl w:val="0"/>
          <w:numId w:val="38"/>
        </w:numPr>
        <w:spacing w:after="120" w:line="360" w:lineRule="auto"/>
        <w:contextualSpacing/>
        <w:jc w:val="both"/>
        <w:rPr>
          <w:rFonts w:cs="Arial"/>
          <w:sz w:val="20"/>
        </w:rPr>
      </w:pPr>
      <w:r w:rsidRPr="002B5443">
        <w:rPr>
          <w:rFonts w:cs="Arial"/>
          <w:sz w:val="20"/>
        </w:rPr>
        <w:t>Emergencias y primeros auxilios.</w:t>
      </w:r>
    </w:p>
    <w:p w:rsidR="00EA6839" w:rsidRPr="002B5443" w:rsidRDefault="00EA6839" w:rsidP="00EA6839">
      <w:pPr>
        <w:spacing w:line="276" w:lineRule="auto"/>
        <w:jc w:val="both"/>
        <w:rPr>
          <w:rFonts w:cs="Arial"/>
          <w:b/>
          <w:sz w:val="20"/>
          <w:u w:val="single"/>
        </w:rPr>
      </w:pPr>
      <w:r w:rsidRPr="002B5443">
        <w:rPr>
          <w:rFonts w:cs="Arial"/>
          <w:b/>
          <w:sz w:val="20"/>
          <w:u w:val="single"/>
        </w:rPr>
        <w:t>BLOQUE DERECHO DEL TRABAJO:</w:t>
      </w:r>
    </w:p>
    <w:p w:rsidR="00EA6839" w:rsidRPr="002B5443" w:rsidRDefault="00EA6839" w:rsidP="00AD7BBF">
      <w:pPr>
        <w:pStyle w:val="Prrafodelista"/>
        <w:numPr>
          <w:ilvl w:val="0"/>
          <w:numId w:val="38"/>
        </w:numPr>
        <w:spacing w:after="120" w:line="360" w:lineRule="auto"/>
        <w:contextualSpacing/>
        <w:jc w:val="both"/>
        <w:rPr>
          <w:rFonts w:cs="Arial"/>
          <w:sz w:val="20"/>
        </w:rPr>
      </w:pPr>
      <w:r w:rsidRPr="002B5443">
        <w:rPr>
          <w:rFonts w:cs="Arial"/>
          <w:sz w:val="20"/>
        </w:rPr>
        <w:t>El Derecho del Trabajo.</w:t>
      </w:r>
    </w:p>
    <w:p w:rsidR="00EA6839" w:rsidRPr="002B5443" w:rsidRDefault="00EA6839" w:rsidP="00AD7BBF">
      <w:pPr>
        <w:pStyle w:val="Prrafodelista"/>
        <w:numPr>
          <w:ilvl w:val="0"/>
          <w:numId w:val="38"/>
        </w:numPr>
        <w:spacing w:after="120" w:line="360" w:lineRule="auto"/>
        <w:contextualSpacing/>
        <w:jc w:val="both"/>
        <w:rPr>
          <w:rFonts w:cs="Arial"/>
          <w:sz w:val="20"/>
        </w:rPr>
      </w:pPr>
      <w:r w:rsidRPr="002B5443">
        <w:rPr>
          <w:rFonts w:cs="Arial"/>
          <w:sz w:val="20"/>
        </w:rPr>
        <w:t>El contrato de trabajo.</w:t>
      </w:r>
    </w:p>
    <w:p w:rsidR="00EA6839" w:rsidRPr="002B5443" w:rsidRDefault="00EA6839" w:rsidP="00AD7BBF">
      <w:pPr>
        <w:pStyle w:val="Prrafodelista"/>
        <w:numPr>
          <w:ilvl w:val="0"/>
          <w:numId w:val="38"/>
        </w:numPr>
        <w:spacing w:after="120" w:line="360" w:lineRule="auto"/>
        <w:contextualSpacing/>
        <w:jc w:val="both"/>
        <w:rPr>
          <w:rFonts w:cs="Arial"/>
          <w:sz w:val="20"/>
        </w:rPr>
      </w:pPr>
      <w:r w:rsidRPr="002B5443">
        <w:rPr>
          <w:rFonts w:cs="Arial"/>
          <w:sz w:val="20"/>
        </w:rPr>
        <w:t>La jornada de trabajo.</w:t>
      </w:r>
    </w:p>
    <w:p w:rsidR="00EA6839" w:rsidRPr="002B5443" w:rsidRDefault="00EA6839" w:rsidP="00AD7BBF">
      <w:pPr>
        <w:pStyle w:val="Prrafodelista"/>
        <w:numPr>
          <w:ilvl w:val="0"/>
          <w:numId w:val="38"/>
        </w:numPr>
        <w:spacing w:after="120" w:line="360" w:lineRule="auto"/>
        <w:contextualSpacing/>
        <w:jc w:val="both"/>
        <w:rPr>
          <w:rFonts w:cs="Arial"/>
          <w:sz w:val="20"/>
        </w:rPr>
      </w:pPr>
      <w:r w:rsidRPr="002B5443">
        <w:rPr>
          <w:rFonts w:cs="Arial"/>
          <w:sz w:val="20"/>
        </w:rPr>
        <w:t>El salario y la nómina.</w:t>
      </w:r>
    </w:p>
    <w:p w:rsidR="00EA6839" w:rsidRPr="002B5443" w:rsidRDefault="00EA6839" w:rsidP="00AD7BBF">
      <w:pPr>
        <w:pStyle w:val="Prrafodelista"/>
        <w:numPr>
          <w:ilvl w:val="0"/>
          <w:numId w:val="38"/>
        </w:numPr>
        <w:spacing w:after="120" w:line="360" w:lineRule="auto"/>
        <w:contextualSpacing/>
        <w:jc w:val="both"/>
        <w:rPr>
          <w:rFonts w:cs="Arial"/>
          <w:sz w:val="20"/>
        </w:rPr>
      </w:pPr>
      <w:r w:rsidRPr="002B5443">
        <w:rPr>
          <w:rFonts w:cs="Arial"/>
          <w:sz w:val="20"/>
        </w:rPr>
        <w:t>Modificación, suspensión y extinción del contrato.</w:t>
      </w:r>
    </w:p>
    <w:p w:rsidR="00EA6839" w:rsidRPr="002B5443" w:rsidRDefault="00EA6839" w:rsidP="00AD7BBF">
      <w:pPr>
        <w:pStyle w:val="Prrafodelista"/>
        <w:numPr>
          <w:ilvl w:val="0"/>
          <w:numId w:val="38"/>
        </w:numPr>
        <w:spacing w:after="120" w:line="360" w:lineRule="auto"/>
        <w:contextualSpacing/>
        <w:jc w:val="both"/>
        <w:rPr>
          <w:rFonts w:cs="Arial"/>
          <w:sz w:val="20"/>
        </w:rPr>
      </w:pPr>
      <w:r w:rsidRPr="002B5443">
        <w:rPr>
          <w:rFonts w:cs="Arial"/>
          <w:sz w:val="20"/>
        </w:rPr>
        <w:t>Participación de los trabajadores.</w:t>
      </w:r>
    </w:p>
    <w:p w:rsidR="00EA6839" w:rsidRPr="002B5443" w:rsidRDefault="00EA6839" w:rsidP="00AD7BBF">
      <w:pPr>
        <w:pStyle w:val="Prrafodelista"/>
        <w:numPr>
          <w:ilvl w:val="0"/>
          <w:numId w:val="38"/>
        </w:numPr>
        <w:spacing w:after="120" w:line="360" w:lineRule="auto"/>
        <w:contextualSpacing/>
        <w:jc w:val="both"/>
        <w:rPr>
          <w:rFonts w:cs="Arial"/>
          <w:sz w:val="20"/>
        </w:rPr>
      </w:pPr>
      <w:r w:rsidRPr="002B5443">
        <w:rPr>
          <w:rFonts w:cs="Arial"/>
          <w:sz w:val="20"/>
        </w:rPr>
        <w:t>Seguridad social y desempleo.</w:t>
      </w:r>
    </w:p>
    <w:p w:rsidR="00EA6839" w:rsidRPr="002B5443" w:rsidRDefault="00EA6839" w:rsidP="00EA6839">
      <w:pPr>
        <w:spacing w:line="276" w:lineRule="auto"/>
        <w:jc w:val="both"/>
        <w:rPr>
          <w:rFonts w:cs="Arial"/>
          <w:b/>
          <w:sz w:val="20"/>
          <w:u w:val="single"/>
        </w:rPr>
      </w:pPr>
      <w:r w:rsidRPr="002B5443">
        <w:rPr>
          <w:rFonts w:cs="Arial"/>
          <w:b/>
          <w:sz w:val="20"/>
          <w:u w:val="single"/>
        </w:rPr>
        <w:t>BLOQUE EQUIPOS DE TRABAJO Y SOLUCIÓN DE CONFLICTOS:</w:t>
      </w:r>
    </w:p>
    <w:p w:rsidR="00EA6839" w:rsidRDefault="00EA6839" w:rsidP="00AD7BBF">
      <w:pPr>
        <w:pStyle w:val="Prrafodelista"/>
        <w:numPr>
          <w:ilvl w:val="0"/>
          <w:numId w:val="38"/>
        </w:numPr>
        <w:spacing w:after="120" w:line="360" w:lineRule="auto"/>
        <w:contextualSpacing/>
        <w:jc w:val="both"/>
        <w:rPr>
          <w:rFonts w:cs="Arial"/>
          <w:sz w:val="20"/>
        </w:rPr>
      </w:pPr>
      <w:r w:rsidRPr="002B5443">
        <w:rPr>
          <w:rFonts w:cs="Arial"/>
          <w:sz w:val="20"/>
        </w:rPr>
        <w:t>Equipos de trabajo</w:t>
      </w:r>
      <w:r w:rsidR="00D7520F">
        <w:rPr>
          <w:rFonts w:cs="Arial"/>
          <w:sz w:val="20"/>
        </w:rPr>
        <w:t>,</w:t>
      </w:r>
      <w:r w:rsidRPr="002B5443">
        <w:rPr>
          <w:rFonts w:cs="Arial"/>
          <w:sz w:val="20"/>
        </w:rPr>
        <w:t xml:space="preserve"> </w:t>
      </w:r>
      <w:r w:rsidR="00E7047D">
        <w:rPr>
          <w:rFonts w:cs="Arial"/>
          <w:sz w:val="20"/>
        </w:rPr>
        <w:t>conflicto y negociación.</w:t>
      </w:r>
    </w:p>
    <w:p w:rsidR="00E7047D" w:rsidRPr="002B5443" w:rsidRDefault="00E7047D" w:rsidP="00E7047D">
      <w:pPr>
        <w:spacing w:line="276" w:lineRule="auto"/>
        <w:jc w:val="both"/>
        <w:rPr>
          <w:rFonts w:cs="Arial"/>
          <w:b/>
          <w:sz w:val="20"/>
          <w:u w:val="single"/>
        </w:rPr>
      </w:pPr>
      <w:r w:rsidRPr="002B5443">
        <w:rPr>
          <w:rFonts w:cs="Arial"/>
          <w:b/>
          <w:sz w:val="20"/>
          <w:u w:val="single"/>
        </w:rPr>
        <w:lastRenderedPageBreak/>
        <w:t>BLOQUE ORIENTACIÓN LABORAL:</w:t>
      </w:r>
    </w:p>
    <w:p w:rsidR="00E7047D" w:rsidRPr="002B5443" w:rsidRDefault="00E7047D" w:rsidP="00AD7BBF">
      <w:pPr>
        <w:pStyle w:val="Prrafodelista"/>
        <w:numPr>
          <w:ilvl w:val="0"/>
          <w:numId w:val="38"/>
        </w:numPr>
        <w:spacing w:after="120" w:line="360" w:lineRule="auto"/>
        <w:contextualSpacing/>
        <w:jc w:val="both"/>
        <w:rPr>
          <w:rFonts w:cs="Arial"/>
          <w:sz w:val="20"/>
        </w:rPr>
      </w:pPr>
      <w:r w:rsidRPr="002B5443">
        <w:rPr>
          <w:rFonts w:cs="Arial"/>
          <w:sz w:val="20"/>
        </w:rPr>
        <w:t>Orientación laboral.</w:t>
      </w:r>
    </w:p>
    <w:p w:rsidR="00EA6839" w:rsidRPr="00CD374C" w:rsidRDefault="00EA6839" w:rsidP="00EA6839">
      <w:pPr>
        <w:ind w:left="360"/>
        <w:jc w:val="both"/>
        <w:rPr>
          <w:rFonts w:eastAsia="Calibri" w:cs="Arial"/>
          <w:sz w:val="20"/>
          <w:lang w:eastAsia="en-US"/>
        </w:rPr>
      </w:pPr>
      <w:r>
        <w:rPr>
          <w:rFonts w:eastAsia="Calibri" w:cs="Arial"/>
          <w:sz w:val="20"/>
          <w:lang w:eastAsia="en-US"/>
        </w:rPr>
        <w:t>En el apartado referente a metodología y recursos se desarrollan en mayor profundidad</w:t>
      </w:r>
    </w:p>
    <w:p w:rsidR="00EA6839" w:rsidRPr="00027C1D" w:rsidRDefault="00EA6839" w:rsidP="00EA6839">
      <w:pPr>
        <w:jc w:val="both"/>
        <w:rPr>
          <w:rFonts w:cs="Arial"/>
          <w:sz w:val="20"/>
          <w:szCs w:val="20"/>
        </w:rPr>
      </w:pPr>
    </w:p>
    <w:tbl>
      <w:tblPr>
        <w:tblW w:w="14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3"/>
      </w:tblGrid>
      <w:tr w:rsidR="00EA6839" w:rsidRPr="00027C1D" w:rsidTr="00336F86">
        <w:trPr>
          <w:trHeight w:val="283"/>
          <w:jc w:val="center"/>
        </w:trPr>
        <w:tc>
          <w:tcPr>
            <w:tcW w:w="14003" w:type="dxa"/>
            <w:shd w:val="clear" w:color="auto" w:fill="E0E0E0"/>
            <w:vAlign w:val="center"/>
          </w:tcPr>
          <w:p w:rsidR="00EA6839" w:rsidRPr="00027C1D" w:rsidRDefault="00EA6839" w:rsidP="00E7047D">
            <w:pPr>
              <w:pStyle w:val="Ttulo1"/>
            </w:pPr>
            <w:bookmarkStart w:id="6" w:name="_Toc51754784"/>
            <w:r w:rsidRPr="00027C1D">
              <w:t>7.  TEMPORALIZACIÓN.</w:t>
            </w:r>
            <w:bookmarkEnd w:id="6"/>
          </w:p>
        </w:tc>
      </w:tr>
    </w:tbl>
    <w:p w:rsidR="00EA6839" w:rsidRDefault="00EA6839" w:rsidP="00EA6839">
      <w:pPr>
        <w:jc w:val="both"/>
        <w:rPr>
          <w:rFonts w:cs="Arial"/>
          <w:sz w:val="20"/>
          <w:szCs w:val="20"/>
        </w:rPr>
      </w:pPr>
    </w:p>
    <w:p w:rsidR="00EA6839" w:rsidRPr="00E80574" w:rsidRDefault="00EA6839" w:rsidP="00EA6839">
      <w:pPr>
        <w:jc w:val="both"/>
        <w:rPr>
          <w:rFonts w:cs="Arial"/>
          <w:sz w:val="20"/>
        </w:rPr>
      </w:pPr>
      <w:r w:rsidRPr="00E80574">
        <w:rPr>
          <w:rFonts w:cs="Arial"/>
          <w:sz w:val="20"/>
        </w:rPr>
        <w:t>El módulo de FOL en e</w:t>
      </w:r>
      <w:r w:rsidR="00E7047D">
        <w:rPr>
          <w:rFonts w:cs="Arial"/>
          <w:sz w:val="20"/>
        </w:rPr>
        <w:t>l presente ciclo formativo,</w:t>
      </w:r>
      <w:r w:rsidRPr="00E80574">
        <w:rPr>
          <w:rFonts w:cs="Arial"/>
          <w:sz w:val="20"/>
        </w:rPr>
        <w:t xml:space="preserve"> tiene asignada una carga lectiva de 96 horas, desarrollándose durante los meses de septiembre a mayo, a razón de 3 horas semanales.</w:t>
      </w:r>
    </w:p>
    <w:p w:rsidR="00EA6839" w:rsidRPr="00E80574" w:rsidRDefault="00EA6839" w:rsidP="00EA6839">
      <w:pPr>
        <w:jc w:val="both"/>
        <w:rPr>
          <w:rFonts w:cs="Arial"/>
          <w:sz w:val="20"/>
        </w:rPr>
      </w:pPr>
    </w:p>
    <w:p w:rsidR="00CF0120" w:rsidRPr="00CF0120" w:rsidRDefault="00CF0120" w:rsidP="00CF0120">
      <w:pPr>
        <w:jc w:val="both"/>
        <w:rPr>
          <w:rFonts w:cs="Arial"/>
          <w:sz w:val="20"/>
        </w:rPr>
      </w:pPr>
      <w:r w:rsidRPr="00CF0120">
        <w:rPr>
          <w:rFonts w:cs="Arial"/>
          <w:sz w:val="20"/>
        </w:rPr>
        <w:t xml:space="preserve">Los contenidos </w:t>
      </w:r>
      <w:r>
        <w:rPr>
          <w:rFonts w:cs="Arial"/>
          <w:sz w:val="20"/>
        </w:rPr>
        <w:t>se organizan</w:t>
      </w:r>
      <w:r w:rsidRPr="00CF0120">
        <w:rPr>
          <w:rFonts w:cs="Arial"/>
          <w:sz w:val="20"/>
        </w:rPr>
        <w:t xml:space="preserve"> en 12 u</w:t>
      </w:r>
      <w:r>
        <w:rPr>
          <w:rFonts w:cs="Arial"/>
          <w:sz w:val="20"/>
        </w:rPr>
        <w:t xml:space="preserve">nidades didácticas, por lo que </w:t>
      </w:r>
      <w:r w:rsidRPr="00CF0120">
        <w:rPr>
          <w:rFonts w:cs="Arial"/>
          <w:sz w:val="20"/>
        </w:rPr>
        <w:t>tenemos una media de 8 horas por unidad. Pero, está claro que todas las unidades no necesitan el mismo tiempo, por lo que nos fijaremos en algunos factores para distribuir el tiempo:</w:t>
      </w:r>
    </w:p>
    <w:p w:rsidR="00CF0120" w:rsidRPr="00CF0120" w:rsidRDefault="00CF0120" w:rsidP="004560A9">
      <w:pPr>
        <w:pStyle w:val="Prrafodelista"/>
        <w:numPr>
          <w:ilvl w:val="0"/>
          <w:numId w:val="43"/>
        </w:numPr>
        <w:jc w:val="both"/>
        <w:rPr>
          <w:rFonts w:cs="Arial"/>
          <w:sz w:val="20"/>
        </w:rPr>
      </w:pPr>
      <w:r w:rsidRPr="00CF0120">
        <w:rPr>
          <w:rFonts w:cs="Arial"/>
          <w:sz w:val="20"/>
        </w:rPr>
        <w:t>Contenidos que por su carácter vertebrador deben ser integrados en todos los demás.</w:t>
      </w:r>
    </w:p>
    <w:p w:rsidR="00CF0120" w:rsidRPr="00CF0120" w:rsidRDefault="00CF0120" w:rsidP="004560A9">
      <w:pPr>
        <w:pStyle w:val="Prrafodelista"/>
        <w:numPr>
          <w:ilvl w:val="0"/>
          <w:numId w:val="43"/>
        </w:numPr>
        <w:jc w:val="both"/>
        <w:rPr>
          <w:rFonts w:cs="Arial"/>
          <w:sz w:val="20"/>
        </w:rPr>
      </w:pPr>
      <w:r w:rsidRPr="00CF0120">
        <w:rPr>
          <w:rFonts w:cs="Arial"/>
          <w:sz w:val="20"/>
        </w:rPr>
        <w:t>Especial dificultad para su asimilación.</w:t>
      </w:r>
    </w:p>
    <w:p w:rsidR="00CF0120" w:rsidRPr="00CF0120" w:rsidRDefault="00CF0120" w:rsidP="004560A9">
      <w:pPr>
        <w:pStyle w:val="Prrafodelista"/>
        <w:numPr>
          <w:ilvl w:val="0"/>
          <w:numId w:val="43"/>
        </w:numPr>
        <w:jc w:val="both"/>
        <w:rPr>
          <w:rFonts w:cs="Arial"/>
          <w:sz w:val="20"/>
        </w:rPr>
      </w:pPr>
      <w:r w:rsidRPr="00CF0120">
        <w:rPr>
          <w:rFonts w:cs="Arial"/>
          <w:sz w:val="20"/>
        </w:rPr>
        <w:t>El interés de algunos temas para el alumnado.</w:t>
      </w:r>
    </w:p>
    <w:p w:rsidR="00CF0120" w:rsidRPr="00CF0120" w:rsidRDefault="00CF0120" w:rsidP="004560A9">
      <w:pPr>
        <w:pStyle w:val="Prrafodelista"/>
        <w:numPr>
          <w:ilvl w:val="0"/>
          <w:numId w:val="43"/>
        </w:numPr>
        <w:jc w:val="both"/>
        <w:rPr>
          <w:rFonts w:cs="Arial"/>
          <w:sz w:val="20"/>
        </w:rPr>
      </w:pPr>
      <w:r w:rsidRPr="00CF0120">
        <w:rPr>
          <w:rFonts w:cs="Arial"/>
          <w:sz w:val="20"/>
        </w:rPr>
        <w:t>Temas básicos según los objetivos.</w:t>
      </w:r>
    </w:p>
    <w:p w:rsidR="00CF0120" w:rsidRPr="00CF0120" w:rsidRDefault="00CF0120" w:rsidP="004560A9">
      <w:pPr>
        <w:pStyle w:val="Prrafodelista"/>
        <w:numPr>
          <w:ilvl w:val="0"/>
          <w:numId w:val="43"/>
        </w:numPr>
        <w:jc w:val="both"/>
        <w:rPr>
          <w:rFonts w:cs="Arial"/>
          <w:sz w:val="20"/>
        </w:rPr>
      </w:pPr>
      <w:r w:rsidRPr="00CF0120">
        <w:rPr>
          <w:rFonts w:cs="Arial"/>
          <w:sz w:val="20"/>
        </w:rPr>
        <w:t>Temas más actuales.</w:t>
      </w:r>
    </w:p>
    <w:p w:rsidR="00CF0120" w:rsidRPr="005B223F" w:rsidRDefault="00CF0120" w:rsidP="005B223F">
      <w:pPr>
        <w:jc w:val="both"/>
        <w:rPr>
          <w:rFonts w:cs="Arial"/>
          <w:sz w:val="20"/>
        </w:rPr>
      </w:pPr>
    </w:p>
    <w:p w:rsidR="00CF0120" w:rsidRPr="00CF0120" w:rsidRDefault="00CF0120" w:rsidP="00CF0120">
      <w:pPr>
        <w:jc w:val="both"/>
        <w:rPr>
          <w:rFonts w:cs="Arial"/>
          <w:sz w:val="20"/>
        </w:rPr>
      </w:pPr>
      <w:r w:rsidRPr="00CF0120">
        <w:rPr>
          <w:rFonts w:cs="Arial"/>
          <w:sz w:val="20"/>
        </w:rPr>
        <w:t>De manera que los contenidos los distribuimos del siguiente modo en las tres evaluaciones.</w:t>
      </w:r>
    </w:p>
    <w:p w:rsidR="00CF0120" w:rsidRPr="00CF0120" w:rsidRDefault="00CF0120" w:rsidP="00CF0120">
      <w:pPr>
        <w:jc w:val="both"/>
        <w:rPr>
          <w:rFonts w:cs="Arial"/>
          <w:sz w:val="20"/>
        </w:rPr>
      </w:pPr>
      <w:r w:rsidRPr="00CF0120">
        <w:rPr>
          <w:rFonts w:cs="Arial"/>
          <w:sz w:val="20"/>
        </w:rPr>
        <w:t>En la 1ª evaluación y antes de comenzar con el contenido del módulo, dedicamos 3 sesiones a presentar el módulo y a la concienciación del alumnado de la importancia y funcionalidad de los contenidos del módulo en su futuro, que nos va a servir de introducción del alumnado en el mundo laboral. Todo ello a través del uso de recursos como la visualización de alguna película (Germinal, En Tierra de Hombres</w:t>
      </w:r>
      <w:r w:rsidR="00D7520F">
        <w:rPr>
          <w:rFonts w:cs="Arial"/>
          <w:sz w:val="20"/>
        </w:rPr>
        <w:t>, Tiempos modernos</w:t>
      </w:r>
      <w:r w:rsidRPr="00CF0120">
        <w:rPr>
          <w:rFonts w:cs="Arial"/>
          <w:sz w:val="20"/>
        </w:rPr>
        <w:t xml:space="preserve">…), contextualización de aprendizajes con la realidad de nuestro entorno, vídeos relacionados con la temática, etc. </w:t>
      </w:r>
    </w:p>
    <w:p w:rsidR="00CF0120" w:rsidRDefault="00CF0120" w:rsidP="00EA6839">
      <w:pPr>
        <w:jc w:val="both"/>
        <w:rPr>
          <w:rFonts w:cs="Arial"/>
          <w:sz w:val="20"/>
        </w:rPr>
      </w:pPr>
    </w:p>
    <w:p w:rsidR="00EA6839" w:rsidRDefault="00EA6839" w:rsidP="00EA6839">
      <w:pPr>
        <w:jc w:val="both"/>
        <w:rPr>
          <w:rFonts w:cs="Arial"/>
          <w:sz w:val="20"/>
        </w:rPr>
      </w:pPr>
      <w:r w:rsidRPr="00E80574">
        <w:rPr>
          <w:rFonts w:cs="Arial"/>
          <w:sz w:val="20"/>
        </w:rPr>
        <w:t xml:space="preserve">Se han previsto, también, las sesiones para la realización de las pruebas específicas. Las horas restantes se utilizarán cuando sean necesarias, en atención a la dificultad de los contenidos y a los diferentes ritmos de aprendizaje del alumnado. Se ha tenido en cuenta la interdisciplinariedad, a fin de evitar duplicidades. </w:t>
      </w:r>
    </w:p>
    <w:p w:rsidR="00CF0120" w:rsidRDefault="00CF0120" w:rsidP="00EA6839">
      <w:pPr>
        <w:jc w:val="both"/>
        <w:rPr>
          <w:rFonts w:cs="Arial"/>
          <w:sz w:val="20"/>
        </w:rPr>
      </w:pPr>
    </w:p>
    <w:p w:rsidR="00CF0120" w:rsidRDefault="00CF0120" w:rsidP="00CF0120">
      <w:pPr>
        <w:jc w:val="both"/>
        <w:rPr>
          <w:rFonts w:cs="Arial"/>
          <w:sz w:val="20"/>
        </w:rPr>
      </w:pPr>
      <w:r w:rsidRPr="00CF0120">
        <w:rPr>
          <w:rFonts w:cs="Arial"/>
          <w:sz w:val="20"/>
        </w:rPr>
        <w:t>La temporalización de las distintas unidades didácticas y los resultados de aprendizaje que se alcanzarán una vez implementadas las mismas, son los que detallo en la siguiente tabla:</w:t>
      </w:r>
    </w:p>
    <w:p w:rsidR="00E7047D" w:rsidRDefault="00E7047D" w:rsidP="00EA6839">
      <w:pPr>
        <w:jc w:val="both"/>
        <w:rPr>
          <w:rFonts w:cs="Arial"/>
          <w:sz w:val="20"/>
        </w:rPr>
      </w:pP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5"/>
        <w:gridCol w:w="3374"/>
        <w:gridCol w:w="2541"/>
        <w:gridCol w:w="2692"/>
      </w:tblGrid>
      <w:tr w:rsidR="00E7047D" w:rsidRPr="00D93F30" w:rsidTr="00E7047D">
        <w:trPr>
          <w:cantSplit/>
          <w:trHeight w:val="538"/>
          <w:jc w:val="center"/>
        </w:trPr>
        <w:tc>
          <w:tcPr>
            <w:tcW w:w="5229" w:type="dxa"/>
            <w:vAlign w:val="center"/>
          </w:tcPr>
          <w:p w:rsidR="00E7047D" w:rsidRPr="00B252EA" w:rsidRDefault="00336F86" w:rsidP="00336F86">
            <w:pPr>
              <w:suppressAutoHyphens/>
              <w:jc w:val="center"/>
              <w:rPr>
                <w:rFonts w:cs="Arial"/>
                <w:b/>
                <w:sz w:val="20"/>
                <w:szCs w:val="20"/>
              </w:rPr>
            </w:pPr>
            <w:r w:rsidRPr="00B252EA">
              <w:rPr>
                <w:rFonts w:cs="Arial"/>
                <w:b/>
                <w:iCs/>
                <w:sz w:val="20"/>
                <w:szCs w:val="20"/>
              </w:rPr>
              <w:t>UNIDAD</w:t>
            </w:r>
          </w:p>
        </w:tc>
        <w:tc>
          <w:tcPr>
            <w:tcW w:w="3338" w:type="dxa"/>
            <w:vAlign w:val="center"/>
          </w:tcPr>
          <w:p w:rsidR="00E7047D" w:rsidRPr="00B252EA" w:rsidRDefault="00E7047D" w:rsidP="00E7047D">
            <w:pPr>
              <w:suppressAutoHyphens/>
              <w:jc w:val="center"/>
              <w:rPr>
                <w:rFonts w:cs="Arial"/>
                <w:b/>
                <w:sz w:val="20"/>
                <w:szCs w:val="20"/>
              </w:rPr>
            </w:pPr>
            <w:r w:rsidRPr="00B252EA">
              <w:rPr>
                <w:rFonts w:cs="Arial"/>
                <w:b/>
                <w:sz w:val="20"/>
                <w:szCs w:val="20"/>
              </w:rPr>
              <w:t>EVALUACIÓN</w:t>
            </w:r>
          </w:p>
        </w:tc>
        <w:tc>
          <w:tcPr>
            <w:tcW w:w="2514" w:type="dxa"/>
            <w:vAlign w:val="center"/>
          </w:tcPr>
          <w:p w:rsidR="00E7047D" w:rsidRPr="00B252EA" w:rsidRDefault="00E7047D" w:rsidP="00E7047D">
            <w:pPr>
              <w:suppressAutoHyphens/>
              <w:jc w:val="center"/>
              <w:rPr>
                <w:rFonts w:cs="Arial"/>
                <w:b/>
                <w:sz w:val="20"/>
                <w:szCs w:val="20"/>
              </w:rPr>
            </w:pPr>
            <w:r w:rsidRPr="00B252EA">
              <w:rPr>
                <w:rFonts w:cs="Arial"/>
                <w:b/>
                <w:sz w:val="20"/>
                <w:szCs w:val="20"/>
              </w:rPr>
              <w:t>HORAS</w:t>
            </w:r>
          </w:p>
        </w:tc>
        <w:tc>
          <w:tcPr>
            <w:tcW w:w="2664" w:type="dxa"/>
            <w:vAlign w:val="center"/>
          </w:tcPr>
          <w:p w:rsidR="00E7047D" w:rsidRPr="00B252EA" w:rsidRDefault="00E7047D" w:rsidP="00E7047D">
            <w:pPr>
              <w:suppressAutoHyphens/>
              <w:jc w:val="center"/>
              <w:rPr>
                <w:rFonts w:cs="Arial"/>
                <w:b/>
                <w:sz w:val="20"/>
                <w:szCs w:val="20"/>
              </w:rPr>
            </w:pPr>
            <w:r w:rsidRPr="00B252EA">
              <w:rPr>
                <w:rFonts w:cs="Arial"/>
                <w:b/>
                <w:sz w:val="20"/>
                <w:szCs w:val="20"/>
              </w:rPr>
              <w:t>RESULTADO DE APRENDIZAJE</w:t>
            </w:r>
          </w:p>
        </w:tc>
      </w:tr>
      <w:tr w:rsidR="00E7047D" w:rsidRPr="00D93F30" w:rsidTr="000D27CB">
        <w:trPr>
          <w:cantSplit/>
          <w:trHeight w:val="538"/>
          <w:jc w:val="center"/>
        </w:trPr>
        <w:tc>
          <w:tcPr>
            <w:tcW w:w="5229" w:type="dxa"/>
            <w:vAlign w:val="center"/>
          </w:tcPr>
          <w:p w:rsidR="00E7047D" w:rsidRPr="00D93F30" w:rsidRDefault="00E7047D" w:rsidP="00CF0120">
            <w:pPr>
              <w:suppressAutoHyphens/>
              <w:rPr>
                <w:rFonts w:cs="Arial"/>
                <w:sz w:val="20"/>
                <w:szCs w:val="20"/>
              </w:rPr>
            </w:pPr>
            <w:r w:rsidRPr="00D93F30">
              <w:rPr>
                <w:rFonts w:cs="Arial"/>
                <w:sz w:val="20"/>
                <w:szCs w:val="20"/>
              </w:rPr>
              <w:t>Introducción al módulo</w:t>
            </w:r>
          </w:p>
        </w:tc>
        <w:tc>
          <w:tcPr>
            <w:tcW w:w="3338" w:type="dxa"/>
            <w:vMerge w:val="restart"/>
            <w:vAlign w:val="center"/>
          </w:tcPr>
          <w:p w:rsidR="00E7047D" w:rsidRPr="00D93F30" w:rsidRDefault="00E7047D" w:rsidP="000D27CB">
            <w:pPr>
              <w:suppressAutoHyphens/>
              <w:jc w:val="center"/>
              <w:rPr>
                <w:rFonts w:cs="Arial"/>
                <w:sz w:val="20"/>
                <w:szCs w:val="20"/>
              </w:rPr>
            </w:pPr>
            <w:r w:rsidRPr="00D93F30">
              <w:rPr>
                <w:rFonts w:cs="Arial"/>
                <w:sz w:val="20"/>
                <w:szCs w:val="20"/>
              </w:rPr>
              <w:t>1ª EVALUACION</w:t>
            </w:r>
          </w:p>
        </w:tc>
        <w:tc>
          <w:tcPr>
            <w:tcW w:w="2514" w:type="dxa"/>
            <w:vAlign w:val="center"/>
          </w:tcPr>
          <w:p w:rsidR="00E7047D" w:rsidRPr="00D93F30" w:rsidRDefault="00E7047D" w:rsidP="00E7047D">
            <w:pPr>
              <w:suppressAutoHyphens/>
              <w:jc w:val="center"/>
              <w:rPr>
                <w:rFonts w:cs="Arial"/>
                <w:sz w:val="20"/>
                <w:szCs w:val="20"/>
              </w:rPr>
            </w:pPr>
            <w:r w:rsidRPr="00D93F30">
              <w:rPr>
                <w:rFonts w:cs="Arial"/>
                <w:sz w:val="20"/>
                <w:szCs w:val="20"/>
              </w:rPr>
              <w:t>3</w:t>
            </w:r>
          </w:p>
        </w:tc>
        <w:tc>
          <w:tcPr>
            <w:tcW w:w="2664" w:type="dxa"/>
            <w:vAlign w:val="center"/>
          </w:tcPr>
          <w:p w:rsidR="00E7047D" w:rsidRPr="00D93F30" w:rsidRDefault="00E7047D" w:rsidP="00E7047D">
            <w:pPr>
              <w:suppressAutoHyphens/>
              <w:jc w:val="center"/>
              <w:rPr>
                <w:rFonts w:cs="Arial"/>
                <w:sz w:val="20"/>
                <w:szCs w:val="20"/>
              </w:rPr>
            </w:pPr>
          </w:p>
        </w:tc>
      </w:tr>
      <w:tr w:rsidR="00E7047D" w:rsidRPr="00D93F30" w:rsidTr="000D27CB">
        <w:trPr>
          <w:cantSplit/>
          <w:trHeight w:val="96"/>
          <w:jc w:val="center"/>
        </w:trPr>
        <w:tc>
          <w:tcPr>
            <w:tcW w:w="5229" w:type="dxa"/>
            <w:vAlign w:val="center"/>
          </w:tcPr>
          <w:p w:rsidR="00E7047D" w:rsidRPr="00D93F30" w:rsidRDefault="00E7047D" w:rsidP="004560A9">
            <w:pPr>
              <w:numPr>
                <w:ilvl w:val="0"/>
                <w:numId w:val="42"/>
              </w:numPr>
              <w:suppressAutoHyphens/>
              <w:ind w:left="0" w:firstLine="0"/>
              <w:rPr>
                <w:rFonts w:cs="Arial"/>
                <w:sz w:val="20"/>
                <w:szCs w:val="20"/>
              </w:rPr>
            </w:pPr>
            <w:r w:rsidRPr="00D93F30">
              <w:rPr>
                <w:rFonts w:cs="Arial"/>
                <w:sz w:val="20"/>
                <w:szCs w:val="20"/>
              </w:rPr>
              <w:t>La prevención de riesgos: conceptos básicos</w:t>
            </w:r>
            <w:r w:rsidR="005B223F">
              <w:rPr>
                <w:rFonts w:cs="Arial"/>
                <w:sz w:val="20"/>
                <w:szCs w:val="20"/>
              </w:rPr>
              <w:t>, factores de riesgo y su prevención.</w:t>
            </w:r>
          </w:p>
        </w:tc>
        <w:tc>
          <w:tcPr>
            <w:tcW w:w="3338" w:type="dxa"/>
            <w:vMerge/>
            <w:vAlign w:val="center"/>
          </w:tcPr>
          <w:p w:rsidR="00E7047D" w:rsidRPr="00D93F30" w:rsidRDefault="00E7047D" w:rsidP="000D27CB">
            <w:pPr>
              <w:suppressAutoHyphens/>
              <w:jc w:val="center"/>
              <w:rPr>
                <w:rFonts w:cs="Arial"/>
                <w:sz w:val="20"/>
                <w:szCs w:val="20"/>
              </w:rPr>
            </w:pPr>
          </w:p>
        </w:tc>
        <w:tc>
          <w:tcPr>
            <w:tcW w:w="2514" w:type="dxa"/>
            <w:vAlign w:val="center"/>
          </w:tcPr>
          <w:p w:rsidR="00E7047D" w:rsidRPr="00D93F30" w:rsidRDefault="00E7047D" w:rsidP="00E7047D">
            <w:pPr>
              <w:suppressAutoHyphens/>
              <w:jc w:val="center"/>
              <w:rPr>
                <w:rFonts w:cs="Arial"/>
                <w:sz w:val="20"/>
                <w:szCs w:val="20"/>
                <w:highlight w:val="yellow"/>
              </w:rPr>
            </w:pPr>
            <w:r w:rsidRPr="00D93F30">
              <w:rPr>
                <w:rFonts w:cs="Arial"/>
                <w:sz w:val="20"/>
                <w:szCs w:val="20"/>
              </w:rPr>
              <w:t>10</w:t>
            </w:r>
          </w:p>
        </w:tc>
        <w:tc>
          <w:tcPr>
            <w:tcW w:w="2664" w:type="dxa"/>
            <w:vAlign w:val="center"/>
          </w:tcPr>
          <w:p w:rsidR="00E7047D" w:rsidRPr="00D93F30" w:rsidRDefault="00E7047D" w:rsidP="00E7047D">
            <w:pPr>
              <w:suppressAutoHyphens/>
              <w:jc w:val="center"/>
              <w:rPr>
                <w:rFonts w:cs="Arial"/>
                <w:sz w:val="20"/>
                <w:szCs w:val="20"/>
              </w:rPr>
            </w:pPr>
            <w:r w:rsidRPr="00D93F30">
              <w:rPr>
                <w:rFonts w:cs="Arial"/>
                <w:sz w:val="20"/>
                <w:szCs w:val="20"/>
              </w:rPr>
              <w:t>5</w:t>
            </w:r>
          </w:p>
        </w:tc>
      </w:tr>
      <w:tr w:rsidR="00E7047D" w:rsidRPr="00D93F30" w:rsidTr="000D27CB">
        <w:trPr>
          <w:cantSplit/>
          <w:trHeight w:val="96"/>
          <w:jc w:val="center"/>
        </w:trPr>
        <w:tc>
          <w:tcPr>
            <w:tcW w:w="5229" w:type="dxa"/>
            <w:vAlign w:val="center"/>
          </w:tcPr>
          <w:p w:rsidR="00E7047D" w:rsidRPr="00D93F30" w:rsidRDefault="005B223F" w:rsidP="004560A9">
            <w:pPr>
              <w:numPr>
                <w:ilvl w:val="0"/>
                <w:numId w:val="42"/>
              </w:numPr>
              <w:suppressAutoHyphens/>
              <w:ind w:left="0" w:firstLine="0"/>
              <w:rPr>
                <w:rFonts w:cs="Arial"/>
                <w:sz w:val="20"/>
                <w:szCs w:val="20"/>
              </w:rPr>
            </w:pPr>
            <w:r>
              <w:rPr>
                <w:rFonts w:cs="Arial"/>
                <w:sz w:val="20"/>
                <w:szCs w:val="20"/>
              </w:rPr>
              <w:lastRenderedPageBreak/>
              <w:t>La prevención de ries</w:t>
            </w:r>
            <w:r w:rsidR="00B252EA">
              <w:rPr>
                <w:rFonts w:cs="Arial"/>
                <w:sz w:val="20"/>
                <w:szCs w:val="20"/>
              </w:rPr>
              <w:t>gos; legislación y organización.</w:t>
            </w:r>
          </w:p>
        </w:tc>
        <w:tc>
          <w:tcPr>
            <w:tcW w:w="3338" w:type="dxa"/>
            <w:vMerge/>
            <w:textDirection w:val="btLr"/>
            <w:vAlign w:val="center"/>
          </w:tcPr>
          <w:p w:rsidR="00E7047D" w:rsidRPr="00D93F30" w:rsidRDefault="00E7047D" w:rsidP="000D27CB">
            <w:pPr>
              <w:suppressAutoHyphens/>
              <w:jc w:val="center"/>
              <w:rPr>
                <w:rFonts w:cs="Arial"/>
                <w:sz w:val="20"/>
                <w:szCs w:val="20"/>
              </w:rPr>
            </w:pPr>
          </w:p>
        </w:tc>
        <w:tc>
          <w:tcPr>
            <w:tcW w:w="2514" w:type="dxa"/>
            <w:vAlign w:val="center"/>
          </w:tcPr>
          <w:p w:rsidR="00E7047D" w:rsidRPr="00D93F30" w:rsidRDefault="00E7047D" w:rsidP="00E7047D">
            <w:pPr>
              <w:suppressAutoHyphens/>
              <w:jc w:val="center"/>
              <w:rPr>
                <w:rFonts w:cs="Arial"/>
                <w:sz w:val="20"/>
                <w:szCs w:val="20"/>
              </w:rPr>
            </w:pPr>
            <w:r w:rsidRPr="00D93F30">
              <w:rPr>
                <w:rFonts w:cs="Arial"/>
                <w:sz w:val="20"/>
                <w:szCs w:val="20"/>
              </w:rPr>
              <w:t>10</w:t>
            </w:r>
          </w:p>
        </w:tc>
        <w:tc>
          <w:tcPr>
            <w:tcW w:w="2664" w:type="dxa"/>
            <w:vAlign w:val="center"/>
          </w:tcPr>
          <w:p w:rsidR="00E7047D" w:rsidRPr="00D93F30" w:rsidRDefault="005B223F" w:rsidP="00E7047D">
            <w:pPr>
              <w:suppressAutoHyphens/>
              <w:jc w:val="center"/>
              <w:rPr>
                <w:rFonts w:cs="Arial"/>
                <w:sz w:val="20"/>
                <w:szCs w:val="20"/>
              </w:rPr>
            </w:pPr>
            <w:r>
              <w:rPr>
                <w:rFonts w:cs="Arial"/>
                <w:sz w:val="20"/>
                <w:szCs w:val="20"/>
              </w:rPr>
              <w:t>6</w:t>
            </w:r>
          </w:p>
        </w:tc>
      </w:tr>
      <w:tr w:rsidR="00E7047D" w:rsidRPr="00D93F30" w:rsidTr="000D27CB">
        <w:trPr>
          <w:cantSplit/>
          <w:trHeight w:val="96"/>
          <w:jc w:val="center"/>
        </w:trPr>
        <w:tc>
          <w:tcPr>
            <w:tcW w:w="5229" w:type="dxa"/>
            <w:vAlign w:val="center"/>
          </w:tcPr>
          <w:p w:rsidR="00E7047D" w:rsidRPr="00D93F30" w:rsidRDefault="00E7047D" w:rsidP="004560A9">
            <w:pPr>
              <w:numPr>
                <w:ilvl w:val="0"/>
                <w:numId w:val="42"/>
              </w:numPr>
              <w:suppressAutoHyphens/>
              <w:ind w:left="0" w:firstLine="0"/>
              <w:rPr>
                <w:rFonts w:cs="Arial"/>
                <w:sz w:val="20"/>
                <w:szCs w:val="20"/>
              </w:rPr>
            </w:pPr>
            <w:r w:rsidRPr="00D93F30">
              <w:rPr>
                <w:rFonts w:cs="Arial"/>
                <w:sz w:val="20"/>
                <w:szCs w:val="20"/>
              </w:rPr>
              <w:t>Emergencias y primeros auxilios</w:t>
            </w:r>
          </w:p>
        </w:tc>
        <w:tc>
          <w:tcPr>
            <w:tcW w:w="3338" w:type="dxa"/>
            <w:vMerge/>
            <w:textDirection w:val="btLr"/>
            <w:vAlign w:val="center"/>
          </w:tcPr>
          <w:p w:rsidR="00E7047D" w:rsidRPr="00D93F30" w:rsidRDefault="00E7047D" w:rsidP="000D27CB">
            <w:pPr>
              <w:suppressAutoHyphens/>
              <w:jc w:val="center"/>
              <w:rPr>
                <w:rFonts w:cs="Arial"/>
                <w:sz w:val="20"/>
                <w:szCs w:val="20"/>
              </w:rPr>
            </w:pPr>
          </w:p>
        </w:tc>
        <w:tc>
          <w:tcPr>
            <w:tcW w:w="2514" w:type="dxa"/>
            <w:vAlign w:val="center"/>
          </w:tcPr>
          <w:p w:rsidR="00E7047D" w:rsidRPr="00D93F30" w:rsidRDefault="00E7047D" w:rsidP="00E7047D">
            <w:pPr>
              <w:suppressAutoHyphens/>
              <w:jc w:val="center"/>
              <w:rPr>
                <w:rFonts w:cs="Arial"/>
                <w:sz w:val="20"/>
                <w:szCs w:val="20"/>
              </w:rPr>
            </w:pPr>
            <w:r w:rsidRPr="00D93F30">
              <w:rPr>
                <w:rFonts w:cs="Arial"/>
                <w:sz w:val="20"/>
                <w:szCs w:val="20"/>
              </w:rPr>
              <w:t>6</w:t>
            </w:r>
          </w:p>
        </w:tc>
        <w:tc>
          <w:tcPr>
            <w:tcW w:w="2664" w:type="dxa"/>
            <w:vAlign w:val="center"/>
          </w:tcPr>
          <w:p w:rsidR="00E7047D" w:rsidRPr="00D93F30" w:rsidRDefault="00E7047D" w:rsidP="00E7047D">
            <w:pPr>
              <w:suppressAutoHyphens/>
              <w:jc w:val="center"/>
              <w:rPr>
                <w:rFonts w:cs="Arial"/>
                <w:sz w:val="20"/>
                <w:szCs w:val="20"/>
              </w:rPr>
            </w:pPr>
            <w:r w:rsidRPr="00D93F30">
              <w:rPr>
                <w:rFonts w:cs="Arial"/>
                <w:sz w:val="20"/>
                <w:szCs w:val="20"/>
              </w:rPr>
              <w:t>5, 6 y 7</w:t>
            </w:r>
          </w:p>
        </w:tc>
      </w:tr>
      <w:tr w:rsidR="00E7047D" w:rsidRPr="00D93F30" w:rsidTr="000D27CB">
        <w:trPr>
          <w:cantSplit/>
          <w:trHeight w:val="96"/>
          <w:jc w:val="center"/>
        </w:trPr>
        <w:tc>
          <w:tcPr>
            <w:tcW w:w="5229" w:type="dxa"/>
            <w:vAlign w:val="center"/>
          </w:tcPr>
          <w:p w:rsidR="00E7047D" w:rsidRPr="00D93F30" w:rsidRDefault="00E7047D" w:rsidP="004560A9">
            <w:pPr>
              <w:numPr>
                <w:ilvl w:val="0"/>
                <w:numId w:val="42"/>
              </w:numPr>
              <w:suppressAutoHyphens/>
              <w:ind w:left="0" w:firstLine="0"/>
              <w:rPr>
                <w:rFonts w:cs="Arial"/>
                <w:sz w:val="20"/>
                <w:szCs w:val="20"/>
              </w:rPr>
            </w:pPr>
            <w:r w:rsidRPr="00D93F30">
              <w:rPr>
                <w:rFonts w:cs="Arial"/>
                <w:sz w:val="20"/>
                <w:szCs w:val="20"/>
              </w:rPr>
              <w:t>El Derecho del Trabajo</w:t>
            </w:r>
          </w:p>
        </w:tc>
        <w:tc>
          <w:tcPr>
            <w:tcW w:w="3338" w:type="dxa"/>
            <w:vMerge/>
            <w:textDirection w:val="btLr"/>
            <w:vAlign w:val="center"/>
          </w:tcPr>
          <w:p w:rsidR="00E7047D" w:rsidRPr="00D93F30" w:rsidRDefault="00E7047D" w:rsidP="000D27CB">
            <w:pPr>
              <w:suppressAutoHyphens/>
              <w:jc w:val="center"/>
              <w:rPr>
                <w:rFonts w:cs="Arial"/>
                <w:sz w:val="20"/>
                <w:szCs w:val="20"/>
              </w:rPr>
            </w:pPr>
          </w:p>
        </w:tc>
        <w:tc>
          <w:tcPr>
            <w:tcW w:w="2514" w:type="dxa"/>
            <w:vAlign w:val="center"/>
          </w:tcPr>
          <w:p w:rsidR="00E7047D" w:rsidRPr="00D93F30" w:rsidRDefault="00E7047D" w:rsidP="00E7047D">
            <w:pPr>
              <w:suppressAutoHyphens/>
              <w:jc w:val="center"/>
              <w:rPr>
                <w:rFonts w:cs="Arial"/>
                <w:sz w:val="20"/>
                <w:szCs w:val="20"/>
              </w:rPr>
            </w:pPr>
            <w:r w:rsidRPr="00D93F30">
              <w:rPr>
                <w:rFonts w:cs="Arial"/>
                <w:sz w:val="20"/>
                <w:szCs w:val="20"/>
              </w:rPr>
              <w:t>6</w:t>
            </w:r>
          </w:p>
        </w:tc>
        <w:tc>
          <w:tcPr>
            <w:tcW w:w="2664" w:type="dxa"/>
            <w:vAlign w:val="center"/>
          </w:tcPr>
          <w:p w:rsidR="00E7047D" w:rsidRPr="00D93F30" w:rsidRDefault="00E7047D" w:rsidP="00E7047D">
            <w:pPr>
              <w:suppressAutoHyphens/>
              <w:jc w:val="center"/>
              <w:rPr>
                <w:rFonts w:cs="Arial"/>
                <w:sz w:val="20"/>
                <w:szCs w:val="20"/>
              </w:rPr>
            </w:pPr>
            <w:r w:rsidRPr="00D93F30">
              <w:rPr>
                <w:rFonts w:cs="Arial"/>
                <w:sz w:val="20"/>
                <w:szCs w:val="20"/>
              </w:rPr>
              <w:t>3</w:t>
            </w:r>
          </w:p>
        </w:tc>
      </w:tr>
      <w:tr w:rsidR="00E7047D" w:rsidRPr="00D93F30" w:rsidTr="000D27CB">
        <w:trPr>
          <w:cantSplit/>
          <w:trHeight w:val="96"/>
          <w:jc w:val="center"/>
        </w:trPr>
        <w:tc>
          <w:tcPr>
            <w:tcW w:w="5229" w:type="dxa"/>
            <w:vAlign w:val="center"/>
          </w:tcPr>
          <w:p w:rsidR="00E7047D" w:rsidRPr="00D93F30" w:rsidRDefault="00E7047D" w:rsidP="004560A9">
            <w:pPr>
              <w:numPr>
                <w:ilvl w:val="0"/>
                <w:numId w:val="42"/>
              </w:numPr>
              <w:suppressAutoHyphens/>
              <w:ind w:left="0" w:firstLine="0"/>
              <w:rPr>
                <w:rFonts w:cs="Arial"/>
                <w:sz w:val="20"/>
                <w:szCs w:val="20"/>
              </w:rPr>
            </w:pPr>
            <w:r w:rsidRPr="00D93F30">
              <w:rPr>
                <w:rFonts w:cs="Arial"/>
                <w:sz w:val="20"/>
                <w:szCs w:val="20"/>
              </w:rPr>
              <w:t>El Contrato de Trabajo</w:t>
            </w:r>
          </w:p>
        </w:tc>
        <w:tc>
          <w:tcPr>
            <w:tcW w:w="3338" w:type="dxa"/>
            <w:vMerge/>
            <w:vAlign w:val="center"/>
          </w:tcPr>
          <w:p w:rsidR="00E7047D" w:rsidRPr="00D93F30" w:rsidRDefault="00E7047D" w:rsidP="000D27CB">
            <w:pPr>
              <w:suppressAutoHyphens/>
              <w:jc w:val="center"/>
              <w:rPr>
                <w:rFonts w:cs="Arial"/>
                <w:sz w:val="20"/>
                <w:szCs w:val="20"/>
              </w:rPr>
            </w:pPr>
          </w:p>
        </w:tc>
        <w:tc>
          <w:tcPr>
            <w:tcW w:w="2514" w:type="dxa"/>
            <w:vAlign w:val="center"/>
          </w:tcPr>
          <w:p w:rsidR="00E7047D" w:rsidRPr="00D93F30" w:rsidRDefault="00E7047D" w:rsidP="00E7047D">
            <w:pPr>
              <w:suppressAutoHyphens/>
              <w:jc w:val="center"/>
              <w:rPr>
                <w:rFonts w:cs="Arial"/>
                <w:sz w:val="20"/>
                <w:szCs w:val="20"/>
              </w:rPr>
            </w:pPr>
            <w:r w:rsidRPr="00D93F30">
              <w:rPr>
                <w:rFonts w:cs="Arial"/>
                <w:sz w:val="20"/>
                <w:szCs w:val="20"/>
              </w:rPr>
              <w:t>7</w:t>
            </w:r>
          </w:p>
        </w:tc>
        <w:tc>
          <w:tcPr>
            <w:tcW w:w="2664" w:type="dxa"/>
            <w:vAlign w:val="center"/>
          </w:tcPr>
          <w:p w:rsidR="00E7047D" w:rsidRPr="00D93F30" w:rsidRDefault="00E7047D" w:rsidP="00E7047D">
            <w:pPr>
              <w:suppressAutoHyphens/>
              <w:jc w:val="center"/>
              <w:rPr>
                <w:rFonts w:cs="Arial"/>
                <w:sz w:val="20"/>
                <w:szCs w:val="20"/>
              </w:rPr>
            </w:pPr>
            <w:r w:rsidRPr="00D93F30">
              <w:rPr>
                <w:rFonts w:cs="Arial"/>
                <w:sz w:val="20"/>
                <w:szCs w:val="20"/>
              </w:rPr>
              <w:t>3</w:t>
            </w:r>
          </w:p>
        </w:tc>
      </w:tr>
      <w:tr w:rsidR="00E7047D" w:rsidRPr="00D93F30" w:rsidTr="000D27CB">
        <w:trPr>
          <w:cantSplit/>
          <w:trHeight w:val="96"/>
          <w:jc w:val="center"/>
        </w:trPr>
        <w:tc>
          <w:tcPr>
            <w:tcW w:w="5229" w:type="dxa"/>
            <w:vAlign w:val="center"/>
          </w:tcPr>
          <w:p w:rsidR="00E7047D" w:rsidRPr="00D93F30" w:rsidRDefault="00E7047D" w:rsidP="004560A9">
            <w:pPr>
              <w:numPr>
                <w:ilvl w:val="0"/>
                <w:numId w:val="42"/>
              </w:numPr>
              <w:suppressAutoHyphens/>
              <w:ind w:left="0" w:firstLine="0"/>
              <w:rPr>
                <w:rFonts w:cs="Arial"/>
                <w:sz w:val="20"/>
                <w:szCs w:val="20"/>
              </w:rPr>
            </w:pPr>
            <w:r w:rsidRPr="00D93F30">
              <w:rPr>
                <w:rFonts w:cs="Arial"/>
                <w:sz w:val="20"/>
                <w:szCs w:val="20"/>
              </w:rPr>
              <w:t>La jornada de Trabajo</w:t>
            </w:r>
          </w:p>
        </w:tc>
        <w:tc>
          <w:tcPr>
            <w:tcW w:w="3338" w:type="dxa"/>
            <w:vMerge/>
            <w:vAlign w:val="center"/>
          </w:tcPr>
          <w:p w:rsidR="00E7047D" w:rsidRPr="00D93F30" w:rsidRDefault="00E7047D" w:rsidP="000D27CB">
            <w:pPr>
              <w:suppressAutoHyphens/>
              <w:jc w:val="center"/>
              <w:rPr>
                <w:rFonts w:cs="Arial"/>
                <w:sz w:val="20"/>
                <w:szCs w:val="20"/>
              </w:rPr>
            </w:pPr>
          </w:p>
        </w:tc>
        <w:tc>
          <w:tcPr>
            <w:tcW w:w="2514" w:type="dxa"/>
            <w:vAlign w:val="center"/>
          </w:tcPr>
          <w:p w:rsidR="00E7047D" w:rsidRPr="00D93F30" w:rsidRDefault="00E7047D" w:rsidP="00E7047D">
            <w:pPr>
              <w:suppressAutoHyphens/>
              <w:jc w:val="center"/>
              <w:rPr>
                <w:rFonts w:cs="Arial"/>
                <w:sz w:val="20"/>
                <w:szCs w:val="20"/>
              </w:rPr>
            </w:pPr>
            <w:r w:rsidRPr="00D93F30">
              <w:rPr>
                <w:rFonts w:cs="Arial"/>
                <w:sz w:val="20"/>
                <w:szCs w:val="20"/>
              </w:rPr>
              <w:t>5</w:t>
            </w:r>
          </w:p>
        </w:tc>
        <w:tc>
          <w:tcPr>
            <w:tcW w:w="2664" w:type="dxa"/>
            <w:vAlign w:val="center"/>
          </w:tcPr>
          <w:p w:rsidR="00E7047D" w:rsidRPr="00D93F30" w:rsidRDefault="00E7047D" w:rsidP="00E7047D">
            <w:pPr>
              <w:suppressAutoHyphens/>
              <w:jc w:val="center"/>
              <w:rPr>
                <w:rFonts w:cs="Arial"/>
                <w:sz w:val="20"/>
                <w:szCs w:val="20"/>
              </w:rPr>
            </w:pPr>
            <w:r w:rsidRPr="00D93F30">
              <w:rPr>
                <w:rFonts w:cs="Arial"/>
                <w:sz w:val="20"/>
                <w:szCs w:val="20"/>
              </w:rPr>
              <w:t>3</w:t>
            </w:r>
          </w:p>
        </w:tc>
      </w:tr>
      <w:tr w:rsidR="00E7047D" w:rsidRPr="00D93F30" w:rsidTr="000D27CB">
        <w:trPr>
          <w:cantSplit/>
          <w:trHeight w:val="88"/>
          <w:jc w:val="center"/>
        </w:trPr>
        <w:tc>
          <w:tcPr>
            <w:tcW w:w="5229" w:type="dxa"/>
            <w:vAlign w:val="center"/>
          </w:tcPr>
          <w:p w:rsidR="00E7047D" w:rsidRPr="00D93F30" w:rsidRDefault="00E7047D" w:rsidP="004560A9">
            <w:pPr>
              <w:numPr>
                <w:ilvl w:val="0"/>
                <w:numId w:val="42"/>
              </w:numPr>
              <w:suppressAutoHyphens/>
              <w:ind w:left="0" w:firstLine="0"/>
              <w:rPr>
                <w:rFonts w:cs="Arial"/>
                <w:sz w:val="20"/>
                <w:szCs w:val="20"/>
              </w:rPr>
            </w:pPr>
            <w:r w:rsidRPr="00D93F30">
              <w:rPr>
                <w:rFonts w:cs="Arial"/>
                <w:sz w:val="20"/>
                <w:szCs w:val="20"/>
              </w:rPr>
              <w:t>El salario y la nómina</w:t>
            </w:r>
          </w:p>
        </w:tc>
        <w:tc>
          <w:tcPr>
            <w:tcW w:w="3338" w:type="dxa"/>
            <w:vMerge w:val="restart"/>
            <w:vAlign w:val="center"/>
          </w:tcPr>
          <w:p w:rsidR="00E7047D" w:rsidRPr="00D93F30" w:rsidRDefault="00E7047D" w:rsidP="000D27CB">
            <w:pPr>
              <w:suppressAutoHyphens/>
              <w:jc w:val="center"/>
              <w:rPr>
                <w:rFonts w:cs="Arial"/>
                <w:sz w:val="20"/>
                <w:szCs w:val="20"/>
              </w:rPr>
            </w:pPr>
            <w:r w:rsidRPr="00D93F30">
              <w:rPr>
                <w:rFonts w:cs="Arial"/>
                <w:sz w:val="20"/>
                <w:szCs w:val="20"/>
              </w:rPr>
              <w:t>2ª EVALUACIÓN</w:t>
            </w:r>
          </w:p>
        </w:tc>
        <w:tc>
          <w:tcPr>
            <w:tcW w:w="2514" w:type="dxa"/>
            <w:vAlign w:val="center"/>
          </w:tcPr>
          <w:p w:rsidR="00E7047D" w:rsidRPr="00D93F30" w:rsidRDefault="00E7047D" w:rsidP="00E7047D">
            <w:pPr>
              <w:suppressAutoHyphens/>
              <w:jc w:val="center"/>
              <w:rPr>
                <w:rFonts w:cs="Arial"/>
                <w:sz w:val="20"/>
                <w:szCs w:val="20"/>
              </w:rPr>
            </w:pPr>
            <w:r w:rsidRPr="00D93F30">
              <w:rPr>
                <w:rFonts w:cs="Arial"/>
                <w:sz w:val="20"/>
                <w:szCs w:val="20"/>
              </w:rPr>
              <w:t>10</w:t>
            </w:r>
          </w:p>
        </w:tc>
        <w:tc>
          <w:tcPr>
            <w:tcW w:w="2664" w:type="dxa"/>
            <w:vAlign w:val="center"/>
          </w:tcPr>
          <w:p w:rsidR="00E7047D" w:rsidRPr="00D93F30" w:rsidRDefault="00E7047D" w:rsidP="00E7047D">
            <w:pPr>
              <w:suppressAutoHyphens/>
              <w:jc w:val="center"/>
              <w:rPr>
                <w:rFonts w:cs="Arial"/>
                <w:sz w:val="20"/>
                <w:szCs w:val="20"/>
              </w:rPr>
            </w:pPr>
            <w:r w:rsidRPr="00D93F30">
              <w:rPr>
                <w:rFonts w:cs="Arial"/>
                <w:sz w:val="20"/>
                <w:szCs w:val="20"/>
              </w:rPr>
              <w:t>3</w:t>
            </w:r>
          </w:p>
        </w:tc>
      </w:tr>
      <w:tr w:rsidR="00E7047D" w:rsidRPr="00D93F30" w:rsidTr="000D27CB">
        <w:trPr>
          <w:cantSplit/>
          <w:trHeight w:val="96"/>
          <w:jc w:val="center"/>
        </w:trPr>
        <w:tc>
          <w:tcPr>
            <w:tcW w:w="5229" w:type="dxa"/>
            <w:vAlign w:val="center"/>
          </w:tcPr>
          <w:p w:rsidR="00E7047D" w:rsidRPr="00D93F30" w:rsidRDefault="00E7047D" w:rsidP="004560A9">
            <w:pPr>
              <w:numPr>
                <w:ilvl w:val="0"/>
                <w:numId w:val="42"/>
              </w:numPr>
              <w:suppressAutoHyphens/>
              <w:ind w:left="0" w:firstLine="0"/>
              <w:rPr>
                <w:rFonts w:cs="Arial"/>
                <w:sz w:val="20"/>
                <w:szCs w:val="20"/>
              </w:rPr>
            </w:pPr>
            <w:r w:rsidRPr="00D93F30">
              <w:rPr>
                <w:rFonts w:cs="Arial"/>
                <w:sz w:val="20"/>
                <w:szCs w:val="20"/>
              </w:rPr>
              <w:t>Modificación, suspensión y extinción del contrato de trabajo</w:t>
            </w:r>
          </w:p>
        </w:tc>
        <w:tc>
          <w:tcPr>
            <w:tcW w:w="3338" w:type="dxa"/>
            <w:vMerge/>
            <w:vAlign w:val="center"/>
          </w:tcPr>
          <w:p w:rsidR="00E7047D" w:rsidRPr="00D93F30" w:rsidRDefault="00E7047D" w:rsidP="000D27CB">
            <w:pPr>
              <w:suppressAutoHyphens/>
              <w:jc w:val="center"/>
              <w:rPr>
                <w:rFonts w:cs="Arial"/>
                <w:sz w:val="20"/>
                <w:szCs w:val="20"/>
              </w:rPr>
            </w:pPr>
          </w:p>
        </w:tc>
        <w:tc>
          <w:tcPr>
            <w:tcW w:w="2514" w:type="dxa"/>
            <w:vAlign w:val="center"/>
          </w:tcPr>
          <w:p w:rsidR="00E7047D" w:rsidRPr="00D93F30" w:rsidRDefault="00E7047D" w:rsidP="00E7047D">
            <w:pPr>
              <w:suppressAutoHyphens/>
              <w:jc w:val="center"/>
              <w:rPr>
                <w:rFonts w:cs="Arial"/>
                <w:sz w:val="20"/>
                <w:szCs w:val="20"/>
              </w:rPr>
            </w:pPr>
            <w:r w:rsidRPr="00D93F30">
              <w:rPr>
                <w:rFonts w:cs="Arial"/>
                <w:sz w:val="20"/>
                <w:szCs w:val="20"/>
              </w:rPr>
              <w:t>8</w:t>
            </w:r>
          </w:p>
        </w:tc>
        <w:tc>
          <w:tcPr>
            <w:tcW w:w="2664" w:type="dxa"/>
            <w:vAlign w:val="center"/>
          </w:tcPr>
          <w:p w:rsidR="00E7047D" w:rsidRPr="00D93F30" w:rsidRDefault="00E7047D" w:rsidP="00E7047D">
            <w:pPr>
              <w:suppressAutoHyphens/>
              <w:jc w:val="center"/>
              <w:rPr>
                <w:rFonts w:cs="Arial"/>
                <w:sz w:val="20"/>
                <w:szCs w:val="20"/>
              </w:rPr>
            </w:pPr>
            <w:r w:rsidRPr="00D93F30">
              <w:rPr>
                <w:rFonts w:cs="Arial"/>
                <w:sz w:val="20"/>
                <w:szCs w:val="20"/>
              </w:rPr>
              <w:t>3</w:t>
            </w:r>
          </w:p>
        </w:tc>
      </w:tr>
      <w:tr w:rsidR="00E7047D" w:rsidRPr="00D93F30" w:rsidTr="000D27CB">
        <w:trPr>
          <w:cantSplit/>
          <w:trHeight w:val="96"/>
          <w:jc w:val="center"/>
        </w:trPr>
        <w:tc>
          <w:tcPr>
            <w:tcW w:w="5229" w:type="dxa"/>
            <w:vAlign w:val="center"/>
          </w:tcPr>
          <w:p w:rsidR="00E7047D" w:rsidRPr="00D93F30" w:rsidRDefault="00E7047D" w:rsidP="004560A9">
            <w:pPr>
              <w:numPr>
                <w:ilvl w:val="0"/>
                <w:numId w:val="42"/>
              </w:numPr>
              <w:suppressAutoHyphens/>
              <w:ind w:left="0" w:firstLine="0"/>
              <w:rPr>
                <w:rFonts w:cs="Arial"/>
                <w:sz w:val="20"/>
                <w:szCs w:val="20"/>
              </w:rPr>
            </w:pPr>
            <w:r w:rsidRPr="00D93F30">
              <w:rPr>
                <w:rFonts w:cs="Arial"/>
                <w:sz w:val="20"/>
                <w:szCs w:val="20"/>
              </w:rPr>
              <w:t>Participación de los trabajadores</w:t>
            </w:r>
          </w:p>
        </w:tc>
        <w:tc>
          <w:tcPr>
            <w:tcW w:w="3338" w:type="dxa"/>
            <w:vMerge/>
            <w:textDirection w:val="btLr"/>
            <w:vAlign w:val="center"/>
          </w:tcPr>
          <w:p w:rsidR="00E7047D" w:rsidRPr="00D93F30" w:rsidRDefault="00E7047D" w:rsidP="000D27CB">
            <w:pPr>
              <w:suppressAutoHyphens/>
              <w:jc w:val="center"/>
              <w:rPr>
                <w:rFonts w:cs="Arial"/>
                <w:sz w:val="20"/>
                <w:szCs w:val="20"/>
              </w:rPr>
            </w:pPr>
          </w:p>
        </w:tc>
        <w:tc>
          <w:tcPr>
            <w:tcW w:w="2514" w:type="dxa"/>
            <w:vAlign w:val="center"/>
          </w:tcPr>
          <w:p w:rsidR="00E7047D" w:rsidRPr="00D93F30" w:rsidRDefault="00E7047D" w:rsidP="00E7047D">
            <w:pPr>
              <w:suppressAutoHyphens/>
              <w:jc w:val="center"/>
              <w:rPr>
                <w:rFonts w:cs="Arial"/>
                <w:sz w:val="20"/>
                <w:szCs w:val="20"/>
              </w:rPr>
            </w:pPr>
            <w:r w:rsidRPr="00D93F30">
              <w:rPr>
                <w:rFonts w:cs="Arial"/>
                <w:sz w:val="20"/>
                <w:szCs w:val="20"/>
              </w:rPr>
              <w:t>3</w:t>
            </w:r>
          </w:p>
        </w:tc>
        <w:tc>
          <w:tcPr>
            <w:tcW w:w="2664" w:type="dxa"/>
            <w:vAlign w:val="center"/>
          </w:tcPr>
          <w:p w:rsidR="00E7047D" w:rsidRPr="00D93F30" w:rsidRDefault="00E7047D" w:rsidP="00E7047D">
            <w:pPr>
              <w:suppressAutoHyphens/>
              <w:jc w:val="center"/>
              <w:rPr>
                <w:rFonts w:cs="Arial"/>
                <w:sz w:val="20"/>
                <w:szCs w:val="20"/>
              </w:rPr>
            </w:pPr>
            <w:r w:rsidRPr="00D93F30">
              <w:rPr>
                <w:rFonts w:cs="Arial"/>
                <w:sz w:val="20"/>
                <w:szCs w:val="20"/>
              </w:rPr>
              <w:t>3</w:t>
            </w:r>
          </w:p>
        </w:tc>
      </w:tr>
      <w:tr w:rsidR="00E7047D" w:rsidRPr="00D93F30" w:rsidTr="000D27CB">
        <w:trPr>
          <w:cantSplit/>
          <w:trHeight w:val="96"/>
          <w:jc w:val="center"/>
        </w:trPr>
        <w:tc>
          <w:tcPr>
            <w:tcW w:w="5229" w:type="dxa"/>
            <w:vAlign w:val="center"/>
          </w:tcPr>
          <w:p w:rsidR="00E7047D" w:rsidRPr="00D93F30" w:rsidRDefault="00E7047D" w:rsidP="004560A9">
            <w:pPr>
              <w:numPr>
                <w:ilvl w:val="0"/>
                <w:numId w:val="42"/>
              </w:numPr>
              <w:suppressAutoHyphens/>
              <w:ind w:left="0" w:firstLine="0"/>
              <w:rPr>
                <w:rFonts w:cs="Arial"/>
                <w:sz w:val="20"/>
                <w:szCs w:val="20"/>
              </w:rPr>
            </w:pPr>
            <w:r w:rsidRPr="00D93F30">
              <w:rPr>
                <w:rFonts w:cs="Arial"/>
                <w:sz w:val="20"/>
                <w:szCs w:val="20"/>
              </w:rPr>
              <w:t>Seguridad social y desempleo</w:t>
            </w:r>
          </w:p>
        </w:tc>
        <w:tc>
          <w:tcPr>
            <w:tcW w:w="3338" w:type="dxa"/>
            <w:vMerge/>
            <w:textDirection w:val="btLr"/>
            <w:vAlign w:val="center"/>
          </w:tcPr>
          <w:p w:rsidR="00E7047D" w:rsidRPr="00D93F30" w:rsidRDefault="00E7047D" w:rsidP="000D27CB">
            <w:pPr>
              <w:suppressAutoHyphens/>
              <w:jc w:val="center"/>
              <w:rPr>
                <w:rFonts w:cs="Arial"/>
                <w:sz w:val="20"/>
                <w:szCs w:val="20"/>
              </w:rPr>
            </w:pPr>
          </w:p>
        </w:tc>
        <w:tc>
          <w:tcPr>
            <w:tcW w:w="2514" w:type="dxa"/>
            <w:vAlign w:val="center"/>
          </w:tcPr>
          <w:p w:rsidR="00E7047D" w:rsidRPr="00D93F30" w:rsidRDefault="00E7047D" w:rsidP="00E7047D">
            <w:pPr>
              <w:suppressAutoHyphens/>
              <w:jc w:val="center"/>
              <w:rPr>
                <w:rFonts w:cs="Arial"/>
                <w:sz w:val="20"/>
                <w:szCs w:val="20"/>
              </w:rPr>
            </w:pPr>
            <w:r w:rsidRPr="00D93F30">
              <w:rPr>
                <w:rFonts w:cs="Arial"/>
                <w:sz w:val="20"/>
                <w:szCs w:val="20"/>
              </w:rPr>
              <w:t>10</w:t>
            </w:r>
          </w:p>
        </w:tc>
        <w:tc>
          <w:tcPr>
            <w:tcW w:w="2664" w:type="dxa"/>
            <w:vAlign w:val="center"/>
          </w:tcPr>
          <w:p w:rsidR="00E7047D" w:rsidRPr="00D93F30" w:rsidRDefault="00E7047D" w:rsidP="00E7047D">
            <w:pPr>
              <w:suppressAutoHyphens/>
              <w:jc w:val="center"/>
              <w:rPr>
                <w:rFonts w:cs="Arial"/>
                <w:sz w:val="20"/>
                <w:szCs w:val="20"/>
              </w:rPr>
            </w:pPr>
            <w:r w:rsidRPr="00D93F30">
              <w:rPr>
                <w:rFonts w:cs="Arial"/>
                <w:sz w:val="20"/>
                <w:szCs w:val="20"/>
              </w:rPr>
              <w:t>4</w:t>
            </w:r>
          </w:p>
        </w:tc>
      </w:tr>
      <w:tr w:rsidR="00E7047D" w:rsidRPr="00D93F30" w:rsidTr="000D27CB">
        <w:trPr>
          <w:cantSplit/>
          <w:trHeight w:val="96"/>
          <w:jc w:val="center"/>
        </w:trPr>
        <w:tc>
          <w:tcPr>
            <w:tcW w:w="5229" w:type="dxa"/>
            <w:vAlign w:val="center"/>
          </w:tcPr>
          <w:p w:rsidR="00E7047D" w:rsidRPr="00D93F30" w:rsidRDefault="000D27CB" w:rsidP="004560A9">
            <w:pPr>
              <w:numPr>
                <w:ilvl w:val="0"/>
                <w:numId w:val="42"/>
              </w:numPr>
              <w:suppressAutoHyphens/>
              <w:ind w:left="0" w:firstLine="0"/>
              <w:rPr>
                <w:rFonts w:cs="Arial"/>
                <w:sz w:val="20"/>
                <w:szCs w:val="20"/>
              </w:rPr>
            </w:pPr>
            <w:r>
              <w:rPr>
                <w:rFonts w:cs="Arial"/>
                <w:sz w:val="20"/>
                <w:szCs w:val="20"/>
              </w:rPr>
              <w:t>Equipos de trabajo,</w:t>
            </w:r>
            <w:r w:rsidR="00E7047D" w:rsidRPr="00D93F30">
              <w:rPr>
                <w:rFonts w:cs="Arial"/>
                <w:sz w:val="20"/>
                <w:szCs w:val="20"/>
              </w:rPr>
              <w:t xml:space="preserve"> conflicto y negociación</w:t>
            </w:r>
          </w:p>
        </w:tc>
        <w:tc>
          <w:tcPr>
            <w:tcW w:w="3338" w:type="dxa"/>
            <w:vMerge w:val="restart"/>
            <w:vAlign w:val="center"/>
          </w:tcPr>
          <w:p w:rsidR="00E7047D" w:rsidRPr="00D93F30" w:rsidRDefault="00E7047D" w:rsidP="000D27CB">
            <w:pPr>
              <w:suppressAutoHyphens/>
              <w:jc w:val="center"/>
              <w:rPr>
                <w:rFonts w:cs="Arial"/>
                <w:sz w:val="20"/>
                <w:szCs w:val="20"/>
              </w:rPr>
            </w:pPr>
            <w:r w:rsidRPr="00D93F30">
              <w:rPr>
                <w:rFonts w:cs="Arial"/>
                <w:sz w:val="20"/>
                <w:szCs w:val="20"/>
              </w:rPr>
              <w:t>3ª EVALUACION</w:t>
            </w:r>
          </w:p>
        </w:tc>
        <w:tc>
          <w:tcPr>
            <w:tcW w:w="2514" w:type="dxa"/>
            <w:vAlign w:val="center"/>
          </w:tcPr>
          <w:p w:rsidR="00E7047D" w:rsidRPr="00D93F30" w:rsidRDefault="00E7047D" w:rsidP="00E7047D">
            <w:pPr>
              <w:suppressAutoHyphens/>
              <w:jc w:val="center"/>
              <w:rPr>
                <w:rFonts w:cs="Arial"/>
                <w:sz w:val="20"/>
                <w:szCs w:val="20"/>
              </w:rPr>
            </w:pPr>
            <w:r w:rsidRPr="00D93F30">
              <w:rPr>
                <w:rFonts w:cs="Arial"/>
                <w:sz w:val="20"/>
                <w:szCs w:val="20"/>
              </w:rPr>
              <w:t>8</w:t>
            </w:r>
          </w:p>
        </w:tc>
        <w:tc>
          <w:tcPr>
            <w:tcW w:w="2664" w:type="dxa"/>
            <w:vAlign w:val="center"/>
          </w:tcPr>
          <w:p w:rsidR="00E7047D" w:rsidRPr="00D93F30" w:rsidRDefault="00E7047D" w:rsidP="00E7047D">
            <w:pPr>
              <w:suppressAutoHyphens/>
              <w:jc w:val="center"/>
              <w:rPr>
                <w:rFonts w:cs="Arial"/>
                <w:sz w:val="20"/>
                <w:szCs w:val="20"/>
              </w:rPr>
            </w:pPr>
            <w:r w:rsidRPr="00D93F30">
              <w:rPr>
                <w:rFonts w:cs="Arial"/>
                <w:sz w:val="20"/>
                <w:szCs w:val="20"/>
              </w:rPr>
              <w:t>2</w:t>
            </w:r>
          </w:p>
        </w:tc>
      </w:tr>
      <w:tr w:rsidR="00E7047D" w:rsidRPr="00D93F30" w:rsidTr="00E7047D">
        <w:trPr>
          <w:cantSplit/>
          <w:trHeight w:val="96"/>
          <w:jc w:val="center"/>
        </w:trPr>
        <w:tc>
          <w:tcPr>
            <w:tcW w:w="5229" w:type="dxa"/>
            <w:vAlign w:val="center"/>
          </w:tcPr>
          <w:p w:rsidR="00E7047D" w:rsidRPr="00D93F30" w:rsidRDefault="00E7047D" w:rsidP="004560A9">
            <w:pPr>
              <w:numPr>
                <w:ilvl w:val="0"/>
                <w:numId w:val="42"/>
              </w:numPr>
              <w:suppressAutoHyphens/>
              <w:ind w:left="0" w:firstLine="0"/>
              <w:rPr>
                <w:rFonts w:cs="Arial"/>
                <w:sz w:val="20"/>
                <w:szCs w:val="20"/>
              </w:rPr>
            </w:pPr>
            <w:r w:rsidRPr="00D93F30">
              <w:rPr>
                <w:rFonts w:cs="Arial"/>
                <w:sz w:val="20"/>
                <w:szCs w:val="20"/>
              </w:rPr>
              <w:t>Orientación laboral</w:t>
            </w:r>
          </w:p>
        </w:tc>
        <w:tc>
          <w:tcPr>
            <w:tcW w:w="3338" w:type="dxa"/>
            <w:vMerge/>
            <w:vAlign w:val="center"/>
          </w:tcPr>
          <w:p w:rsidR="00E7047D" w:rsidRPr="00D93F30" w:rsidRDefault="00E7047D" w:rsidP="00E7047D">
            <w:pPr>
              <w:suppressAutoHyphens/>
              <w:jc w:val="center"/>
              <w:rPr>
                <w:rFonts w:cs="Arial"/>
                <w:sz w:val="20"/>
                <w:szCs w:val="20"/>
              </w:rPr>
            </w:pPr>
          </w:p>
        </w:tc>
        <w:tc>
          <w:tcPr>
            <w:tcW w:w="2514" w:type="dxa"/>
            <w:vAlign w:val="center"/>
          </w:tcPr>
          <w:p w:rsidR="00E7047D" w:rsidRPr="00D93F30" w:rsidRDefault="00E7047D" w:rsidP="00E7047D">
            <w:pPr>
              <w:suppressAutoHyphens/>
              <w:jc w:val="center"/>
              <w:rPr>
                <w:rFonts w:cs="Arial"/>
                <w:sz w:val="20"/>
                <w:szCs w:val="20"/>
              </w:rPr>
            </w:pPr>
            <w:r w:rsidRPr="00D93F30">
              <w:rPr>
                <w:rFonts w:cs="Arial"/>
                <w:sz w:val="20"/>
                <w:szCs w:val="20"/>
              </w:rPr>
              <w:t>10</w:t>
            </w:r>
          </w:p>
        </w:tc>
        <w:tc>
          <w:tcPr>
            <w:tcW w:w="2664" w:type="dxa"/>
            <w:vAlign w:val="center"/>
          </w:tcPr>
          <w:p w:rsidR="00E7047D" w:rsidRPr="00D93F30" w:rsidRDefault="00E7047D" w:rsidP="00E7047D">
            <w:pPr>
              <w:suppressAutoHyphens/>
              <w:jc w:val="center"/>
              <w:rPr>
                <w:rFonts w:cs="Arial"/>
                <w:sz w:val="20"/>
                <w:szCs w:val="20"/>
              </w:rPr>
            </w:pPr>
            <w:r w:rsidRPr="00D93F30">
              <w:rPr>
                <w:rFonts w:cs="Arial"/>
                <w:sz w:val="20"/>
                <w:szCs w:val="20"/>
              </w:rPr>
              <w:t>1</w:t>
            </w:r>
          </w:p>
        </w:tc>
      </w:tr>
    </w:tbl>
    <w:p w:rsidR="00EA6839" w:rsidRPr="00027C1D" w:rsidRDefault="00EA6839" w:rsidP="00EA6839">
      <w:pPr>
        <w:jc w:val="both"/>
        <w:rPr>
          <w:rFonts w:cs="Arial"/>
          <w:sz w:val="20"/>
        </w:rPr>
      </w:pPr>
    </w:p>
    <w:p w:rsidR="00EA6839" w:rsidRPr="00027C1D" w:rsidRDefault="00EA6839" w:rsidP="00EA6839">
      <w:pPr>
        <w:jc w:val="both"/>
        <w:rPr>
          <w:rFonts w:cs="Arial"/>
          <w:sz w:val="4"/>
          <w:szCs w:val="4"/>
        </w:rPr>
      </w:pPr>
    </w:p>
    <w:tbl>
      <w:tblPr>
        <w:tblW w:w="14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3"/>
      </w:tblGrid>
      <w:tr w:rsidR="00EA6839" w:rsidRPr="00027C1D" w:rsidTr="00336F86">
        <w:trPr>
          <w:trHeight w:val="283"/>
          <w:jc w:val="center"/>
        </w:trPr>
        <w:tc>
          <w:tcPr>
            <w:tcW w:w="14003" w:type="dxa"/>
            <w:shd w:val="clear" w:color="auto" w:fill="E0E0E0"/>
            <w:vAlign w:val="center"/>
          </w:tcPr>
          <w:p w:rsidR="00EA6839" w:rsidRPr="00027C1D" w:rsidRDefault="00EA6839" w:rsidP="00336F86">
            <w:pPr>
              <w:pStyle w:val="Ttulo1"/>
            </w:pPr>
            <w:bookmarkStart w:id="7" w:name="_Toc51754785"/>
            <w:r w:rsidRPr="00027C1D">
              <w:t>8.  METODOLOGÍA</w:t>
            </w:r>
            <w:r>
              <w:t xml:space="preserve"> Y RECURSOS</w:t>
            </w:r>
            <w:r w:rsidRPr="00027C1D">
              <w:t>.</w:t>
            </w:r>
            <w:bookmarkEnd w:id="7"/>
          </w:p>
        </w:tc>
      </w:tr>
    </w:tbl>
    <w:p w:rsidR="00F747B4" w:rsidRDefault="00F747B4" w:rsidP="00F747B4">
      <w:pPr>
        <w:jc w:val="both"/>
        <w:rPr>
          <w:rFonts w:cs="Arial"/>
          <w:bCs/>
          <w:sz w:val="20"/>
        </w:rPr>
      </w:pPr>
    </w:p>
    <w:p w:rsidR="00F747B4" w:rsidRPr="00F747B4" w:rsidRDefault="00F747B4" w:rsidP="00F747B4">
      <w:pPr>
        <w:jc w:val="both"/>
        <w:rPr>
          <w:rFonts w:cs="Arial"/>
          <w:bCs/>
          <w:sz w:val="20"/>
        </w:rPr>
      </w:pPr>
      <w:r w:rsidRPr="00F747B4">
        <w:rPr>
          <w:rFonts w:cs="Arial"/>
          <w:bCs/>
          <w:sz w:val="20"/>
        </w:rPr>
        <w:t>En la Orden de desarrollo del título aparecen una serie de Orientaciones didácticas que debemos tener en cuenta y que son:</w:t>
      </w:r>
    </w:p>
    <w:p w:rsidR="00336F86" w:rsidRDefault="00336F86" w:rsidP="00F747B4">
      <w:pPr>
        <w:jc w:val="both"/>
        <w:rPr>
          <w:rFonts w:cs="Arial"/>
          <w:bCs/>
          <w:sz w:val="20"/>
        </w:rPr>
      </w:pPr>
    </w:p>
    <w:p w:rsidR="00F747B4" w:rsidRPr="00F747B4" w:rsidRDefault="00F747B4" w:rsidP="00F747B4">
      <w:pPr>
        <w:jc w:val="both"/>
        <w:rPr>
          <w:rFonts w:cs="Arial"/>
          <w:bCs/>
          <w:sz w:val="20"/>
        </w:rPr>
      </w:pPr>
      <w:r w:rsidRPr="00F747B4">
        <w:rPr>
          <w:rFonts w:cs="Arial"/>
          <w:bCs/>
          <w:sz w:val="20"/>
        </w:rPr>
        <w:t>Las líneas de actuación en el proceso enseñanza-aprendizaje que permiten alcanzar los objetivos del módulo versarán sobre:</w:t>
      </w:r>
    </w:p>
    <w:p w:rsidR="00F747B4" w:rsidRPr="00336F86" w:rsidRDefault="00F747B4" w:rsidP="004560A9">
      <w:pPr>
        <w:pStyle w:val="Prrafodelista"/>
        <w:numPr>
          <w:ilvl w:val="0"/>
          <w:numId w:val="44"/>
        </w:numPr>
        <w:ind w:left="993" w:hanging="273"/>
        <w:jc w:val="both"/>
        <w:rPr>
          <w:rFonts w:cs="Arial"/>
          <w:bCs/>
          <w:sz w:val="20"/>
        </w:rPr>
      </w:pPr>
      <w:r w:rsidRPr="00336F86">
        <w:rPr>
          <w:rFonts w:cs="Arial"/>
          <w:bCs/>
          <w:sz w:val="20"/>
        </w:rPr>
        <w:t xml:space="preserve">El manejo de las fuentes de información sobre el sistema educativo y laboral, en especial </w:t>
      </w:r>
      <w:r w:rsidRPr="00585321">
        <w:rPr>
          <w:rFonts w:cs="Arial"/>
          <w:bCs/>
          <w:sz w:val="20"/>
        </w:rPr>
        <w:t xml:space="preserve">en lo referente al sector </w:t>
      </w:r>
      <w:r w:rsidR="00585321" w:rsidRPr="00585321">
        <w:rPr>
          <w:rFonts w:cs="Arial"/>
          <w:bCs/>
          <w:sz w:val="20"/>
        </w:rPr>
        <w:t>de las instalaciones eléctricas y automáticas.</w:t>
      </w:r>
      <w:r w:rsidRPr="00336F86">
        <w:rPr>
          <w:rFonts w:cs="Arial"/>
          <w:bCs/>
          <w:sz w:val="20"/>
        </w:rPr>
        <w:t xml:space="preserve"> La realización de pruebas de orientación y dinámicas sobre la propia personalidad y el desarrollo de las habilidades sociales.</w:t>
      </w:r>
    </w:p>
    <w:p w:rsidR="00F747B4" w:rsidRPr="00336F86" w:rsidRDefault="00F747B4" w:rsidP="004560A9">
      <w:pPr>
        <w:pStyle w:val="Prrafodelista"/>
        <w:numPr>
          <w:ilvl w:val="0"/>
          <w:numId w:val="44"/>
        </w:numPr>
        <w:ind w:left="993" w:hanging="273"/>
        <w:jc w:val="both"/>
        <w:rPr>
          <w:rFonts w:cs="Arial"/>
          <w:bCs/>
          <w:sz w:val="20"/>
        </w:rPr>
      </w:pPr>
      <w:r w:rsidRPr="00336F86">
        <w:rPr>
          <w:rFonts w:cs="Arial"/>
          <w:bCs/>
          <w:sz w:val="20"/>
        </w:rPr>
        <w:t>La preparación y realización de currículos (</w:t>
      </w:r>
      <w:proofErr w:type="spellStart"/>
      <w:r w:rsidRPr="00336F86">
        <w:rPr>
          <w:rFonts w:cs="Arial"/>
          <w:bCs/>
          <w:sz w:val="20"/>
        </w:rPr>
        <w:t>CVs</w:t>
      </w:r>
      <w:proofErr w:type="spellEnd"/>
      <w:r w:rsidRPr="00336F86">
        <w:rPr>
          <w:rFonts w:cs="Arial"/>
          <w:bCs/>
          <w:sz w:val="20"/>
        </w:rPr>
        <w:t>), y entrevistas de trabajo.</w:t>
      </w:r>
    </w:p>
    <w:p w:rsidR="00F747B4" w:rsidRPr="00336F86" w:rsidRDefault="00F747B4" w:rsidP="004560A9">
      <w:pPr>
        <w:pStyle w:val="Prrafodelista"/>
        <w:numPr>
          <w:ilvl w:val="0"/>
          <w:numId w:val="44"/>
        </w:numPr>
        <w:ind w:left="993" w:hanging="273"/>
        <w:jc w:val="both"/>
        <w:rPr>
          <w:rFonts w:cs="Arial"/>
          <w:bCs/>
          <w:sz w:val="20"/>
        </w:rPr>
      </w:pPr>
      <w:r w:rsidRPr="00336F86">
        <w:rPr>
          <w:rFonts w:cs="Arial"/>
          <w:bCs/>
          <w:sz w:val="20"/>
        </w:rPr>
        <w:t>Identificación de la normativa laboral que afecta a los trabajadores del sector, manejo de los contratos más comúnmente utilizados, lectura comprensiva de los convenios colectivos de aplicación.</w:t>
      </w:r>
    </w:p>
    <w:p w:rsidR="00F747B4" w:rsidRPr="00336F86" w:rsidRDefault="00F747B4" w:rsidP="004560A9">
      <w:pPr>
        <w:pStyle w:val="Prrafodelista"/>
        <w:numPr>
          <w:ilvl w:val="0"/>
          <w:numId w:val="44"/>
        </w:numPr>
        <w:ind w:left="993" w:hanging="273"/>
        <w:jc w:val="both"/>
        <w:rPr>
          <w:rFonts w:cs="Arial"/>
          <w:bCs/>
          <w:sz w:val="20"/>
        </w:rPr>
      </w:pPr>
      <w:r w:rsidRPr="00336F86">
        <w:rPr>
          <w:rFonts w:cs="Arial"/>
          <w:bCs/>
          <w:sz w:val="20"/>
        </w:rPr>
        <w:t>La cumplimentación de recibos de salario de diferentes características y otros documentos relacionados.</w:t>
      </w:r>
    </w:p>
    <w:p w:rsidR="00F747B4" w:rsidRPr="00336F86" w:rsidRDefault="00F747B4" w:rsidP="004560A9">
      <w:pPr>
        <w:pStyle w:val="Prrafodelista"/>
        <w:numPr>
          <w:ilvl w:val="0"/>
          <w:numId w:val="44"/>
        </w:numPr>
        <w:ind w:left="993" w:hanging="273"/>
        <w:jc w:val="both"/>
        <w:rPr>
          <w:rFonts w:cs="Arial"/>
          <w:bCs/>
          <w:sz w:val="20"/>
        </w:rPr>
      </w:pPr>
      <w:r w:rsidRPr="00336F86">
        <w:rPr>
          <w:rFonts w:cs="Arial"/>
          <w:bCs/>
          <w:sz w:val="20"/>
        </w:rPr>
        <w:t xml:space="preserve">El análisis de la Ley de Prevención de Riesgos Laborales debe permitir la evaluación de los riesgos  derivados de las actividades desarrolladas en el sector productivo. Asimismo, dicho análisis concretará la definición de un plan de prevención para la empresa, así como las medidas necesarias que deban adoptarse para su implementación. La elaboración del Proyecto profesional individual, como recurso metodológico en el aula, utilizando el mismo como hilo conductor para la concreción práctica de los contenidos del módulo. </w:t>
      </w:r>
    </w:p>
    <w:p w:rsidR="00F747B4" w:rsidRPr="00336F86" w:rsidRDefault="00F747B4" w:rsidP="004560A9">
      <w:pPr>
        <w:pStyle w:val="Prrafodelista"/>
        <w:numPr>
          <w:ilvl w:val="0"/>
          <w:numId w:val="44"/>
        </w:numPr>
        <w:ind w:left="993" w:hanging="273"/>
        <w:jc w:val="both"/>
        <w:rPr>
          <w:rFonts w:cs="Arial"/>
          <w:bCs/>
          <w:sz w:val="20"/>
        </w:rPr>
      </w:pPr>
      <w:r w:rsidRPr="00336F86">
        <w:rPr>
          <w:rFonts w:cs="Arial"/>
          <w:bCs/>
          <w:sz w:val="20"/>
        </w:rPr>
        <w:t xml:space="preserve">La utilización de aplicaciones informáticas y nuevas tecnologías en el aula. </w:t>
      </w:r>
    </w:p>
    <w:p w:rsidR="00F747B4" w:rsidRPr="00F747B4" w:rsidRDefault="00F747B4" w:rsidP="00F747B4">
      <w:pPr>
        <w:jc w:val="both"/>
        <w:rPr>
          <w:rFonts w:cs="Arial"/>
          <w:bCs/>
          <w:sz w:val="20"/>
        </w:rPr>
      </w:pPr>
    </w:p>
    <w:p w:rsidR="00F747B4" w:rsidRPr="00F747B4" w:rsidRDefault="00F747B4" w:rsidP="00F747B4">
      <w:pPr>
        <w:jc w:val="both"/>
        <w:rPr>
          <w:rFonts w:cs="Arial"/>
          <w:bCs/>
          <w:sz w:val="20"/>
        </w:rPr>
      </w:pPr>
      <w:r w:rsidRPr="00F747B4">
        <w:rPr>
          <w:rFonts w:cs="Arial"/>
          <w:bCs/>
          <w:sz w:val="20"/>
        </w:rPr>
        <w:t>Estas líneas de actuación deben fundamentarse desde el enfoque de «aprender-haciendo», a través del diseño de actividades que proporcionen al alumnado un conocimiento real de las oportunidades de empleo y de las relaciones laborales que se producen en su ámbito profesional.</w:t>
      </w:r>
    </w:p>
    <w:p w:rsidR="00F747B4" w:rsidRPr="00F747B4" w:rsidRDefault="00F747B4" w:rsidP="00F747B4">
      <w:pPr>
        <w:jc w:val="both"/>
        <w:rPr>
          <w:rFonts w:cs="Arial"/>
          <w:bCs/>
          <w:sz w:val="20"/>
        </w:rPr>
      </w:pPr>
    </w:p>
    <w:p w:rsidR="00F747B4" w:rsidRPr="00F747B4" w:rsidRDefault="00F747B4" w:rsidP="00F747B4">
      <w:pPr>
        <w:jc w:val="both"/>
        <w:rPr>
          <w:rFonts w:cs="Arial"/>
          <w:bCs/>
          <w:sz w:val="20"/>
        </w:rPr>
      </w:pPr>
      <w:r w:rsidRPr="00F747B4">
        <w:rPr>
          <w:rFonts w:cs="Arial"/>
          <w:bCs/>
          <w:sz w:val="20"/>
        </w:rPr>
        <w:t>Entendemos como tal, el conjunto de decisiones que se toman para orientar el desarrollo en el aula de los procesos de enseñanza aprendizaje y contribuir así al logro de las capacidades terminales. La estrategia metodológica utilizada tiene que:</w:t>
      </w:r>
    </w:p>
    <w:p w:rsidR="00F747B4" w:rsidRPr="00336F86" w:rsidRDefault="00F747B4" w:rsidP="004560A9">
      <w:pPr>
        <w:pStyle w:val="Prrafodelista"/>
        <w:numPr>
          <w:ilvl w:val="0"/>
          <w:numId w:val="45"/>
        </w:numPr>
        <w:ind w:hanging="356"/>
        <w:jc w:val="both"/>
        <w:rPr>
          <w:rFonts w:cs="Arial"/>
          <w:bCs/>
          <w:sz w:val="20"/>
        </w:rPr>
      </w:pPr>
      <w:r w:rsidRPr="00336F86">
        <w:rPr>
          <w:rFonts w:cs="Arial"/>
          <w:bCs/>
          <w:sz w:val="20"/>
        </w:rPr>
        <w:t xml:space="preserve">Ser activa y flexible intentando que el alumno se integre y participe en el aula. </w:t>
      </w:r>
    </w:p>
    <w:p w:rsidR="00F747B4" w:rsidRPr="00336F86" w:rsidRDefault="00F747B4" w:rsidP="004560A9">
      <w:pPr>
        <w:pStyle w:val="Prrafodelista"/>
        <w:numPr>
          <w:ilvl w:val="0"/>
          <w:numId w:val="45"/>
        </w:numPr>
        <w:ind w:hanging="356"/>
        <w:jc w:val="both"/>
        <w:rPr>
          <w:rFonts w:cs="Arial"/>
          <w:bCs/>
          <w:sz w:val="20"/>
        </w:rPr>
      </w:pPr>
      <w:r w:rsidRPr="00336F86">
        <w:rPr>
          <w:rFonts w:cs="Arial"/>
          <w:bCs/>
          <w:sz w:val="20"/>
        </w:rPr>
        <w:lastRenderedPageBreak/>
        <w:t>Favorecer la motivación por el aprendizaje.</w:t>
      </w:r>
    </w:p>
    <w:p w:rsidR="00F747B4" w:rsidRPr="00336F86" w:rsidRDefault="00F747B4" w:rsidP="004560A9">
      <w:pPr>
        <w:pStyle w:val="Prrafodelista"/>
        <w:numPr>
          <w:ilvl w:val="0"/>
          <w:numId w:val="45"/>
        </w:numPr>
        <w:ind w:hanging="356"/>
        <w:jc w:val="both"/>
        <w:rPr>
          <w:rFonts w:cs="Arial"/>
          <w:bCs/>
          <w:sz w:val="20"/>
        </w:rPr>
      </w:pPr>
      <w:r w:rsidRPr="00336F86">
        <w:rPr>
          <w:rFonts w:cs="Arial"/>
          <w:bCs/>
          <w:sz w:val="20"/>
        </w:rPr>
        <w:t>Asegurarse de que el alumno sabe lo que hace y porqué lo hace (encontrarle sentido a la tarea)</w:t>
      </w:r>
    </w:p>
    <w:p w:rsidR="00F747B4" w:rsidRPr="00336F86" w:rsidRDefault="00F747B4" w:rsidP="004560A9">
      <w:pPr>
        <w:pStyle w:val="Prrafodelista"/>
        <w:numPr>
          <w:ilvl w:val="0"/>
          <w:numId w:val="45"/>
        </w:numPr>
        <w:ind w:hanging="356"/>
        <w:jc w:val="both"/>
        <w:rPr>
          <w:rFonts w:cs="Arial"/>
          <w:bCs/>
          <w:sz w:val="20"/>
        </w:rPr>
      </w:pPr>
      <w:r w:rsidRPr="00336F86">
        <w:rPr>
          <w:rFonts w:cs="Arial"/>
          <w:bCs/>
          <w:sz w:val="20"/>
        </w:rPr>
        <w:t>Ser modificada en función de los resultados obtenidos.</w:t>
      </w:r>
    </w:p>
    <w:p w:rsidR="00F747B4" w:rsidRPr="00336F86" w:rsidRDefault="00F747B4" w:rsidP="004560A9">
      <w:pPr>
        <w:pStyle w:val="Prrafodelista"/>
        <w:numPr>
          <w:ilvl w:val="0"/>
          <w:numId w:val="45"/>
        </w:numPr>
        <w:ind w:hanging="356"/>
        <w:jc w:val="both"/>
        <w:rPr>
          <w:rFonts w:cs="Arial"/>
          <w:bCs/>
          <w:sz w:val="20"/>
        </w:rPr>
      </w:pPr>
      <w:r w:rsidRPr="00336F86">
        <w:rPr>
          <w:rFonts w:cs="Arial"/>
          <w:bCs/>
          <w:sz w:val="20"/>
        </w:rPr>
        <w:t xml:space="preserve">Las estrategias didácticas que podrán ser utilizadas a lo largo del curso serán las siguientes: </w:t>
      </w:r>
    </w:p>
    <w:p w:rsidR="00F747B4" w:rsidRPr="00336F86" w:rsidRDefault="00F747B4" w:rsidP="004560A9">
      <w:pPr>
        <w:pStyle w:val="Prrafodelista"/>
        <w:numPr>
          <w:ilvl w:val="1"/>
          <w:numId w:val="45"/>
        </w:numPr>
        <w:jc w:val="both"/>
        <w:rPr>
          <w:rFonts w:cs="Arial"/>
          <w:bCs/>
          <w:sz w:val="20"/>
        </w:rPr>
      </w:pPr>
      <w:r w:rsidRPr="00336F86">
        <w:rPr>
          <w:rFonts w:cs="Arial"/>
          <w:bCs/>
          <w:sz w:val="20"/>
        </w:rPr>
        <w:t xml:space="preserve">Presentación de las distintas unidades didácticas incluyendo objetivos. </w:t>
      </w:r>
    </w:p>
    <w:p w:rsidR="00F747B4" w:rsidRPr="00336F86" w:rsidRDefault="00F747B4" w:rsidP="004560A9">
      <w:pPr>
        <w:pStyle w:val="Prrafodelista"/>
        <w:numPr>
          <w:ilvl w:val="1"/>
          <w:numId w:val="45"/>
        </w:numPr>
        <w:jc w:val="both"/>
        <w:rPr>
          <w:rFonts w:cs="Arial"/>
          <w:bCs/>
          <w:sz w:val="20"/>
        </w:rPr>
      </w:pPr>
      <w:r w:rsidRPr="00336F86">
        <w:rPr>
          <w:rFonts w:cs="Arial"/>
          <w:bCs/>
          <w:sz w:val="20"/>
        </w:rPr>
        <w:t xml:space="preserve">Sondeo sobre los conocimientos previos del alumno. </w:t>
      </w:r>
    </w:p>
    <w:p w:rsidR="00F747B4" w:rsidRPr="00336F86" w:rsidRDefault="00F747B4" w:rsidP="004560A9">
      <w:pPr>
        <w:pStyle w:val="Prrafodelista"/>
        <w:numPr>
          <w:ilvl w:val="1"/>
          <w:numId w:val="45"/>
        </w:numPr>
        <w:jc w:val="both"/>
        <w:rPr>
          <w:rFonts w:cs="Arial"/>
          <w:bCs/>
          <w:sz w:val="20"/>
        </w:rPr>
      </w:pPr>
      <w:r w:rsidRPr="00336F86">
        <w:rPr>
          <w:rFonts w:cs="Arial"/>
          <w:bCs/>
          <w:sz w:val="20"/>
        </w:rPr>
        <w:t>Exposición oral del tema por parte del profesor apoyándose en diferentes recursos (clase expositiva).</w:t>
      </w:r>
    </w:p>
    <w:p w:rsidR="00F747B4" w:rsidRPr="00336F86" w:rsidRDefault="00F747B4" w:rsidP="004560A9">
      <w:pPr>
        <w:pStyle w:val="Prrafodelista"/>
        <w:numPr>
          <w:ilvl w:val="1"/>
          <w:numId w:val="45"/>
        </w:numPr>
        <w:jc w:val="both"/>
        <w:rPr>
          <w:rFonts w:cs="Arial"/>
          <w:bCs/>
          <w:sz w:val="20"/>
        </w:rPr>
      </w:pPr>
      <w:r w:rsidRPr="00336F86">
        <w:rPr>
          <w:rFonts w:cs="Arial"/>
          <w:bCs/>
          <w:sz w:val="20"/>
        </w:rPr>
        <w:t xml:space="preserve">Resolución de dudas </w:t>
      </w:r>
    </w:p>
    <w:p w:rsidR="00F747B4" w:rsidRPr="00336F86" w:rsidRDefault="00F747B4" w:rsidP="004560A9">
      <w:pPr>
        <w:pStyle w:val="Prrafodelista"/>
        <w:numPr>
          <w:ilvl w:val="1"/>
          <w:numId w:val="45"/>
        </w:numPr>
        <w:jc w:val="both"/>
        <w:rPr>
          <w:rFonts w:cs="Arial"/>
          <w:bCs/>
          <w:sz w:val="20"/>
        </w:rPr>
      </w:pPr>
      <w:r w:rsidRPr="00336F86">
        <w:rPr>
          <w:rFonts w:cs="Arial"/>
          <w:bCs/>
          <w:sz w:val="20"/>
        </w:rPr>
        <w:t xml:space="preserve">Exposición de algunas unidades didácticas por parte de los alumnos apoyándose en material bibliográfico. </w:t>
      </w:r>
    </w:p>
    <w:p w:rsidR="00F747B4" w:rsidRPr="00336F86" w:rsidRDefault="00F747B4" w:rsidP="004560A9">
      <w:pPr>
        <w:pStyle w:val="Prrafodelista"/>
        <w:numPr>
          <w:ilvl w:val="1"/>
          <w:numId w:val="45"/>
        </w:numPr>
        <w:jc w:val="both"/>
        <w:rPr>
          <w:rFonts w:cs="Arial"/>
          <w:bCs/>
          <w:sz w:val="20"/>
        </w:rPr>
      </w:pPr>
      <w:r w:rsidRPr="00336F86">
        <w:rPr>
          <w:rFonts w:cs="Arial"/>
          <w:bCs/>
          <w:sz w:val="20"/>
        </w:rPr>
        <w:t xml:space="preserve">Realización y exposición de tareas individuales (cuaderno de prácticas) y por grupos de actividades relacionadas con la unidad. </w:t>
      </w:r>
    </w:p>
    <w:p w:rsidR="00F747B4" w:rsidRPr="00336F86" w:rsidRDefault="00F747B4" w:rsidP="004560A9">
      <w:pPr>
        <w:pStyle w:val="Prrafodelista"/>
        <w:numPr>
          <w:ilvl w:val="1"/>
          <w:numId w:val="45"/>
        </w:numPr>
        <w:jc w:val="both"/>
        <w:rPr>
          <w:rFonts w:cs="Arial"/>
          <w:bCs/>
          <w:sz w:val="20"/>
        </w:rPr>
      </w:pPr>
      <w:r w:rsidRPr="00336F86">
        <w:rPr>
          <w:rFonts w:cs="Arial"/>
          <w:bCs/>
          <w:sz w:val="20"/>
        </w:rPr>
        <w:t>Resolución de problemas y cuestiones sobre un texto.</w:t>
      </w:r>
    </w:p>
    <w:p w:rsidR="00EA6839" w:rsidRPr="00336F86" w:rsidRDefault="00F747B4" w:rsidP="004560A9">
      <w:pPr>
        <w:pStyle w:val="Prrafodelista"/>
        <w:numPr>
          <w:ilvl w:val="1"/>
          <w:numId w:val="45"/>
        </w:numPr>
        <w:jc w:val="both"/>
        <w:rPr>
          <w:rFonts w:cs="Arial"/>
          <w:bCs/>
          <w:sz w:val="20"/>
        </w:rPr>
      </w:pPr>
      <w:r w:rsidRPr="00336F86">
        <w:rPr>
          <w:rFonts w:cs="Arial"/>
          <w:bCs/>
          <w:sz w:val="20"/>
        </w:rPr>
        <w:t>Discusión en pequeño y gran grupo.</w:t>
      </w:r>
    </w:p>
    <w:p w:rsidR="00F747B4" w:rsidRPr="00E42394" w:rsidRDefault="00F747B4" w:rsidP="00EA6839">
      <w:pPr>
        <w:jc w:val="both"/>
        <w:rPr>
          <w:rFonts w:cs="Arial"/>
        </w:rPr>
      </w:pPr>
    </w:p>
    <w:p w:rsidR="00EA6839" w:rsidRPr="002B5443" w:rsidRDefault="00282559" w:rsidP="00EA6839">
      <w:pPr>
        <w:jc w:val="both"/>
        <w:rPr>
          <w:rFonts w:cs="Arial"/>
          <w:b/>
          <w:sz w:val="22"/>
          <w:u w:val="single"/>
        </w:rPr>
      </w:pPr>
      <w:r>
        <w:rPr>
          <w:rFonts w:cs="Arial"/>
          <w:b/>
          <w:sz w:val="22"/>
          <w:u w:val="single"/>
        </w:rPr>
        <w:t>UNIDADES</w:t>
      </w:r>
    </w:p>
    <w:p w:rsidR="00EA6839" w:rsidRDefault="00EA6839" w:rsidP="00EA6839">
      <w:pPr>
        <w:jc w:val="both"/>
        <w:rPr>
          <w:rFonts w:cs="Arial"/>
          <w:bCs/>
          <w:sz w:val="20"/>
        </w:rPr>
      </w:pPr>
    </w:p>
    <w:p w:rsidR="000C44FE" w:rsidRPr="002B5443" w:rsidRDefault="000C44FE" w:rsidP="000C44FE">
      <w:pPr>
        <w:jc w:val="both"/>
        <w:rPr>
          <w:rFonts w:cs="Arial"/>
          <w:b/>
          <w:sz w:val="20"/>
          <w:szCs w:val="20"/>
          <w:u w:val="single"/>
        </w:rPr>
      </w:pPr>
      <w:r>
        <w:rPr>
          <w:rFonts w:cs="Arial"/>
          <w:b/>
          <w:sz w:val="20"/>
          <w:szCs w:val="20"/>
          <w:u w:val="single"/>
        </w:rPr>
        <w:t>UD 1</w:t>
      </w:r>
      <w:r w:rsidRPr="002B5443">
        <w:rPr>
          <w:rFonts w:cs="Arial"/>
          <w:b/>
          <w:sz w:val="20"/>
          <w:szCs w:val="20"/>
          <w:u w:val="single"/>
        </w:rPr>
        <w:t xml:space="preserve">: LA PREVENCIÓN DE RIESGOS: CONCEPTOS BÁSICOS. FACTORES DE RIESGOS Y PREVENCIÓN </w:t>
      </w:r>
    </w:p>
    <w:p w:rsidR="000C44FE" w:rsidRPr="002B5443" w:rsidRDefault="000C44FE" w:rsidP="000C44FE">
      <w:pPr>
        <w:jc w:val="both"/>
        <w:rPr>
          <w:rFonts w:cs="Arial"/>
          <w:b/>
          <w:sz w:val="20"/>
          <w:szCs w:val="20"/>
          <w:u w:val="single"/>
        </w:rPr>
      </w:pPr>
      <w:r w:rsidRPr="002B5443">
        <w:rPr>
          <w:rFonts w:cs="Arial"/>
          <w:b/>
          <w:sz w:val="20"/>
          <w:szCs w:val="20"/>
          <w:u w:val="single"/>
        </w:rPr>
        <w:t>Objetivos:</w:t>
      </w:r>
    </w:p>
    <w:p w:rsidR="000C44FE" w:rsidRPr="002B5443" w:rsidRDefault="000C44FE" w:rsidP="000C44FE">
      <w:pPr>
        <w:pStyle w:val="Prrafodelista"/>
        <w:numPr>
          <w:ilvl w:val="0"/>
          <w:numId w:val="8"/>
        </w:numPr>
        <w:spacing w:after="120"/>
        <w:contextualSpacing/>
        <w:jc w:val="both"/>
        <w:rPr>
          <w:rFonts w:cs="Arial"/>
          <w:sz w:val="20"/>
          <w:szCs w:val="20"/>
        </w:rPr>
      </w:pPr>
      <w:r w:rsidRPr="002B5443">
        <w:rPr>
          <w:rFonts w:cs="Arial"/>
          <w:sz w:val="20"/>
          <w:szCs w:val="20"/>
        </w:rPr>
        <w:t>Vincular la existencia de factores de riesgo a la aparición de daños.</w:t>
      </w:r>
    </w:p>
    <w:p w:rsidR="000C44FE" w:rsidRPr="002B5443" w:rsidRDefault="000C44FE" w:rsidP="000C44FE">
      <w:pPr>
        <w:pStyle w:val="Prrafodelista"/>
        <w:numPr>
          <w:ilvl w:val="0"/>
          <w:numId w:val="8"/>
        </w:numPr>
        <w:spacing w:after="120"/>
        <w:contextualSpacing/>
        <w:jc w:val="both"/>
        <w:rPr>
          <w:rFonts w:cs="Arial"/>
          <w:sz w:val="20"/>
          <w:szCs w:val="20"/>
        </w:rPr>
      </w:pPr>
      <w:r w:rsidRPr="002B5443">
        <w:rPr>
          <w:rFonts w:cs="Arial"/>
          <w:sz w:val="20"/>
          <w:szCs w:val="20"/>
        </w:rPr>
        <w:t>Diferenciar los distintos factores de riesgo.</w:t>
      </w:r>
    </w:p>
    <w:p w:rsidR="000C44FE" w:rsidRPr="002B5443" w:rsidRDefault="000C44FE" w:rsidP="000C44FE">
      <w:pPr>
        <w:pStyle w:val="Prrafodelista"/>
        <w:numPr>
          <w:ilvl w:val="0"/>
          <w:numId w:val="8"/>
        </w:numPr>
        <w:spacing w:after="120"/>
        <w:contextualSpacing/>
        <w:jc w:val="both"/>
        <w:rPr>
          <w:rFonts w:cs="Arial"/>
          <w:sz w:val="20"/>
          <w:szCs w:val="20"/>
        </w:rPr>
      </w:pPr>
      <w:r w:rsidRPr="002B5443">
        <w:rPr>
          <w:rFonts w:cs="Arial"/>
          <w:sz w:val="20"/>
          <w:szCs w:val="20"/>
        </w:rPr>
        <w:t>Conocer los daños que se producen por la existencia de riesgos.</w:t>
      </w:r>
    </w:p>
    <w:p w:rsidR="000C44FE" w:rsidRPr="002B5443" w:rsidRDefault="000C44FE" w:rsidP="000C44FE">
      <w:pPr>
        <w:pStyle w:val="Prrafodelista"/>
        <w:numPr>
          <w:ilvl w:val="0"/>
          <w:numId w:val="8"/>
        </w:numPr>
        <w:spacing w:after="120"/>
        <w:contextualSpacing/>
        <w:jc w:val="both"/>
        <w:rPr>
          <w:rFonts w:cs="Arial"/>
          <w:sz w:val="20"/>
          <w:szCs w:val="20"/>
        </w:rPr>
      </w:pPr>
      <w:r w:rsidRPr="002B5443">
        <w:rPr>
          <w:rFonts w:cs="Arial"/>
          <w:sz w:val="20"/>
          <w:szCs w:val="20"/>
        </w:rPr>
        <w:t>Saber qué medidas de prevención y protección pueden aplicarse.</w:t>
      </w:r>
    </w:p>
    <w:p w:rsidR="000C44FE" w:rsidRPr="002B5443" w:rsidRDefault="000C44FE" w:rsidP="000C44FE">
      <w:pPr>
        <w:pStyle w:val="Prrafodelista"/>
        <w:numPr>
          <w:ilvl w:val="0"/>
          <w:numId w:val="8"/>
        </w:numPr>
        <w:spacing w:after="120"/>
        <w:contextualSpacing/>
        <w:jc w:val="both"/>
        <w:rPr>
          <w:rFonts w:cs="Arial"/>
          <w:sz w:val="20"/>
          <w:szCs w:val="20"/>
        </w:rPr>
      </w:pPr>
      <w:r w:rsidRPr="002B5443">
        <w:rPr>
          <w:rFonts w:cs="Arial"/>
          <w:sz w:val="20"/>
          <w:szCs w:val="20"/>
        </w:rPr>
        <w:t>Adquirir una conciencia crítica respecto a la existencia de accidentes y sobre las responsabilidades de empresarios y trabajadores.</w:t>
      </w:r>
    </w:p>
    <w:p w:rsidR="000C44FE" w:rsidRPr="002B5443" w:rsidRDefault="000C44FE" w:rsidP="000C44FE">
      <w:pPr>
        <w:jc w:val="both"/>
        <w:rPr>
          <w:rFonts w:cs="Arial"/>
          <w:b/>
          <w:sz w:val="20"/>
          <w:szCs w:val="20"/>
          <w:u w:val="single"/>
        </w:rPr>
      </w:pPr>
      <w:r w:rsidRPr="002B5443">
        <w:rPr>
          <w:rFonts w:cs="Arial"/>
          <w:b/>
          <w:sz w:val="20"/>
          <w:szCs w:val="20"/>
          <w:u w:val="single"/>
        </w:rPr>
        <w:t>Contenidos:</w:t>
      </w:r>
    </w:p>
    <w:p w:rsidR="000C44FE" w:rsidRPr="002B5443" w:rsidRDefault="000C44FE" w:rsidP="000C44FE">
      <w:pPr>
        <w:pStyle w:val="Prrafodelista"/>
        <w:numPr>
          <w:ilvl w:val="0"/>
          <w:numId w:val="22"/>
        </w:numPr>
        <w:spacing w:after="120"/>
        <w:contextualSpacing/>
        <w:jc w:val="both"/>
        <w:rPr>
          <w:rFonts w:cs="Arial"/>
          <w:sz w:val="20"/>
          <w:szCs w:val="20"/>
        </w:rPr>
      </w:pPr>
      <w:r w:rsidRPr="002B5443">
        <w:rPr>
          <w:rFonts w:cs="Arial"/>
          <w:sz w:val="20"/>
          <w:szCs w:val="20"/>
        </w:rPr>
        <w:t>Concepto de salud.</w:t>
      </w:r>
    </w:p>
    <w:p w:rsidR="000C44FE" w:rsidRPr="002B5443" w:rsidRDefault="000C44FE" w:rsidP="000C44FE">
      <w:pPr>
        <w:pStyle w:val="Prrafodelista"/>
        <w:numPr>
          <w:ilvl w:val="0"/>
          <w:numId w:val="22"/>
        </w:numPr>
        <w:spacing w:after="120"/>
        <w:contextualSpacing/>
        <w:jc w:val="both"/>
        <w:rPr>
          <w:rFonts w:cs="Arial"/>
          <w:sz w:val="20"/>
          <w:szCs w:val="20"/>
        </w:rPr>
      </w:pPr>
      <w:r w:rsidRPr="002B5443">
        <w:rPr>
          <w:rFonts w:cs="Arial"/>
          <w:sz w:val="20"/>
          <w:szCs w:val="20"/>
        </w:rPr>
        <w:t>Factores de riesgo laboral. Condiciones de seguridad. Condiciones medioambientales. Condiciones ergonómicas. Condiciones psicosociales.</w:t>
      </w:r>
    </w:p>
    <w:p w:rsidR="000C44FE" w:rsidRPr="002B5443" w:rsidRDefault="000C44FE" w:rsidP="000C44FE">
      <w:pPr>
        <w:pStyle w:val="Prrafodelista"/>
        <w:numPr>
          <w:ilvl w:val="0"/>
          <w:numId w:val="22"/>
        </w:numPr>
        <w:spacing w:after="120"/>
        <w:contextualSpacing/>
        <w:jc w:val="both"/>
        <w:rPr>
          <w:rFonts w:cs="Arial"/>
          <w:sz w:val="20"/>
          <w:szCs w:val="20"/>
        </w:rPr>
      </w:pPr>
      <w:r w:rsidRPr="002B5443">
        <w:rPr>
          <w:rFonts w:cs="Arial"/>
          <w:sz w:val="20"/>
          <w:szCs w:val="20"/>
        </w:rPr>
        <w:t>Daños a la salud del trabajador. El accidente de trabajo: requisitos legales, el accidente desde la prevención. La enfermedad profesional. La fatiga laboral. La insatisfacción laboral. El envejecimiento prematuro.</w:t>
      </w:r>
    </w:p>
    <w:p w:rsidR="000C44FE" w:rsidRPr="002B5443" w:rsidRDefault="000C44FE" w:rsidP="000C44FE">
      <w:pPr>
        <w:pStyle w:val="Prrafodelista"/>
        <w:numPr>
          <w:ilvl w:val="0"/>
          <w:numId w:val="22"/>
        </w:numPr>
        <w:spacing w:after="120"/>
        <w:contextualSpacing/>
        <w:jc w:val="both"/>
        <w:rPr>
          <w:rFonts w:cs="Arial"/>
          <w:sz w:val="20"/>
          <w:szCs w:val="20"/>
        </w:rPr>
      </w:pPr>
      <w:r w:rsidRPr="002B5443">
        <w:rPr>
          <w:rFonts w:cs="Arial"/>
          <w:sz w:val="20"/>
          <w:szCs w:val="20"/>
        </w:rPr>
        <w:t>Medidas de prevención y protección de riesgos laborales. Medidas de prevención: técnicas de prevención. Medidas de protección colectiva. Equipos de protección individual. Señalización de seguridad.</w:t>
      </w:r>
    </w:p>
    <w:p w:rsidR="000C44FE" w:rsidRPr="002B5443" w:rsidRDefault="000C44FE" w:rsidP="000C44FE">
      <w:pPr>
        <w:jc w:val="both"/>
        <w:rPr>
          <w:rFonts w:cs="Arial"/>
          <w:b/>
          <w:sz w:val="20"/>
          <w:szCs w:val="20"/>
          <w:u w:val="single"/>
        </w:rPr>
      </w:pPr>
      <w:r w:rsidRPr="002B5443">
        <w:rPr>
          <w:rFonts w:cs="Arial"/>
          <w:b/>
          <w:sz w:val="20"/>
          <w:szCs w:val="20"/>
          <w:u w:val="single"/>
        </w:rPr>
        <w:t>Metodología:</w:t>
      </w:r>
    </w:p>
    <w:p w:rsidR="000C44FE" w:rsidRPr="002B5443" w:rsidRDefault="000C44FE" w:rsidP="000C44FE">
      <w:pPr>
        <w:pStyle w:val="Prrafodelista"/>
        <w:ind w:left="0"/>
        <w:jc w:val="both"/>
        <w:rPr>
          <w:rFonts w:cs="Arial"/>
          <w:b/>
          <w:sz w:val="20"/>
          <w:szCs w:val="20"/>
        </w:rPr>
      </w:pPr>
      <w:r w:rsidRPr="002B5443">
        <w:rPr>
          <w:rFonts w:cs="Arial"/>
          <w:sz w:val="20"/>
          <w:szCs w:val="20"/>
        </w:rPr>
        <w:t>Explicación de los conceptos y de los casos prácticos resueltos</w:t>
      </w:r>
      <w:r w:rsidRPr="002B5443">
        <w:rPr>
          <w:rFonts w:cs="Arial"/>
          <w:b/>
          <w:sz w:val="20"/>
          <w:szCs w:val="20"/>
        </w:rPr>
        <w:t>. POWER POINT</w:t>
      </w:r>
    </w:p>
    <w:p w:rsidR="000C44FE" w:rsidRPr="002B5443" w:rsidRDefault="000C44FE" w:rsidP="000C44FE">
      <w:pPr>
        <w:pStyle w:val="Prrafodelista"/>
        <w:ind w:left="0"/>
        <w:jc w:val="both"/>
        <w:rPr>
          <w:rFonts w:cs="Arial"/>
          <w:b/>
          <w:sz w:val="20"/>
          <w:szCs w:val="20"/>
        </w:rPr>
      </w:pPr>
      <w:r w:rsidRPr="002B5443">
        <w:rPr>
          <w:rFonts w:cs="Arial"/>
          <w:b/>
          <w:sz w:val="20"/>
          <w:szCs w:val="20"/>
        </w:rPr>
        <w:t>Ejercicios a resolver sobre:</w:t>
      </w:r>
    </w:p>
    <w:p w:rsidR="000C44FE" w:rsidRPr="002B5443" w:rsidRDefault="000C44FE" w:rsidP="000C44FE">
      <w:pPr>
        <w:pStyle w:val="Prrafodelista"/>
        <w:numPr>
          <w:ilvl w:val="0"/>
          <w:numId w:val="23"/>
        </w:numPr>
        <w:spacing w:after="120"/>
        <w:contextualSpacing/>
        <w:jc w:val="both"/>
        <w:rPr>
          <w:rFonts w:cs="Arial"/>
          <w:sz w:val="20"/>
          <w:szCs w:val="20"/>
        </w:rPr>
      </w:pPr>
      <w:r w:rsidRPr="002B5443">
        <w:rPr>
          <w:rFonts w:cs="Arial"/>
          <w:sz w:val="20"/>
          <w:szCs w:val="20"/>
        </w:rPr>
        <w:t>Factores de riesgo laboral.</w:t>
      </w:r>
    </w:p>
    <w:p w:rsidR="000C44FE" w:rsidRPr="002B5443" w:rsidRDefault="000C44FE" w:rsidP="000C44FE">
      <w:pPr>
        <w:pStyle w:val="Prrafodelista"/>
        <w:numPr>
          <w:ilvl w:val="0"/>
          <w:numId w:val="23"/>
        </w:numPr>
        <w:spacing w:after="120"/>
        <w:contextualSpacing/>
        <w:jc w:val="both"/>
        <w:rPr>
          <w:rFonts w:cs="Arial"/>
          <w:sz w:val="20"/>
          <w:szCs w:val="20"/>
        </w:rPr>
      </w:pPr>
      <w:r w:rsidRPr="002B5443">
        <w:rPr>
          <w:rFonts w:cs="Arial"/>
          <w:sz w:val="20"/>
          <w:szCs w:val="20"/>
        </w:rPr>
        <w:t>Accidentes de trabajo.</w:t>
      </w:r>
    </w:p>
    <w:p w:rsidR="000C44FE" w:rsidRPr="002B5443" w:rsidRDefault="000C44FE" w:rsidP="000C44FE">
      <w:pPr>
        <w:pStyle w:val="Prrafodelista"/>
        <w:numPr>
          <w:ilvl w:val="0"/>
          <w:numId w:val="23"/>
        </w:numPr>
        <w:spacing w:after="120"/>
        <w:contextualSpacing/>
        <w:jc w:val="both"/>
        <w:rPr>
          <w:rFonts w:cs="Arial"/>
          <w:sz w:val="20"/>
          <w:szCs w:val="20"/>
        </w:rPr>
      </w:pPr>
      <w:r w:rsidRPr="002B5443">
        <w:rPr>
          <w:rFonts w:cs="Arial"/>
          <w:sz w:val="20"/>
          <w:szCs w:val="20"/>
        </w:rPr>
        <w:t>Enfermedades profesionales.</w:t>
      </w:r>
    </w:p>
    <w:p w:rsidR="000C44FE" w:rsidRPr="002B5443" w:rsidRDefault="000C44FE" w:rsidP="000C44FE">
      <w:pPr>
        <w:pStyle w:val="Prrafodelista"/>
        <w:numPr>
          <w:ilvl w:val="0"/>
          <w:numId w:val="23"/>
        </w:numPr>
        <w:spacing w:after="120"/>
        <w:contextualSpacing/>
        <w:jc w:val="both"/>
        <w:rPr>
          <w:rFonts w:cs="Arial"/>
          <w:sz w:val="20"/>
          <w:szCs w:val="20"/>
        </w:rPr>
      </w:pPr>
      <w:r w:rsidRPr="002B5443">
        <w:rPr>
          <w:rFonts w:cs="Arial"/>
          <w:sz w:val="20"/>
          <w:szCs w:val="20"/>
        </w:rPr>
        <w:t>Medidas de prevención y protección: Condiciones de seguridad. Condiciones medioambientales. Carga de trabajo. Y Organización del trabajo.</w:t>
      </w:r>
    </w:p>
    <w:p w:rsidR="000C44FE" w:rsidRPr="002B5443" w:rsidRDefault="000C44FE" w:rsidP="000C44FE">
      <w:pPr>
        <w:pStyle w:val="Prrafodelista"/>
        <w:numPr>
          <w:ilvl w:val="0"/>
          <w:numId w:val="23"/>
        </w:numPr>
        <w:spacing w:after="120" w:line="360" w:lineRule="auto"/>
        <w:contextualSpacing/>
        <w:jc w:val="both"/>
        <w:rPr>
          <w:rFonts w:cs="Arial"/>
          <w:sz w:val="20"/>
          <w:szCs w:val="20"/>
        </w:rPr>
      </w:pPr>
      <w:r w:rsidRPr="002B5443">
        <w:rPr>
          <w:rFonts w:cs="Arial"/>
          <w:b/>
          <w:sz w:val="20"/>
          <w:szCs w:val="20"/>
        </w:rPr>
        <w:t>Entorno laboral</w:t>
      </w:r>
      <w:r w:rsidRPr="002B5443">
        <w:rPr>
          <w:rFonts w:cs="Arial"/>
          <w:sz w:val="20"/>
          <w:szCs w:val="20"/>
        </w:rPr>
        <w:t>: Contaminantes químicos: el amianto.</w:t>
      </w:r>
    </w:p>
    <w:p w:rsidR="000C44FE" w:rsidRPr="002B5443" w:rsidRDefault="000C44FE" w:rsidP="000C44FE">
      <w:pPr>
        <w:pStyle w:val="Prrafodelista"/>
        <w:numPr>
          <w:ilvl w:val="0"/>
          <w:numId w:val="23"/>
        </w:numPr>
        <w:spacing w:after="120" w:line="360" w:lineRule="auto"/>
        <w:contextualSpacing/>
        <w:jc w:val="both"/>
        <w:rPr>
          <w:rFonts w:cs="Arial"/>
          <w:sz w:val="20"/>
          <w:szCs w:val="20"/>
        </w:rPr>
      </w:pPr>
      <w:r w:rsidRPr="002B5443">
        <w:rPr>
          <w:rFonts w:cs="Arial"/>
          <w:sz w:val="20"/>
          <w:szCs w:val="20"/>
        </w:rPr>
        <w:lastRenderedPageBreak/>
        <w:t>Señalización.</w:t>
      </w:r>
    </w:p>
    <w:p w:rsidR="000C44FE" w:rsidRPr="002B5443" w:rsidRDefault="000C44FE" w:rsidP="000C44FE">
      <w:pPr>
        <w:pStyle w:val="Prrafodelista"/>
        <w:numPr>
          <w:ilvl w:val="0"/>
          <w:numId w:val="8"/>
        </w:numPr>
        <w:spacing w:after="120"/>
        <w:contextualSpacing/>
        <w:jc w:val="both"/>
        <w:rPr>
          <w:rFonts w:cs="Arial"/>
          <w:sz w:val="20"/>
          <w:szCs w:val="20"/>
        </w:rPr>
      </w:pPr>
      <w:r w:rsidRPr="002B5443">
        <w:rPr>
          <w:rFonts w:cs="Arial"/>
          <w:sz w:val="20"/>
          <w:szCs w:val="20"/>
        </w:rPr>
        <w:t>Test de repaso de conceptos.</w:t>
      </w:r>
    </w:p>
    <w:p w:rsidR="000C44FE" w:rsidRPr="002B5443" w:rsidRDefault="000C44FE" w:rsidP="000C44FE">
      <w:pPr>
        <w:pStyle w:val="Prrafodelista"/>
        <w:ind w:left="0"/>
        <w:jc w:val="both"/>
        <w:rPr>
          <w:rFonts w:cs="Arial"/>
          <w:b/>
          <w:sz w:val="20"/>
          <w:szCs w:val="20"/>
        </w:rPr>
      </w:pPr>
      <w:r w:rsidRPr="002B5443">
        <w:rPr>
          <w:rFonts w:cs="Arial"/>
          <w:b/>
          <w:sz w:val="20"/>
          <w:szCs w:val="20"/>
        </w:rPr>
        <w:t xml:space="preserve">Entorno laboral: </w:t>
      </w:r>
    </w:p>
    <w:p w:rsidR="000C44FE" w:rsidRPr="002B5443" w:rsidRDefault="000C44FE" w:rsidP="000C44FE">
      <w:pPr>
        <w:pStyle w:val="Prrafodelista"/>
        <w:jc w:val="both"/>
        <w:rPr>
          <w:rFonts w:cs="Arial"/>
          <w:sz w:val="20"/>
          <w:szCs w:val="20"/>
        </w:rPr>
      </w:pPr>
      <w:r w:rsidRPr="002B5443">
        <w:rPr>
          <w:rFonts w:cs="Arial"/>
          <w:sz w:val="20"/>
          <w:szCs w:val="20"/>
        </w:rPr>
        <w:t>Un infarto en el trabajo.</w:t>
      </w:r>
    </w:p>
    <w:p w:rsidR="000C44FE" w:rsidRPr="002B5443" w:rsidRDefault="000C44FE" w:rsidP="000C44FE">
      <w:pPr>
        <w:pStyle w:val="Prrafodelista"/>
        <w:jc w:val="both"/>
        <w:rPr>
          <w:rFonts w:cs="Arial"/>
          <w:sz w:val="20"/>
          <w:szCs w:val="20"/>
        </w:rPr>
      </w:pPr>
      <w:r w:rsidRPr="002B5443">
        <w:rPr>
          <w:rFonts w:cs="Arial"/>
          <w:sz w:val="20"/>
          <w:szCs w:val="20"/>
        </w:rPr>
        <w:t xml:space="preserve">El accidente in </w:t>
      </w:r>
      <w:proofErr w:type="spellStart"/>
      <w:r w:rsidRPr="002B5443">
        <w:rPr>
          <w:rFonts w:cs="Arial"/>
          <w:sz w:val="20"/>
          <w:szCs w:val="20"/>
        </w:rPr>
        <w:t>itinere</w:t>
      </w:r>
      <w:proofErr w:type="spellEnd"/>
      <w:r w:rsidRPr="002B5443">
        <w:rPr>
          <w:rFonts w:cs="Arial"/>
          <w:sz w:val="20"/>
          <w:szCs w:val="20"/>
        </w:rPr>
        <w:t>.</w:t>
      </w:r>
    </w:p>
    <w:p w:rsidR="000C44FE" w:rsidRPr="002B5443" w:rsidRDefault="000C44FE" w:rsidP="000C44FE">
      <w:pPr>
        <w:pStyle w:val="Prrafodelista"/>
        <w:ind w:left="0"/>
        <w:jc w:val="both"/>
        <w:rPr>
          <w:rFonts w:cs="Arial"/>
          <w:sz w:val="20"/>
          <w:szCs w:val="20"/>
        </w:rPr>
      </w:pPr>
      <w:r w:rsidRPr="002B5443">
        <w:rPr>
          <w:rFonts w:cs="Arial"/>
          <w:b/>
          <w:sz w:val="20"/>
          <w:szCs w:val="20"/>
        </w:rPr>
        <w:t>Educación en valores en el mundo laboral</w:t>
      </w:r>
      <w:r w:rsidRPr="002B5443">
        <w:rPr>
          <w:rFonts w:cs="Arial"/>
          <w:sz w:val="20"/>
          <w:szCs w:val="20"/>
        </w:rPr>
        <w:t xml:space="preserve">: Accidentes mortales y graves. </w:t>
      </w:r>
      <w:r w:rsidRPr="002B5443">
        <w:rPr>
          <w:rFonts w:cs="Arial"/>
          <w:sz w:val="20"/>
          <w:szCs w:val="20"/>
          <w:lang w:val="es-ES_tradnl"/>
        </w:rPr>
        <w:t>: Acoso sexual en el trabajo.</w:t>
      </w:r>
    </w:p>
    <w:p w:rsidR="000C44FE" w:rsidRDefault="000C44FE" w:rsidP="00DE0E99">
      <w:pPr>
        <w:jc w:val="both"/>
        <w:rPr>
          <w:rFonts w:cs="Arial"/>
          <w:b/>
          <w:bCs/>
          <w:sz w:val="20"/>
          <w:u w:val="single"/>
        </w:rPr>
      </w:pPr>
    </w:p>
    <w:p w:rsidR="000C44FE" w:rsidRPr="002B5443" w:rsidRDefault="000C44FE" w:rsidP="000C44FE">
      <w:pPr>
        <w:jc w:val="both"/>
        <w:rPr>
          <w:rFonts w:cs="Arial"/>
          <w:b/>
          <w:sz w:val="20"/>
          <w:szCs w:val="20"/>
          <w:u w:val="single"/>
        </w:rPr>
      </w:pPr>
      <w:r>
        <w:rPr>
          <w:rFonts w:cs="Arial"/>
          <w:b/>
          <w:sz w:val="20"/>
          <w:szCs w:val="20"/>
          <w:u w:val="single"/>
        </w:rPr>
        <w:t>UD 2</w:t>
      </w:r>
      <w:r w:rsidRPr="002B5443">
        <w:rPr>
          <w:rFonts w:cs="Arial"/>
          <w:b/>
          <w:sz w:val="20"/>
          <w:szCs w:val="20"/>
          <w:u w:val="single"/>
        </w:rPr>
        <w:t>: LA PREVENCIÓN DE RIESGOS: LEGISLACIÓN Y ORGANIZACIÓN.</w:t>
      </w:r>
    </w:p>
    <w:p w:rsidR="000C44FE" w:rsidRPr="002B5443" w:rsidRDefault="000C44FE" w:rsidP="000C44FE">
      <w:pPr>
        <w:jc w:val="both"/>
        <w:rPr>
          <w:rFonts w:cs="Arial"/>
          <w:b/>
          <w:sz w:val="20"/>
          <w:szCs w:val="20"/>
          <w:u w:val="single"/>
        </w:rPr>
      </w:pPr>
      <w:r w:rsidRPr="002B5443">
        <w:rPr>
          <w:rFonts w:cs="Arial"/>
          <w:b/>
          <w:sz w:val="20"/>
          <w:szCs w:val="20"/>
          <w:u w:val="single"/>
        </w:rPr>
        <w:t>Objetivos:</w:t>
      </w:r>
    </w:p>
    <w:p w:rsidR="000C44FE" w:rsidRPr="002B5443" w:rsidRDefault="000C44FE" w:rsidP="000C44FE">
      <w:pPr>
        <w:pStyle w:val="Prrafodelista"/>
        <w:numPr>
          <w:ilvl w:val="0"/>
          <w:numId w:val="8"/>
        </w:numPr>
        <w:spacing w:after="120"/>
        <w:contextualSpacing/>
        <w:jc w:val="both"/>
        <w:rPr>
          <w:rFonts w:cs="Arial"/>
          <w:sz w:val="20"/>
          <w:szCs w:val="20"/>
        </w:rPr>
      </w:pPr>
      <w:r w:rsidRPr="002B5443">
        <w:rPr>
          <w:rFonts w:cs="Arial"/>
          <w:sz w:val="20"/>
          <w:szCs w:val="20"/>
        </w:rPr>
        <w:t>Conocer la legislación básica en prevención y los derechos y obligaciones que se derivan para empresarios y trabajadores.</w:t>
      </w:r>
    </w:p>
    <w:p w:rsidR="000C44FE" w:rsidRPr="002B5443" w:rsidRDefault="000C44FE" w:rsidP="000C44FE">
      <w:pPr>
        <w:pStyle w:val="Prrafodelista"/>
        <w:numPr>
          <w:ilvl w:val="0"/>
          <w:numId w:val="8"/>
        </w:numPr>
        <w:spacing w:after="120"/>
        <w:contextualSpacing/>
        <w:jc w:val="both"/>
        <w:rPr>
          <w:rFonts w:cs="Arial"/>
          <w:sz w:val="20"/>
          <w:szCs w:val="20"/>
        </w:rPr>
      </w:pPr>
      <w:r w:rsidRPr="002B5443">
        <w:rPr>
          <w:rFonts w:cs="Arial"/>
          <w:sz w:val="20"/>
          <w:szCs w:val="20"/>
        </w:rPr>
        <w:t>Distinguir las modalidades de organización de la prevención de los sistemas de participación de los trabajadores.</w:t>
      </w:r>
    </w:p>
    <w:p w:rsidR="000C44FE" w:rsidRPr="002B5443" w:rsidRDefault="000C44FE" w:rsidP="000C44FE">
      <w:pPr>
        <w:pStyle w:val="Prrafodelista"/>
        <w:numPr>
          <w:ilvl w:val="0"/>
          <w:numId w:val="8"/>
        </w:numPr>
        <w:spacing w:after="120"/>
        <w:contextualSpacing/>
        <w:jc w:val="both"/>
        <w:rPr>
          <w:rFonts w:cs="Arial"/>
          <w:sz w:val="20"/>
          <w:szCs w:val="20"/>
        </w:rPr>
      </w:pPr>
      <w:r w:rsidRPr="002B5443">
        <w:rPr>
          <w:rFonts w:cs="Arial"/>
          <w:sz w:val="20"/>
          <w:szCs w:val="20"/>
        </w:rPr>
        <w:t>Conocer las responsabilidades de la empresa en la gestión de la prevención.</w:t>
      </w:r>
    </w:p>
    <w:p w:rsidR="000C44FE" w:rsidRPr="002B5443" w:rsidRDefault="000C44FE" w:rsidP="000C44FE">
      <w:pPr>
        <w:pStyle w:val="Prrafodelista"/>
        <w:numPr>
          <w:ilvl w:val="0"/>
          <w:numId w:val="8"/>
        </w:numPr>
        <w:spacing w:after="120"/>
        <w:contextualSpacing/>
        <w:jc w:val="both"/>
        <w:rPr>
          <w:rFonts w:cs="Arial"/>
          <w:sz w:val="20"/>
          <w:szCs w:val="20"/>
        </w:rPr>
      </w:pPr>
      <w:r w:rsidRPr="002B5443">
        <w:rPr>
          <w:rFonts w:cs="Arial"/>
          <w:sz w:val="20"/>
          <w:szCs w:val="20"/>
        </w:rPr>
        <w:t>Adquirir una conciencia crítica respecto a la existencia de accidentes y sobre las responsabilidades de empresarios y trabajadores.</w:t>
      </w:r>
    </w:p>
    <w:p w:rsidR="000C44FE" w:rsidRPr="002B5443" w:rsidRDefault="000C44FE" w:rsidP="000C44FE">
      <w:pPr>
        <w:jc w:val="both"/>
        <w:rPr>
          <w:rFonts w:cs="Arial"/>
          <w:b/>
          <w:sz w:val="20"/>
          <w:szCs w:val="20"/>
          <w:u w:val="single"/>
        </w:rPr>
      </w:pPr>
      <w:r w:rsidRPr="002B5443">
        <w:rPr>
          <w:rFonts w:cs="Arial"/>
          <w:b/>
          <w:sz w:val="20"/>
          <w:szCs w:val="20"/>
          <w:u w:val="single"/>
        </w:rPr>
        <w:t>Contenidos:</w:t>
      </w:r>
    </w:p>
    <w:p w:rsidR="000C44FE" w:rsidRPr="002B5443" w:rsidRDefault="000C44FE" w:rsidP="004560A9">
      <w:pPr>
        <w:pStyle w:val="Prrafodelista"/>
        <w:numPr>
          <w:ilvl w:val="0"/>
          <w:numId w:val="96"/>
        </w:numPr>
        <w:spacing w:after="120"/>
        <w:contextualSpacing/>
        <w:jc w:val="both"/>
        <w:rPr>
          <w:rFonts w:cs="Arial"/>
          <w:sz w:val="20"/>
          <w:szCs w:val="20"/>
        </w:rPr>
      </w:pPr>
      <w:r w:rsidRPr="002B5443">
        <w:rPr>
          <w:rFonts w:cs="Arial"/>
          <w:sz w:val="20"/>
          <w:szCs w:val="20"/>
        </w:rPr>
        <w:t>Legislación sobre prevención de riesgos laborales. Marco normativo. Obligaciones en materia de prevención de los empresarios y trabajadores. Responsabilidades en materia preventiva de empresarios y trabajadores. La Inspección de Trabajo.</w:t>
      </w:r>
    </w:p>
    <w:p w:rsidR="000C44FE" w:rsidRPr="002B5443" w:rsidRDefault="000C44FE" w:rsidP="004560A9">
      <w:pPr>
        <w:pStyle w:val="Prrafodelista"/>
        <w:numPr>
          <w:ilvl w:val="0"/>
          <w:numId w:val="96"/>
        </w:numPr>
        <w:spacing w:after="120"/>
        <w:contextualSpacing/>
        <w:jc w:val="both"/>
        <w:rPr>
          <w:rFonts w:cs="Arial"/>
          <w:sz w:val="20"/>
          <w:szCs w:val="20"/>
        </w:rPr>
      </w:pPr>
      <w:r w:rsidRPr="002B5443">
        <w:rPr>
          <w:rFonts w:cs="Arial"/>
          <w:sz w:val="20"/>
          <w:szCs w:val="20"/>
        </w:rPr>
        <w:t>La organización de la prevención en la empresa.</w:t>
      </w:r>
    </w:p>
    <w:p w:rsidR="000C44FE" w:rsidRPr="002B5443" w:rsidRDefault="000C44FE" w:rsidP="004560A9">
      <w:pPr>
        <w:pStyle w:val="Prrafodelista"/>
        <w:numPr>
          <w:ilvl w:val="0"/>
          <w:numId w:val="96"/>
        </w:numPr>
        <w:spacing w:after="120"/>
        <w:contextualSpacing/>
        <w:jc w:val="both"/>
        <w:rPr>
          <w:rFonts w:cs="Arial"/>
          <w:sz w:val="20"/>
          <w:szCs w:val="20"/>
        </w:rPr>
      </w:pPr>
      <w:r w:rsidRPr="002B5443">
        <w:rPr>
          <w:rFonts w:cs="Arial"/>
          <w:sz w:val="20"/>
          <w:szCs w:val="20"/>
        </w:rPr>
        <w:t>La participación de los trabajadores en la prevención de riesgos. Los delegados de prevención y el comité de seguridad y salud. Competencias y facultades.</w:t>
      </w:r>
    </w:p>
    <w:p w:rsidR="000C44FE" w:rsidRPr="002B5443" w:rsidRDefault="000C44FE" w:rsidP="004560A9">
      <w:pPr>
        <w:pStyle w:val="Prrafodelista"/>
        <w:numPr>
          <w:ilvl w:val="0"/>
          <w:numId w:val="96"/>
        </w:numPr>
        <w:spacing w:after="120"/>
        <w:contextualSpacing/>
        <w:jc w:val="both"/>
        <w:rPr>
          <w:rFonts w:cs="Arial"/>
          <w:sz w:val="20"/>
          <w:szCs w:val="20"/>
        </w:rPr>
      </w:pPr>
      <w:r w:rsidRPr="002B5443">
        <w:rPr>
          <w:rFonts w:cs="Arial"/>
          <w:sz w:val="20"/>
          <w:szCs w:val="20"/>
        </w:rPr>
        <w:t>La gestión de la prevención en la empresa. Principios de acción preventiva. La evaluación de riesgos laborales.</w:t>
      </w:r>
    </w:p>
    <w:p w:rsidR="000C44FE" w:rsidRPr="002B5443" w:rsidRDefault="000C44FE" w:rsidP="000C44FE">
      <w:pPr>
        <w:jc w:val="both"/>
        <w:rPr>
          <w:rFonts w:cs="Arial"/>
          <w:b/>
          <w:sz w:val="20"/>
          <w:szCs w:val="20"/>
          <w:u w:val="single"/>
        </w:rPr>
      </w:pPr>
      <w:r w:rsidRPr="002B5443">
        <w:rPr>
          <w:rFonts w:cs="Arial"/>
          <w:b/>
          <w:sz w:val="20"/>
          <w:szCs w:val="20"/>
          <w:u w:val="single"/>
        </w:rPr>
        <w:t>Metodología:</w:t>
      </w:r>
    </w:p>
    <w:p w:rsidR="000C44FE" w:rsidRPr="002B5443" w:rsidRDefault="000C44FE" w:rsidP="000C44FE">
      <w:pPr>
        <w:pStyle w:val="Prrafodelista"/>
        <w:ind w:left="0"/>
        <w:jc w:val="both"/>
        <w:rPr>
          <w:rFonts w:cs="Arial"/>
          <w:b/>
          <w:sz w:val="20"/>
          <w:szCs w:val="20"/>
        </w:rPr>
      </w:pPr>
      <w:r w:rsidRPr="002B5443">
        <w:rPr>
          <w:rFonts w:cs="Arial"/>
          <w:b/>
          <w:sz w:val="20"/>
          <w:szCs w:val="20"/>
        </w:rPr>
        <w:t xml:space="preserve">Explicación de los conceptos y de los casos prácticos </w:t>
      </w:r>
      <w:r w:rsidR="00B252EA">
        <w:rPr>
          <w:rFonts w:cs="Arial"/>
          <w:b/>
          <w:sz w:val="20"/>
          <w:szCs w:val="20"/>
        </w:rPr>
        <w:t>resueltos</w:t>
      </w:r>
      <w:r w:rsidRPr="002B5443">
        <w:rPr>
          <w:rFonts w:cs="Arial"/>
          <w:b/>
          <w:sz w:val="20"/>
          <w:szCs w:val="20"/>
        </w:rPr>
        <w:t>.</w:t>
      </w:r>
      <w:r w:rsidR="00B252EA">
        <w:rPr>
          <w:rFonts w:cs="Arial"/>
          <w:b/>
          <w:sz w:val="20"/>
          <w:szCs w:val="20"/>
        </w:rPr>
        <w:t xml:space="preserve"> </w:t>
      </w:r>
      <w:proofErr w:type="spellStart"/>
      <w:r w:rsidR="00B252EA">
        <w:rPr>
          <w:rFonts w:cs="Arial"/>
          <w:b/>
          <w:sz w:val="20"/>
          <w:szCs w:val="20"/>
        </w:rPr>
        <w:t>Power</w:t>
      </w:r>
      <w:r w:rsidRPr="002B5443">
        <w:rPr>
          <w:rFonts w:cs="Arial"/>
          <w:b/>
          <w:sz w:val="20"/>
          <w:szCs w:val="20"/>
        </w:rPr>
        <w:t>point</w:t>
      </w:r>
      <w:proofErr w:type="spellEnd"/>
    </w:p>
    <w:p w:rsidR="000C44FE" w:rsidRPr="002B5443" w:rsidRDefault="000C44FE" w:rsidP="000C44FE">
      <w:pPr>
        <w:pStyle w:val="Prrafodelista"/>
        <w:ind w:left="0"/>
        <w:jc w:val="both"/>
        <w:rPr>
          <w:rFonts w:cs="Arial"/>
          <w:sz w:val="20"/>
          <w:szCs w:val="20"/>
        </w:rPr>
      </w:pPr>
      <w:r w:rsidRPr="002B5443">
        <w:rPr>
          <w:rFonts w:cs="Arial"/>
          <w:b/>
          <w:sz w:val="20"/>
          <w:szCs w:val="20"/>
        </w:rPr>
        <w:t>Ejercicios a resolver sobre</w:t>
      </w:r>
      <w:r w:rsidRPr="002B5443">
        <w:rPr>
          <w:rFonts w:cs="Arial"/>
          <w:sz w:val="20"/>
          <w:szCs w:val="20"/>
        </w:rPr>
        <w:t>:</w:t>
      </w:r>
    </w:p>
    <w:p w:rsidR="000C44FE" w:rsidRPr="002B5443" w:rsidRDefault="000C44FE" w:rsidP="000C44FE">
      <w:pPr>
        <w:pStyle w:val="Prrafodelista"/>
        <w:numPr>
          <w:ilvl w:val="0"/>
          <w:numId w:val="36"/>
        </w:numPr>
        <w:spacing w:after="120"/>
        <w:contextualSpacing/>
        <w:jc w:val="both"/>
        <w:rPr>
          <w:rFonts w:cs="Arial"/>
          <w:sz w:val="20"/>
          <w:szCs w:val="20"/>
        </w:rPr>
      </w:pPr>
      <w:r w:rsidRPr="002B5443">
        <w:rPr>
          <w:rFonts w:cs="Arial"/>
          <w:sz w:val="20"/>
          <w:szCs w:val="20"/>
        </w:rPr>
        <w:t>Obligaciones en materia de prevención.</w:t>
      </w:r>
    </w:p>
    <w:p w:rsidR="000C44FE" w:rsidRPr="002B5443" w:rsidRDefault="000C44FE" w:rsidP="000C44FE">
      <w:pPr>
        <w:pStyle w:val="Prrafodelista"/>
        <w:numPr>
          <w:ilvl w:val="0"/>
          <w:numId w:val="36"/>
        </w:numPr>
        <w:spacing w:after="120"/>
        <w:contextualSpacing/>
        <w:jc w:val="both"/>
        <w:rPr>
          <w:rFonts w:cs="Arial"/>
          <w:sz w:val="20"/>
          <w:szCs w:val="20"/>
        </w:rPr>
      </w:pPr>
      <w:r w:rsidRPr="002B5443">
        <w:rPr>
          <w:rFonts w:cs="Arial"/>
          <w:sz w:val="20"/>
          <w:szCs w:val="20"/>
        </w:rPr>
        <w:t>Responsabilidades.</w:t>
      </w:r>
    </w:p>
    <w:p w:rsidR="000C44FE" w:rsidRPr="002B5443" w:rsidRDefault="000C44FE" w:rsidP="000C44FE">
      <w:pPr>
        <w:pStyle w:val="Prrafodelista"/>
        <w:numPr>
          <w:ilvl w:val="0"/>
          <w:numId w:val="36"/>
        </w:numPr>
        <w:spacing w:after="120"/>
        <w:contextualSpacing/>
        <w:jc w:val="both"/>
        <w:rPr>
          <w:rFonts w:cs="Arial"/>
          <w:sz w:val="20"/>
          <w:szCs w:val="20"/>
        </w:rPr>
      </w:pPr>
      <w:r w:rsidRPr="002B5443">
        <w:rPr>
          <w:rFonts w:cs="Arial"/>
          <w:sz w:val="20"/>
          <w:szCs w:val="20"/>
        </w:rPr>
        <w:t>Organización y participación.</w:t>
      </w:r>
    </w:p>
    <w:p w:rsidR="000C44FE" w:rsidRPr="002B5443" w:rsidRDefault="000C44FE" w:rsidP="000C44FE">
      <w:pPr>
        <w:pStyle w:val="Prrafodelista"/>
        <w:ind w:left="0"/>
        <w:jc w:val="both"/>
        <w:rPr>
          <w:rFonts w:cs="Arial"/>
          <w:b/>
          <w:sz w:val="20"/>
          <w:szCs w:val="20"/>
        </w:rPr>
      </w:pPr>
      <w:r w:rsidRPr="002B5443">
        <w:rPr>
          <w:rFonts w:cs="Arial"/>
          <w:b/>
          <w:sz w:val="20"/>
          <w:szCs w:val="20"/>
        </w:rPr>
        <w:t>Test de repaso de conceptos.</w:t>
      </w:r>
    </w:p>
    <w:p w:rsidR="000C44FE" w:rsidRPr="002B5443" w:rsidRDefault="000C44FE" w:rsidP="000C44FE">
      <w:pPr>
        <w:pStyle w:val="Prrafodelista"/>
        <w:ind w:left="0"/>
        <w:jc w:val="both"/>
        <w:rPr>
          <w:rFonts w:cs="Arial"/>
          <w:b/>
          <w:sz w:val="20"/>
          <w:szCs w:val="20"/>
        </w:rPr>
      </w:pPr>
      <w:r w:rsidRPr="002B5443">
        <w:rPr>
          <w:rFonts w:cs="Arial"/>
          <w:b/>
          <w:sz w:val="20"/>
          <w:szCs w:val="20"/>
        </w:rPr>
        <w:t>Entorno laboral:</w:t>
      </w:r>
    </w:p>
    <w:p w:rsidR="000C44FE" w:rsidRPr="002B5443" w:rsidRDefault="000C44FE" w:rsidP="000C44FE">
      <w:pPr>
        <w:pStyle w:val="Prrafodelista"/>
        <w:jc w:val="both"/>
        <w:rPr>
          <w:rFonts w:cs="Arial"/>
          <w:sz w:val="20"/>
          <w:szCs w:val="20"/>
        </w:rPr>
      </w:pPr>
      <w:r w:rsidRPr="002B5443">
        <w:rPr>
          <w:rFonts w:cs="Arial"/>
          <w:sz w:val="20"/>
          <w:szCs w:val="20"/>
        </w:rPr>
        <w:t>La responsabilidad penal por falta de medios de prevención y La responsabilidad empresarial con recargo de prestaciones.</w:t>
      </w:r>
    </w:p>
    <w:p w:rsidR="000C44FE" w:rsidRDefault="000C44FE" w:rsidP="000C44FE">
      <w:pPr>
        <w:jc w:val="both"/>
        <w:rPr>
          <w:rFonts w:cs="Arial"/>
          <w:sz w:val="20"/>
          <w:szCs w:val="20"/>
        </w:rPr>
      </w:pPr>
      <w:r w:rsidRPr="002B5443">
        <w:rPr>
          <w:rFonts w:cs="Arial"/>
          <w:b/>
          <w:sz w:val="20"/>
          <w:szCs w:val="20"/>
        </w:rPr>
        <w:t>Educación en valores en el mundo laboral:</w:t>
      </w:r>
      <w:r w:rsidRPr="002B5443">
        <w:rPr>
          <w:rFonts w:cs="Arial"/>
          <w:sz w:val="20"/>
          <w:szCs w:val="20"/>
        </w:rPr>
        <w:t xml:space="preserve"> Responsabilidad empresarial y del trabajador.</w:t>
      </w:r>
    </w:p>
    <w:p w:rsidR="00803047" w:rsidRDefault="00803047" w:rsidP="00DE0E99">
      <w:pPr>
        <w:jc w:val="both"/>
        <w:rPr>
          <w:rFonts w:cs="Arial"/>
          <w:b/>
          <w:bCs/>
          <w:sz w:val="20"/>
          <w:u w:val="single"/>
        </w:rPr>
      </w:pPr>
    </w:p>
    <w:p w:rsidR="00DE0E99" w:rsidRPr="00DE0E99" w:rsidRDefault="00803047" w:rsidP="00DE0E99">
      <w:pPr>
        <w:jc w:val="both"/>
        <w:rPr>
          <w:rFonts w:cs="Arial"/>
          <w:b/>
          <w:bCs/>
          <w:sz w:val="20"/>
          <w:u w:val="single"/>
        </w:rPr>
      </w:pPr>
      <w:r>
        <w:rPr>
          <w:rFonts w:cs="Arial"/>
          <w:b/>
          <w:bCs/>
          <w:sz w:val="20"/>
          <w:u w:val="single"/>
        </w:rPr>
        <w:t>UD 3</w:t>
      </w:r>
      <w:r w:rsidR="00DE0E99" w:rsidRPr="00DE0E99">
        <w:rPr>
          <w:rFonts w:cs="Arial"/>
          <w:b/>
          <w:bCs/>
          <w:sz w:val="20"/>
          <w:u w:val="single"/>
        </w:rPr>
        <w:t>: EMERGENCIAS Y PRIMEROS AUXILIOS:</w:t>
      </w:r>
    </w:p>
    <w:p w:rsidR="00DE0E99" w:rsidRPr="00DE0E99" w:rsidRDefault="00DE0E99" w:rsidP="00DE0E99">
      <w:pPr>
        <w:jc w:val="both"/>
        <w:rPr>
          <w:rFonts w:cs="Arial"/>
          <w:b/>
          <w:bCs/>
          <w:sz w:val="20"/>
          <w:u w:val="single"/>
        </w:rPr>
      </w:pPr>
      <w:r w:rsidRPr="00DE0E99">
        <w:rPr>
          <w:rFonts w:cs="Arial"/>
          <w:b/>
          <w:bCs/>
          <w:sz w:val="20"/>
          <w:u w:val="single"/>
        </w:rPr>
        <w:t>Objetivos:</w:t>
      </w:r>
    </w:p>
    <w:p w:rsidR="00DE0E99" w:rsidRPr="00DE0E99" w:rsidRDefault="00DE0E99" w:rsidP="00DE0E99">
      <w:pPr>
        <w:numPr>
          <w:ilvl w:val="0"/>
          <w:numId w:val="8"/>
        </w:numPr>
        <w:jc w:val="both"/>
        <w:rPr>
          <w:rFonts w:cs="Arial"/>
          <w:bCs/>
          <w:sz w:val="20"/>
        </w:rPr>
      </w:pPr>
      <w:r w:rsidRPr="00DE0E99">
        <w:rPr>
          <w:rFonts w:cs="Arial"/>
          <w:bCs/>
          <w:sz w:val="20"/>
        </w:rPr>
        <w:t>Conocer las partes de que consta el plan de emergencias.</w:t>
      </w:r>
    </w:p>
    <w:p w:rsidR="00DE0E99" w:rsidRPr="00DE0E99" w:rsidRDefault="00DE0E99" w:rsidP="00DE0E99">
      <w:pPr>
        <w:numPr>
          <w:ilvl w:val="0"/>
          <w:numId w:val="8"/>
        </w:numPr>
        <w:jc w:val="both"/>
        <w:rPr>
          <w:rFonts w:cs="Arial"/>
          <w:bCs/>
          <w:sz w:val="20"/>
        </w:rPr>
      </w:pPr>
      <w:r w:rsidRPr="00DE0E99">
        <w:rPr>
          <w:rFonts w:cs="Arial"/>
          <w:bCs/>
          <w:sz w:val="20"/>
        </w:rPr>
        <w:t>Saber aplicar principios generales de actuación en un accidente.</w:t>
      </w:r>
    </w:p>
    <w:p w:rsidR="00DE0E99" w:rsidRPr="00DE0E99" w:rsidRDefault="00DE0E99" w:rsidP="00DE0E99">
      <w:pPr>
        <w:numPr>
          <w:ilvl w:val="0"/>
          <w:numId w:val="8"/>
        </w:numPr>
        <w:jc w:val="both"/>
        <w:rPr>
          <w:rFonts w:cs="Arial"/>
          <w:bCs/>
          <w:sz w:val="20"/>
        </w:rPr>
      </w:pPr>
      <w:r w:rsidRPr="00DE0E99">
        <w:rPr>
          <w:rFonts w:cs="Arial"/>
          <w:bCs/>
          <w:sz w:val="20"/>
        </w:rPr>
        <w:t>Saber cómo debemos actuar en el soporte vital básico donde esté en juego la vida de las personas.</w:t>
      </w:r>
    </w:p>
    <w:p w:rsidR="00DE0E99" w:rsidRPr="00DE0E99" w:rsidRDefault="00DE0E99" w:rsidP="00DE0E99">
      <w:pPr>
        <w:numPr>
          <w:ilvl w:val="0"/>
          <w:numId w:val="8"/>
        </w:numPr>
        <w:jc w:val="both"/>
        <w:rPr>
          <w:rFonts w:cs="Arial"/>
          <w:bCs/>
          <w:sz w:val="20"/>
        </w:rPr>
      </w:pPr>
      <w:r w:rsidRPr="00DE0E99">
        <w:rPr>
          <w:rFonts w:cs="Arial"/>
          <w:bCs/>
          <w:sz w:val="20"/>
        </w:rPr>
        <w:t>Saber aplicar otras técnicas de primeros auxilios frente a otras emergencias como hemorragias, quemaduras, etc.</w:t>
      </w:r>
    </w:p>
    <w:p w:rsidR="00DE0E99" w:rsidRPr="00DE0E99" w:rsidRDefault="00DE0E99" w:rsidP="00DE0E99">
      <w:pPr>
        <w:numPr>
          <w:ilvl w:val="0"/>
          <w:numId w:val="8"/>
        </w:numPr>
        <w:jc w:val="both"/>
        <w:rPr>
          <w:rFonts w:cs="Arial"/>
          <w:bCs/>
          <w:sz w:val="20"/>
        </w:rPr>
      </w:pPr>
      <w:r w:rsidRPr="00DE0E99">
        <w:rPr>
          <w:rFonts w:cs="Arial"/>
          <w:bCs/>
          <w:sz w:val="20"/>
        </w:rPr>
        <w:lastRenderedPageBreak/>
        <w:t>Conocer los medios de transporte básicos y el contenido del botiquín.</w:t>
      </w:r>
    </w:p>
    <w:p w:rsidR="00DE0E99" w:rsidRPr="00DE0E99" w:rsidRDefault="00DE0E99" w:rsidP="00DE0E99">
      <w:pPr>
        <w:jc w:val="both"/>
        <w:rPr>
          <w:rFonts w:cs="Arial"/>
          <w:b/>
          <w:bCs/>
          <w:sz w:val="20"/>
          <w:u w:val="single"/>
        </w:rPr>
      </w:pPr>
      <w:r w:rsidRPr="00DE0E99">
        <w:rPr>
          <w:rFonts w:cs="Arial"/>
          <w:b/>
          <w:bCs/>
          <w:sz w:val="20"/>
          <w:u w:val="single"/>
        </w:rPr>
        <w:t>Contenidos:</w:t>
      </w:r>
    </w:p>
    <w:p w:rsidR="00DE0E99" w:rsidRPr="00DE0E99" w:rsidRDefault="00DE0E99" w:rsidP="00DE0E99">
      <w:pPr>
        <w:numPr>
          <w:ilvl w:val="0"/>
          <w:numId w:val="24"/>
        </w:numPr>
        <w:jc w:val="both"/>
        <w:rPr>
          <w:rFonts w:cs="Arial"/>
          <w:bCs/>
          <w:sz w:val="20"/>
        </w:rPr>
      </w:pPr>
      <w:r w:rsidRPr="00DE0E99">
        <w:rPr>
          <w:rFonts w:cs="Arial"/>
          <w:bCs/>
          <w:sz w:val="20"/>
        </w:rPr>
        <w:t>El plan de autoprotección.</w:t>
      </w:r>
    </w:p>
    <w:p w:rsidR="00DE0E99" w:rsidRPr="00DE0E99" w:rsidRDefault="00DE0E99" w:rsidP="00DE0E99">
      <w:pPr>
        <w:numPr>
          <w:ilvl w:val="0"/>
          <w:numId w:val="25"/>
        </w:numPr>
        <w:jc w:val="both"/>
        <w:rPr>
          <w:rFonts w:cs="Arial"/>
          <w:bCs/>
          <w:sz w:val="20"/>
        </w:rPr>
      </w:pPr>
      <w:r w:rsidRPr="00DE0E99">
        <w:rPr>
          <w:rFonts w:cs="Arial"/>
          <w:bCs/>
          <w:sz w:val="20"/>
        </w:rPr>
        <w:t>El plan de emergencias: clasificación de emergencias, actuaciones y equipos de emergencia.</w:t>
      </w:r>
    </w:p>
    <w:p w:rsidR="00DE0E99" w:rsidRPr="00DE0E99" w:rsidRDefault="00DE0E99" w:rsidP="00DE0E99">
      <w:pPr>
        <w:numPr>
          <w:ilvl w:val="0"/>
          <w:numId w:val="24"/>
        </w:numPr>
        <w:jc w:val="both"/>
        <w:rPr>
          <w:rFonts w:cs="Arial"/>
          <w:bCs/>
          <w:sz w:val="20"/>
        </w:rPr>
      </w:pPr>
      <w:r w:rsidRPr="00DE0E99">
        <w:rPr>
          <w:rFonts w:cs="Arial"/>
          <w:bCs/>
          <w:sz w:val="20"/>
        </w:rPr>
        <w:t>Primeros auxilios.</w:t>
      </w:r>
    </w:p>
    <w:p w:rsidR="00DE0E99" w:rsidRPr="00DE0E99" w:rsidRDefault="00DE0E99" w:rsidP="00DE0E99">
      <w:pPr>
        <w:numPr>
          <w:ilvl w:val="0"/>
          <w:numId w:val="26"/>
        </w:numPr>
        <w:jc w:val="both"/>
        <w:rPr>
          <w:rFonts w:cs="Arial"/>
          <w:bCs/>
          <w:sz w:val="20"/>
        </w:rPr>
      </w:pPr>
      <w:r w:rsidRPr="00DE0E99">
        <w:rPr>
          <w:rFonts w:cs="Arial"/>
          <w:bCs/>
          <w:sz w:val="20"/>
        </w:rPr>
        <w:t>Principios generales de actuación.</w:t>
      </w:r>
    </w:p>
    <w:p w:rsidR="00DE0E99" w:rsidRPr="00DE0E99" w:rsidRDefault="00DE0E99" w:rsidP="00DE0E99">
      <w:pPr>
        <w:numPr>
          <w:ilvl w:val="0"/>
          <w:numId w:val="26"/>
        </w:numPr>
        <w:jc w:val="both"/>
        <w:rPr>
          <w:rFonts w:cs="Arial"/>
          <w:bCs/>
          <w:sz w:val="20"/>
        </w:rPr>
      </w:pPr>
      <w:r w:rsidRPr="00DE0E99">
        <w:rPr>
          <w:rFonts w:cs="Arial"/>
          <w:bCs/>
          <w:sz w:val="20"/>
        </w:rPr>
        <w:t>Orden de atención a heridos.</w:t>
      </w:r>
    </w:p>
    <w:p w:rsidR="00DE0E99" w:rsidRPr="00DE0E99" w:rsidRDefault="00DE0E99" w:rsidP="00DE0E99">
      <w:pPr>
        <w:numPr>
          <w:ilvl w:val="0"/>
          <w:numId w:val="24"/>
        </w:numPr>
        <w:jc w:val="both"/>
        <w:rPr>
          <w:rFonts w:cs="Arial"/>
          <w:bCs/>
          <w:sz w:val="20"/>
        </w:rPr>
      </w:pPr>
      <w:r w:rsidRPr="00DE0E99">
        <w:rPr>
          <w:rFonts w:cs="Arial"/>
          <w:bCs/>
          <w:sz w:val="20"/>
        </w:rPr>
        <w:t>Soporte vital básico.</w:t>
      </w:r>
    </w:p>
    <w:p w:rsidR="00DE0E99" w:rsidRPr="00DE0E99" w:rsidRDefault="00DE0E99" w:rsidP="00DE0E99">
      <w:pPr>
        <w:numPr>
          <w:ilvl w:val="0"/>
          <w:numId w:val="27"/>
        </w:numPr>
        <w:jc w:val="both"/>
        <w:rPr>
          <w:rFonts w:cs="Arial"/>
          <w:bCs/>
          <w:sz w:val="20"/>
        </w:rPr>
      </w:pPr>
      <w:r w:rsidRPr="00DE0E99">
        <w:rPr>
          <w:rFonts w:cs="Arial"/>
          <w:bCs/>
          <w:sz w:val="20"/>
        </w:rPr>
        <w:t>Consciencia.</w:t>
      </w:r>
    </w:p>
    <w:p w:rsidR="00DE0E99" w:rsidRPr="00DE0E99" w:rsidRDefault="00DE0E99" w:rsidP="00DE0E99">
      <w:pPr>
        <w:numPr>
          <w:ilvl w:val="0"/>
          <w:numId w:val="27"/>
        </w:numPr>
        <w:jc w:val="both"/>
        <w:rPr>
          <w:rFonts w:cs="Arial"/>
          <w:bCs/>
          <w:sz w:val="20"/>
        </w:rPr>
      </w:pPr>
      <w:r w:rsidRPr="00DE0E99">
        <w:rPr>
          <w:rFonts w:cs="Arial"/>
          <w:bCs/>
          <w:sz w:val="20"/>
        </w:rPr>
        <w:t>Abertura de vías respiratorias.</w:t>
      </w:r>
    </w:p>
    <w:p w:rsidR="00DE0E99" w:rsidRPr="00DE0E99" w:rsidRDefault="00DE0E99" w:rsidP="00DE0E99">
      <w:pPr>
        <w:numPr>
          <w:ilvl w:val="0"/>
          <w:numId w:val="27"/>
        </w:numPr>
        <w:jc w:val="both"/>
        <w:rPr>
          <w:rFonts w:cs="Arial"/>
          <w:bCs/>
          <w:sz w:val="20"/>
        </w:rPr>
      </w:pPr>
      <w:r w:rsidRPr="00DE0E99">
        <w:rPr>
          <w:rFonts w:cs="Arial"/>
          <w:bCs/>
          <w:sz w:val="20"/>
        </w:rPr>
        <w:t>Respiración.</w:t>
      </w:r>
    </w:p>
    <w:p w:rsidR="00DE0E99" w:rsidRPr="00DE0E99" w:rsidRDefault="00DE0E99" w:rsidP="00DE0E99">
      <w:pPr>
        <w:numPr>
          <w:ilvl w:val="0"/>
          <w:numId w:val="27"/>
        </w:numPr>
        <w:jc w:val="both"/>
        <w:rPr>
          <w:rFonts w:cs="Arial"/>
          <w:bCs/>
          <w:sz w:val="20"/>
        </w:rPr>
      </w:pPr>
      <w:r w:rsidRPr="00DE0E99">
        <w:rPr>
          <w:rFonts w:cs="Arial"/>
          <w:bCs/>
          <w:sz w:val="20"/>
        </w:rPr>
        <w:t>Masaje cardiaco.</w:t>
      </w:r>
    </w:p>
    <w:p w:rsidR="00DE0E99" w:rsidRPr="00DE0E99" w:rsidRDefault="00DE0E99" w:rsidP="00DE0E99">
      <w:pPr>
        <w:numPr>
          <w:ilvl w:val="0"/>
          <w:numId w:val="27"/>
        </w:numPr>
        <w:jc w:val="both"/>
        <w:rPr>
          <w:rFonts w:cs="Arial"/>
          <w:bCs/>
          <w:sz w:val="20"/>
        </w:rPr>
      </w:pPr>
      <w:r w:rsidRPr="00DE0E99">
        <w:rPr>
          <w:rFonts w:cs="Arial"/>
          <w:bCs/>
          <w:sz w:val="20"/>
        </w:rPr>
        <w:t>Ventilación boca a boca.</w:t>
      </w:r>
    </w:p>
    <w:p w:rsidR="00DE0E99" w:rsidRPr="00DE0E99" w:rsidRDefault="00DE0E99" w:rsidP="00DE0E99">
      <w:pPr>
        <w:numPr>
          <w:ilvl w:val="0"/>
          <w:numId w:val="24"/>
        </w:numPr>
        <w:jc w:val="both"/>
        <w:rPr>
          <w:rFonts w:cs="Arial"/>
          <w:bCs/>
          <w:sz w:val="20"/>
        </w:rPr>
      </w:pPr>
      <w:r w:rsidRPr="00DE0E99">
        <w:rPr>
          <w:rFonts w:cs="Arial"/>
          <w:bCs/>
          <w:sz w:val="20"/>
        </w:rPr>
        <w:t>Actuación frente a otras emergencias.</w:t>
      </w:r>
    </w:p>
    <w:p w:rsidR="00DE0E99" w:rsidRPr="00DE0E99" w:rsidRDefault="00DE0E99" w:rsidP="00DE0E99">
      <w:pPr>
        <w:numPr>
          <w:ilvl w:val="0"/>
          <w:numId w:val="28"/>
        </w:numPr>
        <w:jc w:val="both"/>
        <w:rPr>
          <w:rFonts w:cs="Arial"/>
          <w:bCs/>
          <w:sz w:val="20"/>
        </w:rPr>
      </w:pPr>
      <w:r w:rsidRPr="00DE0E99">
        <w:rPr>
          <w:rFonts w:cs="Arial"/>
          <w:bCs/>
          <w:sz w:val="20"/>
        </w:rPr>
        <w:t>Hemorragias.</w:t>
      </w:r>
    </w:p>
    <w:p w:rsidR="00DE0E99" w:rsidRPr="00DE0E99" w:rsidRDefault="00DE0E99" w:rsidP="00DE0E99">
      <w:pPr>
        <w:numPr>
          <w:ilvl w:val="0"/>
          <w:numId w:val="28"/>
        </w:numPr>
        <w:jc w:val="both"/>
        <w:rPr>
          <w:rFonts w:cs="Arial"/>
          <w:bCs/>
          <w:sz w:val="20"/>
        </w:rPr>
      </w:pPr>
      <w:r w:rsidRPr="00DE0E99">
        <w:rPr>
          <w:rFonts w:cs="Arial"/>
          <w:bCs/>
          <w:sz w:val="20"/>
        </w:rPr>
        <w:t>Quemaduras.</w:t>
      </w:r>
    </w:p>
    <w:p w:rsidR="00DE0E99" w:rsidRPr="00DE0E99" w:rsidRDefault="00DE0E99" w:rsidP="00DE0E99">
      <w:pPr>
        <w:numPr>
          <w:ilvl w:val="0"/>
          <w:numId w:val="28"/>
        </w:numPr>
        <w:jc w:val="both"/>
        <w:rPr>
          <w:rFonts w:cs="Arial"/>
          <w:bCs/>
          <w:sz w:val="20"/>
        </w:rPr>
      </w:pPr>
      <w:r w:rsidRPr="00DE0E99">
        <w:rPr>
          <w:rFonts w:cs="Arial"/>
          <w:bCs/>
          <w:sz w:val="20"/>
        </w:rPr>
        <w:t>Fracturas, luxaciones y esguinces.</w:t>
      </w:r>
    </w:p>
    <w:p w:rsidR="00DE0E99" w:rsidRPr="00DE0E99" w:rsidRDefault="00DE0E99" w:rsidP="00DE0E99">
      <w:pPr>
        <w:numPr>
          <w:ilvl w:val="0"/>
          <w:numId w:val="28"/>
        </w:numPr>
        <w:jc w:val="both"/>
        <w:rPr>
          <w:rFonts w:cs="Arial"/>
          <w:bCs/>
          <w:sz w:val="20"/>
        </w:rPr>
      </w:pPr>
      <w:r w:rsidRPr="00DE0E99">
        <w:rPr>
          <w:rFonts w:cs="Arial"/>
          <w:bCs/>
          <w:sz w:val="20"/>
        </w:rPr>
        <w:t>Heridas.</w:t>
      </w:r>
    </w:p>
    <w:p w:rsidR="00DE0E99" w:rsidRPr="00DE0E99" w:rsidRDefault="00DE0E99" w:rsidP="00DE0E99">
      <w:pPr>
        <w:numPr>
          <w:ilvl w:val="0"/>
          <w:numId w:val="28"/>
        </w:numPr>
        <w:jc w:val="both"/>
        <w:rPr>
          <w:rFonts w:cs="Arial"/>
          <w:bCs/>
          <w:sz w:val="20"/>
        </w:rPr>
      </w:pPr>
      <w:r w:rsidRPr="00DE0E99">
        <w:rPr>
          <w:rFonts w:cs="Arial"/>
          <w:bCs/>
          <w:sz w:val="20"/>
        </w:rPr>
        <w:t>Atragantamientos.</w:t>
      </w:r>
    </w:p>
    <w:p w:rsidR="00DE0E99" w:rsidRPr="00DE0E99" w:rsidRDefault="00DE0E99" w:rsidP="00DE0E99">
      <w:pPr>
        <w:numPr>
          <w:ilvl w:val="0"/>
          <w:numId w:val="28"/>
        </w:numPr>
        <w:jc w:val="both"/>
        <w:rPr>
          <w:rFonts w:cs="Arial"/>
          <w:bCs/>
          <w:sz w:val="20"/>
        </w:rPr>
      </w:pPr>
      <w:r w:rsidRPr="00DE0E99">
        <w:rPr>
          <w:rFonts w:cs="Arial"/>
          <w:bCs/>
          <w:sz w:val="20"/>
        </w:rPr>
        <w:t>Pérdida de consciencia.</w:t>
      </w:r>
    </w:p>
    <w:p w:rsidR="00DE0E99" w:rsidRPr="00DE0E99" w:rsidRDefault="00DE0E99" w:rsidP="00DE0E99">
      <w:pPr>
        <w:numPr>
          <w:ilvl w:val="0"/>
          <w:numId w:val="28"/>
        </w:numPr>
        <w:jc w:val="both"/>
        <w:rPr>
          <w:rFonts w:cs="Arial"/>
          <w:bCs/>
          <w:sz w:val="20"/>
        </w:rPr>
      </w:pPr>
      <w:r w:rsidRPr="00DE0E99">
        <w:rPr>
          <w:rFonts w:cs="Arial"/>
          <w:bCs/>
          <w:sz w:val="20"/>
        </w:rPr>
        <w:t>Intoxicaciones.</w:t>
      </w:r>
    </w:p>
    <w:p w:rsidR="00DE0E99" w:rsidRPr="00DE0E99" w:rsidRDefault="00DE0E99" w:rsidP="00DE0E99">
      <w:pPr>
        <w:numPr>
          <w:ilvl w:val="0"/>
          <w:numId w:val="24"/>
        </w:numPr>
        <w:jc w:val="both"/>
        <w:rPr>
          <w:rFonts w:cs="Arial"/>
          <w:bCs/>
          <w:sz w:val="20"/>
        </w:rPr>
      </w:pPr>
      <w:r w:rsidRPr="00DE0E99">
        <w:rPr>
          <w:rFonts w:cs="Arial"/>
          <w:bCs/>
          <w:sz w:val="20"/>
        </w:rPr>
        <w:t>Traslado de accidentados.</w:t>
      </w:r>
    </w:p>
    <w:p w:rsidR="00DE0E99" w:rsidRPr="00DE0E99" w:rsidRDefault="00DE0E99" w:rsidP="00DE0E99">
      <w:pPr>
        <w:numPr>
          <w:ilvl w:val="0"/>
          <w:numId w:val="24"/>
        </w:numPr>
        <w:jc w:val="both"/>
        <w:rPr>
          <w:rFonts w:cs="Arial"/>
          <w:bCs/>
          <w:sz w:val="20"/>
        </w:rPr>
      </w:pPr>
      <w:r w:rsidRPr="00DE0E99">
        <w:rPr>
          <w:rFonts w:cs="Arial"/>
          <w:bCs/>
          <w:sz w:val="20"/>
        </w:rPr>
        <w:t>Botiquín de primeros auxilios.</w:t>
      </w:r>
    </w:p>
    <w:p w:rsidR="00DE0E99" w:rsidRPr="00DE0E99" w:rsidRDefault="00DE0E99" w:rsidP="00DE0E99">
      <w:pPr>
        <w:jc w:val="both"/>
        <w:rPr>
          <w:rFonts w:cs="Arial"/>
          <w:b/>
          <w:bCs/>
          <w:sz w:val="20"/>
          <w:u w:val="single"/>
        </w:rPr>
      </w:pPr>
      <w:r w:rsidRPr="00DE0E99">
        <w:rPr>
          <w:rFonts w:cs="Arial"/>
          <w:b/>
          <w:bCs/>
          <w:sz w:val="20"/>
          <w:u w:val="single"/>
        </w:rPr>
        <w:t>Metodología:</w:t>
      </w:r>
    </w:p>
    <w:p w:rsidR="00DE0E99" w:rsidRPr="00DE0E99" w:rsidRDefault="00DE0E99" w:rsidP="00DE0E99">
      <w:pPr>
        <w:numPr>
          <w:ilvl w:val="0"/>
          <w:numId w:val="8"/>
        </w:numPr>
        <w:jc w:val="both"/>
        <w:rPr>
          <w:rFonts w:cs="Arial"/>
          <w:bCs/>
          <w:sz w:val="20"/>
        </w:rPr>
      </w:pPr>
      <w:r w:rsidRPr="00DE0E99">
        <w:rPr>
          <w:rFonts w:cs="Arial"/>
          <w:bCs/>
          <w:sz w:val="20"/>
        </w:rPr>
        <w:t>Explicación de conceptos.</w:t>
      </w:r>
    </w:p>
    <w:p w:rsidR="00DE0E99" w:rsidRPr="00DE0E99" w:rsidRDefault="00DE0E99" w:rsidP="00DE0E99">
      <w:pPr>
        <w:numPr>
          <w:ilvl w:val="0"/>
          <w:numId w:val="8"/>
        </w:numPr>
        <w:jc w:val="both"/>
        <w:rPr>
          <w:rFonts w:cs="Arial"/>
          <w:bCs/>
          <w:sz w:val="20"/>
        </w:rPr>
      </w:pPr>
      <w:r w:rsidRPr="00DE0E99">
        <w:rPr>
          <w:rFonts w:cs="Arial"/>
          <w:bCs/>
          <w:sz w:val="20"/>
        </w:rPr>
        <w:t>Búsqueda en la web:</w:t>
      </w:r>
    </w:p>
    <w:p w:rsidR="00DE0E99" w:rsidRPr="00DE0E99" w:rsidRDefault="00DE0E99" w:rsidP="004560A9">
      <w:pPr>
        <w:numPr>
          <w:ilvl w:val="0"/>
          <w:numId w:val="47"/>
        </w:numPr>
        <w:jc w:val="both"/>
        <w:rPr>
          <w:rFonts w:cs="Arial"/>
          <w:bCs/>
          <w:sz w:val="20"/>
        </w:rPr>
      </w:pPr>
      <w:r w:rsidRPr="00DE0E99">
        <w:rPr>
          <w:rFonts w:cs="Arial"/>
          <w:bCs/>
          <w:sz w:val="20"/>
        </w:rPr>
        <w:t>El plan de autoprotección del centro de estudios y de una empresa del sector.</w:t>
      </w:r>
    </w:p>
    <w:p w:rsidR="00DE0E99" w:rsidRPr="00DE0E99" w:rsidRDefault="00DE0E99" w:rsidP="004560A9">
      <w:pPr>
        <w:numPr>
          <w:ilvl w:val="0"/>
          <w:numId w:val="47"/>
        </w:numPr>
        <w:jc w:val="both"/>
        <w:rPr>
          <w:rFonts w:cs="Arial"/>
          <w:bCs/>
          <w:sz w:val="20"/>
        </w:rPr>
      </w:pPr>
      <w:r w:rsidRPr="00DE0E99">
        <w:rPr>
          <w:rFonts w:cs="Arial"/>
          <w:bCs/>
          <w:sz w:val="20"/>
        </w:rPr>
        <w:t>Video de la Cruz Roja sobre principios generales de actuación.</w:t>
      </w:r>
    </w:p>
    <w:p w:rsidR="00DE0E99" w:rsidRPr="00DE0E99" w:rsidRDefault="00DE0E99" w:rsidP="004560A9">
      <w:pPr>
        <w:numPr>
          <w:ilvl w:val="0"/>
          <w:numId w:val="47"/>
        </w:numPr>
        <w:jc w:val="both"/>
        <w:rPr>
          <w:rFonts w:cs="Arial"/>
          <w:bCs/>
          <w:sz w:val="20"/>
        </w:rPr>
      </w:pPr>
      <w:r w:rsidRPr="00DE0E99">
        <w:rPr>
          <w:rFonts w:cs="Arial"/>
          <w:bCs/>
          <w:sz w:val="20"/>
        </w:rPr>
        <w:t>Video de la Cruz Roja sobre soporte vital básico.</w:t>
      </w:r>
    </w:p>
    <w:p w:rsidR="00DE0E99" w:rsidRPr="00DE0E99" w:rsidRDefault="00DE0E99" w:rsidP="004560A9">
      <w:pPr>
        <w:numPr>
          <w:ilvl w:val="0"/>
          <w:numId w:val="47"/>
        </w:numPr>
        <w:jc w:val="both"/>
        <w:rPr>
          <w:rFonts w:cs="Arial"/>
          <w:bCs/>
          <w:sz w:val="20"/>
        </w:rPr>
      </w:pPr>
      <w:r w:rsidRPr="00DE0E99">
        <w:rPr>
          <w:rFonts w:cs="Arial"/>
          <w:bCs/>
          <w:sz w:val="20"/>
        </w:rPr>
        <w:t>Recomendaciones del Consejo Europeo de Resucitación.</w:t>
      </w:r>
    </w:p>
    <w:p w:rsidR="00DE0E99" w:rsidRPr="00DE0E99" w:rsidRDefault="00DE0E99" w:rsidP="004560A9">
      <w:pPr>
        <w:numPr>
          <w:ilvl w:val="0"/>
          <w:numId w:val="47"/>
        </w:numPr>
        <w:jc w:val="both"/>
        <w:rPr>
          <w:rFonts w:cs="Arial"/>
          <w:bCs/>
          <w:sz w:val="20"/>
        </w:rPr>
      </w:pPr>
      <w:r w:rsidRPr="00DE0E99">
        <w:rPr>
          <w:rFonts w:cs="Arial"/>
          <w:bCs/>
          <w:sz w:val="20"/>
        </w:rPr>
        <w:t>Notas prácticas del INSHT sobre etiquetado de sustancias peligrosas e intoxicación.</w:t>
      </w:r>
    </w:p>
    <w:p w:rsidR="00DE0E99" w:rsidRPr="00DE0E99" w:rsidRDefault="00DE0E99" w:rsidP="00DE0E99">
      <w:pPr>
        <w:numPr>
          <w:ilvl w:val="0"/>
          <w:numId w:val="8"/>
        </w:numPr>
        <w:jc w:val="both"/>
        <w:rPr>
          <w:rFonts w:cs="Arial"/>
          <w:bCs/>
          <w:sz w:val="20"/>
        </w:rPr>
      </w:pPr>
      <w:r w:rsidRPr="00DE0E99">
        <w:rPr>
          <w:rFonts w:cs="Arial"/>
          <w:bCs/>
          <w:sz w:val="20"/>
        </w:rPr>
        <w:t>Ejercicios a resolver:</w:t>
      </w:r>
    </w:p>
    <w:p w:rsidR="00DE0E99" w:rsidRPr="00DE0E99" w:rsidRDefault="00DE0E99" w:rsidP="004560A9">
      <w:pPr>
        <w:numPr>
          <w:ilvl w:val="0"/>
          <w:numId w:val="48"/>
        </w:numPr>
        <w:jc w:val="both"/>
        <w:rPr>
          <w:rFonts w:cs="Arial"/>
          <w:bCs/>
          <w:sz w:val="20"/>
        </w:rPr>
      </w:pPr>
      <w:r w:rsidRPr="00DE0E99">
        <w:rPr>
          <w:rFonts w:cs="Arial"/>
          <w:bCs/>
          <w:sz w:val="20"/>
        </w:rPr>
        <w:t>Plan de emergencia.</w:t>
      </w:r>
    </w:p>
    <w:p w:rsidR="00DE0E99" w:rsidRPr="00DE0E99" w:rsidRDefault="00DE0E99" w:rsidP="004560A9">
      <w:pPr>
        <w:numPr>
          <w:ilvl w:val="0"/>
          <w:numId w:val="48"/>
        </w:numPr>
        <w:jc w:val="both"/>
        <w:rPr>
          <w:rFonts w:cs="Arial"/>
          <w:bCs/>
          <w:sz w:val="20"/>
        </w:rPr>
      </w:pPr>
      <w:r w:rsidRPr="00DE0E99">
        <w:rPr>
          <w:rFonts w:cs="Arial"/>
          <w:bCs/>
          <w:sz w:val="20"/>
        </w:rPr>
        <w:t>Primeros auxilios.</w:t>
      </w:r>
    </w:p>
    <w:p w:rsidR="00DE0E99" w:rsidRPr="00DE0E99" w:rsidRDefault="00DE0E99" w:rsidP="004560A9">
      <w:pPr>
        <w:numPr>
          <w:ilvl w:val="0"/>
          <w:numId w:val="48"/>
        </w:numPr>
        <w:jc w:val="both"/>
        <w:rPr>
          <w:rFonts w:cs="Arial"/>
          <w:bCs/>
          <w:sz w:val="20"/>
        </w:rPr>
      </w:pPr>
      <w:r w:rsidRPr="00DE0E99">
        <w:rPr>
          <w:rFonts w:cs="Arial"/>
          <w:bCs/>
          <w:sz w:val="20"/>
        </w:rPr>
        <w:t>Soporte vital básico.</w:t>
      </w:r>
    </w:p>
    <w:p w:rsidR="00DE0E99" w:rsidRPr="00DE0E99" w:rsidRDefault="00DE0E99" w:rsidP="004560A9">
      <w:pPr>
        <w:numPr>
          <w:ilvl w:val="0"/>
          <w:numId w:val="48"/>
        </w:numPr>
        <w:jc w:val="both"/>
        <w:rPr>
          <w:rFonts w:cs="Arial"/>
          <w:bCs/>
          <w:sz w:val="20"/>
        </w:rPr>
      </w:pPr>
      <w:r w:rsidRPr="00DE0E99">
        <w:rPr>
          <w:rFonts w:cs="Arial"/>
          <w:bCs/>
          <w:sz w:val="20"/>
        </w:rPr>
        <w:t>Hemorragias y quemaduras.</w:t>
      </w:r>
    </w:p>
    <w:p w:rsidR="00DE0E99" w:rsidRPr="00DE0E99" w:rsidRDefault="00DE0E99" w:rsidP="004560A9">
      <w:pPr>
        <w:numPr>
          <w:ilvl w:val="0"/>
          <w:numId w:val="48"/>
        </w:numPr>
        <w:jc w:val="both"/>
        <w:rPr>
          <w:rFonts w:cs="Arial"/>
          <w:bCs/>
          <w:sz w:val="20"/>
        </w:rPr>
      </w:pPr>
      <w:r w:rsidRPr="00DE0E99">
        <w:rPr>
          <w:rFonts w:cs="Arial"/>
          <w:bCs/>
          <w:sz w:val="20"/>
        </w:rPr>
        <w:t>Otras situaciones de urgencia.</w:t>
      </w:r>
    </w:p>
    <w:p w:rsidR="00DE0E99" w:rsidRPr="00DE0E99" w:rsidRDefault="00DE0E99" w:rsidP="00DE0E99">
      <w:pPr>
        <w:numPr>
          <w:ilvl w:val="0"/>
          <w:numId w:val="8"/>
        </w:numPr>
        <w:jc w:val="both"/>
        <w:rPr>
          <w:rFonts w:cs="Arial"/>
          <w:bCs/>
          <w:sz w:val="20"/>
        </w:rPr>
      </w:pPr>
      <w:r w:rsidRPr="00DE0E99">
        <w:rPr>
          <w:rFonts w:cs="Arial"/>
          <w:bCs/>
          <w:sz w:val="20"/>
        </w:rPr>
        <w:t>Test de repaso de conceptos.</w:t>
      </w:r>
    </w:p>
    <w:p w:rsidR="00DE0E99" w:rsidRPr="00DE0E99" w:rsidRDefault="00DE0E99" w:rsidP="00DE0E99">
      <w:pPr>
        <w:numPr>
          <w:ilvl w:val="0"/>
          <w:numId w:val="8"/>
        </w:numPr>
        <w:jc w:val="both"/>
        <w:rPr>
          <w:rFonts w:cs="Arial"/>
          <w:bCs/>
          <w:sz w:val="20"/>
        </w:rPr>
      </w:pPr>
      <w:r w:rsidRPr="00DE0E99">
        <w:rPr>
          <w:rFonts w:cs="Arial"/>
          <w:bCs/>
          <w:sz w:val="20"/>
        </w:rPr>
        <w:lastRenderedPageBreak/>
        <w:t>Cuestiones sobre el vídeo de la Cruz Roja de Soporte Vital Básico.</w:t>
      </w:r>
    </w:p>
    <w:p w:rsidR="00DE0E99" w:rsidRPr="00DE0E99" w:rsidRDefault="00DE0E99" w:rsidP="00DE0E99">
      <w:pPr>
        <w:numPr>
          <w:ilvl w:val="0"/>
          <w:numId w:val="8"/>
        </w:numPr>
        <w:jc w:val="both"/>
        <w:rPr>
          <w:rFonts w:cs="Arial"/>
          <w:bCs/>
          <w:sz w:val="20"/>
        </w:rPr>
      </w:pPr>
      <w:r w:rsidRPr="00DE0E99">
        <w:rPr>
          <w:rFonts w:cs="Arial"/>
          <w:bCs/>
          <w:sz w:val="20"/>
        </w:rPr>
        <w:t>Educación en valores en el mundo laboral: Omisión del deber de socorro.</w:t>
      </w:r>
    </w:p>
    <w:p w:rsidR="00DE0E99" w:rsidRDefault="00DE0E99" w:rsidP="00EA6839">
      <w:pPr>
        <w:jc w:val="both"/>
        <w:rPr>
          <w:rFonts w:cs="Arial"/>
          <w:bCs/>
          <w:sz w:val="20"/>
        </w:rPr>
      </w:pPr>
    </w:p>
    <w:p w:rsidR="00803047" w:rsidRPr="00803047" w:rsidRDefault="00803047" w:rsidP="00803047">
      <w:pPr>
        <w:jc w:val="both"/>
        <w:rPr>
          <w:rFonts w:cs="Arial"/>
          <w:b/>
          <w:bCs/>
          <w:sz w:val="20"/>
          <w:u w:val="single"/>
        </w:rPr>
      </w:pPr>
      <w:r>
        <w:rPr>
          <w:rFonts w:cs="Arial"/>
          <w:b/>
          <w:bCs/>
          <w:sz w:val="20"/>
          <w:u w:val="single"/>
        </w:rPr>
        <w:t>UD 4</w:t>
      </w:r>
      <w:r w:rsidRPr="00803047">
        <w:rPr>
          <w:rFonts w:cs="Arial"/>
          <w:b/>
          <w:bCs/>
          <w:sz w:val="20"/>
          <w:u w:val="single"/>
        </w:rPr>
        <w:t>: EL DERECHO DEL TRABAJO</w:t>
      </w:r>
    </w:p>
    <w:p w:rsidR="00803047" w:rsidRPr="00803047" w:rsidRDefault="00803047" w:rsidP="00803047">
      <w:pPr>
        <w:jc w:val="both"/>
        <w:rPr>
          <w:rFonts w:cs="Arial"/>
          <w:b/>
          <w:bCs/>
          <w:sz w:val="20"/>
          <w:u w:val="single"/>
        </w:rPr>
      </w:pPr>
      <w:r w:rsidRPr="00803047">
        <w:rPr>
          <w:rFonts w:cs="Arial"/>
          <w:b/>
          <w:bCs/>
          <w:sz w:val="20"/>
          <w:u w:val="single"/>
        </w:rPr>
        <w:t>Objetivos:</w:t>
      </w:r>
    </w:p>
    <w:p w:rsidR="00803047" w:rsidRPr="00803047" w:rsidRDefault="00803047" w:rsidP="00803047">
      <w:pPr>
        <w:numPr>
          <w:ilvl w:val="0"/>
          <w:numId w:val="8"/>
        </w:numPr>
        <w:jc w:val="both"/>
        <w:rPr>
          <w:rFonts w:cs="Arial"/>
          <w:bCs/>
          <w:sz w:val="20"/>
        </w:rPr>
      </w:pPr>
      <w:r w:rsidRPr="00803047">
        <w:rPr>
          <w:rFonts w:cs="Arial"/>
          <w:bCs/>
          <w:sz w:val="20"/>
        </w:rPr>
        <w:t>Valorar la naturaleza mixta del Derecho del Trabajo por su tradición histórica.</w:t>
      </w:r>
    </w:p>
    <w:p w:rsidR="00803047" w:rsidRPr="00803047" w:rsidRDefault="00803047" w:rsidP="00803047">
      <w:pPr>
        <w:numPr>
          <w:ilvl w:val="0"/>
          <w:numId w:val="8"/>
        </w:numPr>
        <w:jc w:val="both"/>
        <w:rPr>
          <w:rFonts w:cs="Arial"/>
          <w:bCs/>
          <w:sz w:val="20"/>
        </w:rPr>
      </w:pPr>
      <w:r w:rsidRPr="00803047">
        <w:rPr>
          <w:rFonts w:cs="Arial"/>
          <w:bCs/>
          <w:sz w:val="20"/>
        </w:rPr>
        <w:t>Saber distinguir cuando se trata de una relación laboral o no laboral.</w:t>
      </w:r>
    </w:p>
    <w:p w:rsidR="00803047" w:rsidRPr="00803047" w:rsidRDefault="00803047" w:rsidP="00803047">
      <w:pPr>
        <w:numPr>
          <w:ilvl w:val="0"/>
          <w:numId w:val="8"/>
        </w:numPr>
        <w:jc w:val="both"/>
        <w:rPr>
          <w:rFonts w:cs="Arial"/>
          <w:bCs/>
          <w:sz w:val="20"/>
        </w:rPr>
      </w:pPr>
      <w:r w:rsidRPr="00803047">
        <w:rPr>
          <w:rFonts w:cs="Arial"/>
          <w:bCs/>
          <w:sz w:val="20"/>
        </w:rPr>
        <w:t>Conocer las fuentes del derecho laboral y sus principios de aplicación.</w:t>
      </w:r>
    </w:p>
    <w:p w:rsidR="00803047" w:rsidRPr="00803047" w:rsidRDefault="00803047" w:rsidP="00803047">
      <w:pPr>
        <w:numPr>
          <w:ilvl w:val="0"/>
          <w:numId w:val="8"/>
        </w:numPr>
        <w:jc w:val="both"/>
        <w:rPr>
          <w:rFonts w:cs="Arial"/>
          <w:bCs/>
          <w:sz w:val="20"/>
        </w:rPr>
      </w:pPr>
      <w:r w:rsidRPr="00803047">
        <w:rPr>
          <w:rFonts w:cs="Arial"/>
          <w:bCs/>
          <w:sz w:val="20"/>
        </w:rPr>
        <w:t>Reconocer qué derechos y obligaciones laborales tienen los trabajadores.</w:t>
      </w:r>
    </w:p>
    <w:p w:rsidR="00803047" w:rsidRPr="00803047" w:rsidRDefault="00803047" w:rsidP="00803047">
      <w:pPr>
        <w:numPr>
          <w:ilvl w:val="0"/>
          <w:numId w:val="8"/>
        </w:numPr>
        <w:jc w:val="both"/>
        <w:rPr>
          <w:rFonts w:cs="Arial"/>
          <w:bCs/>
          <w:sz w:val="20"/>
        </w:rPr>
      </w:pPr>
      <w:r w:rsidRPr="00803047">
        <w:rPr>
          <w:rFonts w:cs="Arial"/>
          <w:bCs/>
          <w:sz w:val="20"/>
        </w:rPr>
        <w:t>Ser conscientes del poder de vigilancia y disciplinario que tiene la empresa.</w:t>
      </w:r>
    </w:p>
    <w:p w:rsidR="00803047" w:rsidRPr="00803047" w:rsidRDefault="00803047" w:rsidP="00803047">
      <w:pPr>
        <w:numPr>
          <w:ilvl w:val="0"/>
          <w:numId w:val="8"/>
        </w:numPr>
        <w:jc w:val="both"/>
        <w:rPr>
          <w:rFonts w:cs="Arial"/>
          <w:bCs/>
          <w:sz w:val="20"/>
        </w:rPr>
      </w:pPr>
      <w:r w:rsidRPr="00803047">
        <w:rPr>
          <w:rFonts w:cs="Arial"/>
          <w:bCs/>
          <w:sz w:val="20"/>
        </w:rPr>
        <w:t>Conocer cuáles son los principales órganos judiciales laborales.</w:t>
      </w:r>
    </w:p>
    <w:p w:rsidR="00803047" w:rsidRPr="00803047" w:rsidRDefault="00803047" w:rsidP="00803047">
      <w:pPr>
        <w:jc w:val="both"/>
        <w:rPr>
          <w:rFonts w:cs="Arial"/>
          <w:b/>
          <w:bCs/>
          <w:sz w:val="20"/>
          <w:u w:val="single"/>
        </w:rPr>
      </w:pPr>
      <w:r w:rsidRPr="00803047">
        <w:rPr>
          <w:rFonts w:cs="Arial"/>
          <w:b/>
          <w:bCs/>
          <w:sz w:val="20"/>
          <w:u w:val="single"/>
        </w:rPr>
        <w:t>Contenidos:</w:t>
      </w:r>
    </w:p>
    <w:p w:rsidR="00803047" w:rsidRPr="00803047" w:rsidRDefault="00803047" w:rsidP="00803047">
      <w:pPr>
        <w:numPr>
          <w:ilvl w:val="0"/>
          <w:numId w:val="9"/>
        </w:numPr>
        <w:jc w:val="both"/>
        <w:rPr>
          <w:rFonts w:cs="Arial"/>
          <w:bCs/>
          <w:sz w:val="20"/>
        </w:rPr>
      </w:pPr>
      <w:r w:rsidRPr="00803047">
        <w:rPr>
          <w:rFonts w:cs="Arial"/>
          <w:bCs/>
          <w:sz w:val="20"/>
        </w:rPr>
        <w:t>Historia del Derecho del Trabajo.</w:t>
      </w:r>
    </w:p>
    <w:p w:rsidR="00803047" w:rsidRPr="00803047" w:rsidRDefault="00803047" w:rsidP="00803047">
      <w:pPr>
        <w:numPr>
          <w:ilvl w:val="0"/>
          <w:numId w:val="9"/>
        </w:numPr>
        <w:jc w:val="both"/>
        <w:rPr>
          <w:rFonts w:cs="Arial"/>
          <w:bCs/>
          <w:sz w:val="20"/>
        </w:rPr>
      </w:pPr>
      <w:r w:rsidRPr="00803047">
        <w:rPr>
          <w:rFonts w:cs="Arial"/>
          <w:bCs/>
          <w:sz w:val="20"/>
        </w:rPr>
        <w:t>La relación laboral.</w:t>
      </w:r>
    </w:p>
    <w:p w:rsidR="00803047" w:rsidRPr="00803047" w:rsidRDefault="00803047" w:rsidP="004560A9">
      <w:pPr>
        <w:numPr>
          <w:ilvl w:val="0"/>
          <w:numId w:val="49"/>
        </w:numPr>
        <w:jc w:val="both"/>
        <w:rPr>
          <w:rFonts w:cs="Arial"/>
          <w:bCs/>
          <w:sz w:val="20"/>
        </w:rPr>
      </w:pPr>
      <w:r w:rsidRPr="00803047">
        <w:rPr>
          <w:rFonts w:cs="Arial"/>
          <w:bCs/>
          <w:sz w:val="20"/>
        </w:rPr>
        <w:t>Requisitos del contrato de trabajo.</w:t>
      </w:r>
    </w:p>
    <w:p w:rsidR="00803047" w:rsidRPr="00803047" w:rsidRDefault="00803047" w:rsidP="004560A9">
      <w:pPr>
        <w:numPr>
          <w:ilvl w:val="0"/>
          <w:numId w:val="49"/>
        </w:numPr>
        <w:jc w:val="both"/>
        <w:rPr>
          <w:rFonts w:cs="Arial"/>
          <w:bCs/>
          <w:sz w:val="20"/>
        </w:rPr>
      </w:pPr>
      <w:r w:rsidRPr="00803047">
        <w:rPr>
          <w:rFonts w:cs="Arial"/>
          <w:bCs/>
          <w:sz w:val="20"/>
        </w:rPr>
        <w:t>Relaciones no laborales.</w:t>
      </w:r>
    </w:p>
    <w:p w:rsidR="00803047" w:rsidRPr="00803047" w:rsidRDefault="00803047" w:rsidP="004560A9">
      <w:pPr>
        <w:numPr>
          <w:ilvl w:val="0"/>
          <w:numId w:val="49"/>
        </w:numPr>
        <w:jc w:val="both"/>
        <w:rPr>
          <w:rFonts w:cs="Arial"/>
          <w:bCs/>
          <w:sz w:val="20"/>
        </w:rPr>
      </w:pPr>
      <w:r w:rsidRPr="00803047">
        <w:rPr>
          <w:rFonts w:cs="Arial"/>
          <w:bCs/>
          <w:sz w:val="20"/>
        </w:rPr>
        <w:t>Relaciones laborales especiales.</w:t>
      </w:r>
    </w:p>
    <w:p w:rsidR="00803047" w:rsidRPr="00803047" w:rsidRDefault="00803047" w:rsidP="004560A9">
      <w:pPr>
        <w:numPr>
          <w:ilvl w:val="0"/>
          <w:numId w:val="49"/>
        </w:numPr>
        <w:jc w:val="both"/>
        <w:rPr>
          <w:rFonts w:cs="Arial"/>
          <w:bCs/>
          <w:sz w:val="20"/>
        </w:rPr>
      </w:pPr>
      <w:r w:rsidRPr="00803047">
        <w:rPr>
          <w:rFonts w:cs="Arial"/>
          <w:bCs/>
          <w:sz w:val="20"/>
        </w:rPr>
        <w:t>Los trabajadores autónomos.</w:t>
      </w:r>
    </w:p>
    <w:p w:rsidR="00803047" w:rsidRPr="00803047" w:rsidRDefault="00803047" w:rsidP="00803047">
      <w:pPr>
        <w:numPr>
          <w:ilvl w:val="0"/>
          <w:numId w:val="9"/>
        </w:numPr>
        <w:jc w:val="both"/>
        <w:rPr>
          <w:rFonts w:cs="Arial"/>
          <w:bCs/>
          <w:sz w:val="20"/>
        </w:rPr>
      </w:pPr>
      <w:r w:rsidRPr="00803047">
        <w:rPr>
          <w:rFonts w:cs="Arial"/>
          <w:bCs/>
          <w:sz w:val="20"/>
        </w:rPr>
        <w:t>Fuentes del Derecho de Trabajo.</w:t>
      </w:r>
    </w:p>
    <w:p w:rsidR="00803047" w:rsidRPr="00803047" w:rsidRDefault="00803047" w:rsidP="00803047">
      <w:pPr>
        <w:numPr>
          <w:ilvl w:val="0"/>
          <w:numId w:val="10"/>
        </w:numPr>
        <w:jc w:val="both"/>
        <w:rPr>
          <w:rFonts w:cs="Arial"/>
          <w:bCs/>
          <w:sz w:val="20"/>
        </w:rPr>
      </w:pPr>
      <w:r w:rsidRPr="00803047">
        <w:rPr>
          <w:rFonts w:cs="Arial"/>
          <w:bCs/>
          <w:sz w:val="20"/>
        </w:rPr>
        <w:t>Fuentes: normativa de la UE, Constitución, tratados internacionales, leyes, reglamentos, convenios colectivos, contrato de trabajo y costumbre.</w:t>
      </w:r>
    </w:p>
    <w:p w:rsidR="00803047" w:rsidRPr="00803047" w:rsidRDefault="00803047" w:rsidP="00803047">
      <w:pPr>
        <w:numPr>
          <w:ilvl w:val="0"/>
          <w:numId w:val="10"/>
        </w:numPr>
        <w:jc w:val="both"/>
        <w:rPr>
          <w:rFonts w:cs="Arial"/>
          <w:bCs/>
          <w:sz w:val="20"/>
        </w:rPr>
      </w:pPr>
      <w:r w:rsidRPr="00803047">
        <w:rPr>
          <w:rFonts w:cs="Arial"/>
          <w:bCs/>
          <w:sz w:val="20"/>
        </w:rPr>
        <w:t>Principios de aplicación de las fuentes.</w:t>
      </w:r>
    </w:p>
    <w:p w:rsidR="00803047" w:rsidRPr="00803047" w:rsidRDefault="00803047" w:rsidP="00803047">
      <w:pPr>
        <w:numPr>
          <w:ilvl w:val="0"/>
          <w:numId w:val="9"/>
        </w:numPr>
        <w:jc w:val="both"/>
        <w:rPr>
          <w:rFonts w:cs="Arial"/>
          <w:bCs/>
          <w:sz w:val="20"/>
        </w:rPr>
      </w:pPr>
      <w:r w:rsidRPr="00803047">
        <w:rPr>
          <w:rFonts w:cs="Arial"/>
          <w:bCs/>
          <w:sz w:val="20"/>
        </w:rPr>
        <w:t>Derechos y deberes laborales.</w:t>
      </w:r>
    </w:p>
    <w:p w:rsidR="00803047" w:rsidRPr="00803047" w:rsidRDefault="00803047" w:rsidP="004560A9">
      <w:pPr>
        <w:numPr>
          <w:ilvl w:val="0"/>
          <w:numId w:val="50"/>
        </w:numPr>
        <w:jc w:val="both"/>
        <w:rPr>
          <w:rFonts w:cs="Arial"/>
          <w:bCs/>
          <w:sz w:val="20"/>
        </w:rPr>
      </w:pPr>
      <w:r w:rsidRPr="00803047">
        <w:rPr>
          <w:rFonts w:cs="Arial"/>
          <w:bCs/>
          <w:sz w:val="20"/>
        </w:rPr>
        <w:t>Derechos colectivos.</w:t>
      </w:r>
    </w:p>
    <w:p w:rsidR="00803047" w:rsidRPr="00803047" w:rsidRDefault="00803047" w:rsidP="004560A9">
      <w:pPr>
        <w:numPr>
          <w:ilvl w:val="0"/>
          <w:numId w:val="50"/>
        </w:numPr>
        <w:jc w:val="both"/>
        <w:rPr>
          <w:rFonts w:cs="Arial"/>
          <w:bCs/>
          <w:sz w:val="20"/>
        </w:rPr>
      </w:pPr>
      <w:r w:rsidRPr="00803047">
        <w:rPr>
          <w:rFonts w:cs="Arial"/>
          <w:bCs/>
          <w:sz w:val="20"/>
        </w:rPr>
        <w:t>Derechos individuales.</w:t>
      </w:r>
    </w:p>
    <w:p w:rsidR="00803047" w:rsidRPr="00803047" w:rsidRDefault="00803047" w:rsidP="004560A9">
      <w:pPr>
        <w:numPr>
          <w:ilvl w:val="0"/>
          <w:numId w:val="50"/>
        </w:numPr>
        <w:jc w:val="both"/>
        <w:rPr>
          <w:rFonts w:cs="Arial"/>
          <w:bCs/>
          <w:sz w:val="20"/>
        </w:rPr>
      </w:pPr>
      <w:r w:rsidRPr="00803047">
        <w:rPr>
          <w:rFonts w:cs="Arial"/>
          <w:bCs/>
          <w:sz w:val="20"/>
        </w:rPr>
        <w:t>Deberes laborales.</w:t>
      </w:r>
    </w:p>
    <w:p w:rsidR="00803047" w:rsidRPr="00803047" w:rsidRDefault="00803047" w:rsidP="00803047">
      <w:pPr>
        <w:numPr>
          <w:ilvl w:val="0"/>
          <w:numId w:val="9"/>
        </w:numPr>
        <w:jc w:val="both"/>
        <w:rPr>
          <w:rFonts w:cs="Arial"/>
          <w:bCs/>
          <w:sz w:val="20"/>
        </w:rPr>
      </w:pPr>
      <w:r w:rsidRPr="00803047">
        <w:rPr>
          <w:rFonts w:cs="Arial"/>
          <w:bCs/>
          <w:sz w:val="20"/>
        </w:rPr>
        <w:t>El poder de dirección y disciplinario de la empresa.</w:t>
      </w:r>
    </w:p>
    <w:p w:rsidR="00803047" w:rsidRPr="00803047" w:rsidRDefault="00803047" w:rsidP="004560A9">
      <w:pPr>
        <w:numPr>
          <w:ilvl w:val="0"/>
          <w:numId w:val="51"/>
        </w:numPr>
        <w:jc w:val="both"/>
        <w:rPr>
          <w:rFonts w:cs="Arial"/>
          <w:bCs/>
          <w:sz w:val="20"/>
        </w:rPr>
      </w:pPr>
      <w:r w:rsidRPr="00803047">
        <w:rPr>
          <w:rFonts w:cs="Arial"/>
          <w:bCs/>
          <w:sz w:val="20"/>
        </w:rPr>
        <w:t>El poder de dirección y de vigilancia.</w:t>
      </w:r>
    </w:p>
    <w:p w:rsidR="00803047" w:rsidRPr="00803047" w:rsidRDefault="00803047" w:rsidP="004560A9">
      <w:pPr>
        <w:numPr>
          <w:ilvl w:val="0"/>
          <w:numId w:val="51"/>
        </w:numPr>
        <w:jc w:val="both"/>
        <w:rPr>
          <w:rFonts w:cs="Arial"/>
          <w:bCs/>
          <w:sz w:val="20"/>
        </w:rPr>
      </w:pPr>
      <w:r w:rsidRPr="00803047">
        <w:rPr>
          <w:rFonts w:cs="Arial"/>
          <w:bCs/>
          <w:sz w:val="20"/>
        </w:rPr>
        <w:t>Poder disciplinario.</w:t>
      </w:r>
    </w:p>
    <w:p w:rsidR="00803047" w:rsidRPr="00803047" w:rsidRDefault="00803047" w:rsidP="00803047">
      <w:pPr>
        <w:numPr>
          <w:ilvl w:val="0"/>
          <w:numId w:val="9"/>
        </w:numPr>
        <w:jc w:val="both"/>
        <w:rPr>
          <w:rFonts w:cs="Arial"/>
          <w:bCs/>
          <w:sz w:val="20"/>
        </w:rPr>
      </w:pPr>
      <w:r w:rsidRPr="00803047">
        <w:rPr>
          <w:rFonts w:cs="Arial"/>
          <w:bCs/>
          <w:sz w:val="20"/>
        </w:rPr>
        <w:t>Los tribunales laborales.</w:t>
      </w:r>
    </w:p>
    <w:p w:rsidR="00803047" w:rsidRPr="00803047" w:rsidRDefault="00803047" w:rsidP="00803047">
      <w:pPr>
        <w:jc w:val="both"/>
        <w:rPr>
          <w:rFonts w:cs="Arial"/>
          <w:b/>
          <w:bCs/>
          <w:sz w:val="20"/>
          <w:u w:val="single"/>
        </w:rPr>
      </w:pPr>
      <w:r w:rsidRPr="00803047">
        <w:rPr>
          <w:rFonts w:cs="Arial"/>
          <w:b/>
          <w:bCs/>
          <w:sz w:val="20"/>
          <w:u w:val="single"/>
        </w:rPr>
        <w:t>Metodología:</w:t>
      </w:r>
    </w:p>
    <w:p w:rsidR="00803047" w:rsidRPr="00803047" w:rsidRDefault="00803047" w:rsidP="00803047">
      <w:pPr>
        <w:numPr>
          <w:ilvl w:val="0"/>
          <w:numId w:val="8"/>
        </w:numPr>
        <w:jc w:val="both"/>
        <w:rPr>
          <w:rFonts w:cs="Arial"/>
          <w:bCs/>
          <w:sz w:val="20"/>
        </w:rPr>
      </w:pPr>
      <w:r w:rsidRPr="00803047">
        <w:rPr>
          <w:rFonts w:cs="Arial"/>
          <w:bCs/>
          <w:sz w:val="20"/>
        </w:rPr>
        <w:t>Explicación de los conceptos y de los casos prácticos resueltos.</w:t>
      </w:r>
    </w:p>
    <w:p w:rsidR="00803047" w:rsidRPr="00803047" w:rsidRDefault="00803047" w:rsidP="00803047">
      <w:pPr>
        <w:numPr>
          <w:ilvl w:val="0"/>
          <w:numId w:val="8"/>
        </w:numPr>
        <w:jc w:val="both"/>
        <w:rPr>
          <w:rFonts w:cs="Arial"/>
          <w:bCs/>
          <w:sz w:val="20"/>
        </w:rPr>
      </w:pPr>
      <w:r w:rsidRPr="00803047">
        <w:rPr>
          <w:rFonts w:cs="Arial"/>
          <w:bCs/>
          <w:sz w:val="20"/>
        </w:rPr>
        <w:t xml:space="preserve">Búsqueda en la web de: </w:t>
      </w:r>
    </w:p>
    <w:p w:rsidR="00803047" w:rsidRPr="00803047" w:rsidRDefault="00803047" w:rsidP="004560A9">
      <w:pPr>
        <w:numPr>
          <w:ilvl w:val="0"/>
          <w:numId w:val="52"/>
        </w:numPr>
        <w:jc w:val="both"/>
        <w:rPr>
          <w:rFonts w:cs="Arial"/>
          <w:bCs/>
          <w:sz w:val="20"/>
        </w:rPr>
      </w:pPr>
      <w:r w:rsidRPr="00803047">
        <w:rPr>
          <w:rFonts w:cs="Arial"/>
          <w:bCs/>
          <w:sz w:val="20"/>
        </w:rPr>
        <w:t>El convenio colectivo del sector.</w:t>
      </w:r>
    </w:p>
    <w:p w:rsidR="00803047" w:rsidRPr="00803047" w:rsidRDefault="00803047" w:rsidP="004560A9">
      <w:pPr>
        <w:numPr>
          <w:ilvl w:val="0"/>
          <w:numId w:val="52"/>
        </w:numPr>
        <w:jc w:val="both"/>
        <w:rPr>
          <w:rFonts w:cs="Arial"/>
          <w:bCs/>
          <w:sz w:val="20"/>
        </w:rPr>
      </w:pPr>
      <w:r w:rsidRPr="00803047">
        <w:rPr>
          <w:rFonts w:cs="Arial"/>
          <w:bCs/>
          <w:sz w:val="20"/>
        </w:rPr>
        <w:t>Las faltas leves, graves y muy graves del convenio.</w:t>
      </w:r>
    </w:p>
    <w:p w:rsidR="00803047" w:rsidRPr="00803047" w:rsidRDefault="00803047" w:rsidP="004560A9">
      <w:pPr>
        <w:numPr>
          <w:ilvl w:val="0"/>
          <w:numId w:val="52"/>
        </w:numPr>
        <w:jc w:val="both"/>
        <w:rPr>
          <w:rFonts w:cs="Arial"/>
          <w:bCs/>
          <w:sz w:val="20"/>
        </w:rPr>
      </w:pPr>
      <w:r w:rsidRPr="00803047">
        <w:rPr>
          <w:rFonts w:cs="Arial"/>
          <w:bCs/>
          <w:sz w:val="20"/>
        </w:rPr>
        <w:t>El Tribunal del Jurado.</w:t>
      </w:r>
    </w:p>
    <w:p w:rsidR="00803047" w:rsidRPr="00803047" w:rsidRDefault="00803047" w:rsidP="00803047">
      <w:pPr>
        <w:numPr>
          <w:ilvl w:val="0"/>
          <w:numId w:val="8"/>
        </w:numPr>
        <w:jc w:val="both"/>
        <w:rPr>
          <w:rFonts w:cs="Arial"/>
          <w:bCs/>
          <w:sz w:val="20"/>
        </w:rPr>
      </w:pPr>
      <w:r w:rsidRPr="00803047">
        <w:rPr>
          <w:rFonts w:cs="Arial"/>
          <w:bCs/>
          <w:sz w:val="20"/>
        </w:rPr>
        <w:t xml:space="preserve">Ejercicios a resolver sobre: </w:t>
      </w:r>
    </w:p>
    <w:p w:rsidR="00803047" w:rsidRPr="00803047" w:rsidRDefault="00803047" w:rsidP="004560A9">
      <w:pPr>
        <w:numPr>
          <w:ilvl w:val="0"/>
          <w:numId w:val="53"/>
        </w:numPr>
        <w:jc w:val="both"/>
        <w:rPr>
          <w:rFonts w:cs="Arial"/>
          <w:bCs/>
          <w:sz w:val="20"/>
        </w:rPr>
      </w:pPr>
      <w:r w:rsidRPr="00803047">
        <w:rPr>
          <w:rFonts w:cs="Arial"/>
          <w:bCs/>
          <w:sz w:val="20"/>
        </w:rPr>
        <w:t>La relación laboral.</w:t>
      </w:r>
    </w:p>
    <w:p w:rsidR="00803047" w:rsidRPr="00803047" w:rsidRDefault="00803047" w:rsidP="004560A9">
      <w:pPr>
        <w:numPr>
          <w:ilvl w:val="0"/>
          <w:numId w:val="53"/>
        </w:numPr>
        <w:jc w:val="both"/>
        <w:rPr>
          <w:rFonts w:cs="Arial"/>
          <w:bCs/>
          <w:sz w:val="20"/>
        </w:rPr>
      </w:pPr>
      <w:r w:rsidRPr="00803047">
        <w:rPr>
          <w:rFonts w:cs="Arial"/>
          <w:bCs/>
          <w:sz w:val="20"/>
        </w:rPr>
        <w:t>Las fuentes del Derecho del Trabajo.</w:t>
      </w:r>
    </w:p>
    <w:p w:rsidR="00803047" w:rsidRPr="00803047" w:rsidRDefault="00803047" w:rsidP="004560A9">
      <w:pPr>
        <w:numPr>
          <w:ilvl w:val="0"/>
          <w:numId w:val="53"/>
        </w:numPr>
        <w:jc w:val="both"/>
        <w:rPr>
          <w:rFonts w:cs="Arial"/>
          <w:bCs/>
          <w:sz w:val="20"/>
        </w:rPr>
      </w:pPr>
      <w:r w:rsidRPr="00803047">
        <w:rPr>
          <w:rFonts w:cs="Arial"/>
          <w:bCs/>
          <w:sz w:val="20"/>
        </w:rPr>
        <w:lastRenderedPageBreak/>
        <w:t>Derechos y obligaciones laborales.</w:t>
      </w:r>
    </w:p>
    <w:p w:rsidR="00803047" w:rsidRPr="00803047" w:rsidRDefault="00803047" w:rsidP="004560A9">
      <w:pPr>
        <w:numPr>
          <w:ilvl w:val="0"/>
          <w:numId w:val="53"/>
        </w:numPr>
        <w:jc w:val="both"/>
        <w:rPr>
          <w:rFonts w:cs="Arial"/>
          <w:bCs/>
          <w:sz w:val="20"/>
        </w:rPr>
      </w:pPr>
      <w:r w:rsidRPr="00803047">
        <w:rPr>
          <w:rFonts w:cs="Arial"/>
          <w:bCs/>
          <w:sz w:val="20"/>
        </w:rPr>
        <w:t>Poder de dirección y disciplinario.</w:t>
      </w:r>
    </w:p>
    <w:p w:rsidR="00803047" w:rsidRPr="00803047" w:rsidRDefault="00803047" w:rsidP="00803047">
      <w:pPr>
        <w:numPr>
          <w:ilvl w:val="0"/>
          <w:numId w:val="8"/>
        </w:numPr>
        <w:jc w:val="both"/>
        <w:rPr>
          <w:rFonts w:cs="Arial"/>
          <w:bCs/>
          <w:sz w:val="20"/>
        </w:rPr>
      </w:pPr>
      <w:r w:rsidRPr="00803047">
        <w:rPr>
          <w:rFonts w:cs="Arial"/>
          <w:bCs/>
          <w:sz w:val="20"/>
        </w:rPr>
        <w:t>Test de repaso de conceptos.</w:t>
      </w:r>
    </w:p>
    <w:p w:rsidR="00803047" w:rsidRPr="00803047" w:rsidRDefault="00803047" w:rsidP="00803047">
      <w:pPr>
        <w:numPr>
          <w:ilvl w:val="0"/>
          <w:numId w:val="8"/>
        </w:numPr>
        <w:jc w:val="both"/>
        <w:rPr>
          <w:rFonts w:cs="Arial"/>
          <w:bCs/>
          <w:sz w:val="20"/>
        </w:rPr>
      </w:pPr>
      <w:r w:rsidRPr="00803047">
        <w:rPr>
          <w:rFonts w:cs="Arial"/>
          <w:bCs/>
          <w:sz w:val="20"/>
        </w:rPr>
        <w:t>Entorno laboral: La discriminación por razón de sexo. La economía sumergida. La vigilancia empresarial con cámaras y del uso de internet.</w:t>
      </w:r>
    </w:p>
    <w:p w:rsidR="00803047" w:rsidRPr="00803047" w:rsidRDefault="00803047" w:rsidP="00803047">
      <w:pPr>
        <w:numPr>
          <w:ilvl w:val="0"/>
          <w:numId w:val="8"/>
        </w:numPr>
        <w:jc w:val="both"/>
        <w:rPr>
          <w:rFonts w:cs="Arial"/>
          <w:bCs/>
          <w:sz w:val="20"/>
        </w:rPr>
      </w:pPr>
      <w:r w:rsidRPr="00803047">
        <w:rPr>
          <w:rFonts w:cs="Arial"/>
          <w:bCs/>
          <w:sz w:val="20"/>
        </w:rPr>
        <w:t>Educación en valores en el mundo laboral: El papel de los OIT en la erradicación del trabajo infantil en el mundo.</w:t>
      </w:r>
    </w:p>
    <w:p w:rsidR="00803047" w:rsidRDefault="00803047" w:rsidP="00803047">
      <w:pPr>
        <w:jc w:val="both"/>
        <w:rPr>
          <w:rFonts w:cs="Arial"/>
          <w:b/>
          <w:bCs/>
          <w:sz w:val="20"/>
          <w:u w:val="single"/>
        </w:rPr>
      </w:pPr>
    </w:p>
    <w:p w:rsidR="00803047" w:rsidRPr="00803047" w:rsidRDefault="00803047" w:rsidP="00803047">
      <w:pPr>
        <w:jc w:val="both"/>
        <w:rPr>
          <w:rFonts w:cs="Arial"/>
          <w:b/>
          <w:bCs/>
          <w:sz w:val="20"/>
          <w:u w:val="single"/>
        </w:rPr>
      </w:pPr>
      <w:r>
        <w:rPr>
          <w:rFonts w:cs="Arial"/>
          <w:b/>
          <w:bCs/>
          <w:sz w:val="20"/>
          <w:u w:val="single"/>
        </w:rPr>
        <w:t>UD 5</w:t>
      </w:r>
      <w:r w:rsidRPr="00803047">
        <w:rPr>
          <w:rFonts w:cs="Arial"/>
          <w:b/>
          <w:bCs/>
          <w:sz w:val="20"/>
          <w:u w:val="single"/>
        </w:rPr>
        <w:t>: EL CONTRATO DE TRABAJO.</w:t>
      </w:r>
    </w:p>
    <w:p w:rsidR="00803047" w:rsidRPr="00803047" w:rsidRDefault="00803047" w:rsidP="00803047">
      <w:pPr>
        <w:jc w:val="both"/>
        <w:rPr>
          <w:rFonts w:cs="Arial"/>
          <w:b/>
          <w:bCs/>
          <w:sz w:val="20"/>
          <w:u w:val="single"/>
        </w:rPr>
      </w:pPr>
      <w:r w:rsidRPr="00803047">
        <w:rPr>
          <w:rFonts w:cs="Arial"/>
          <w:b/>
          <w:bCs/>
          <w:sz w:val="20"/>
          <w:u w:val="single"/>
        </w:rPr>
        <w:t>Objetivos:</w:t>
      </w:r>
    </w:p>
    <w:p w:rsidR="00803047" w:rsidRPr="00803047" w:rsidRDefault="00803047" w:rsidP="00803047">
      <w:pPr>
        <w:numPr>
          <w:ilvl w:val="0"/>
          <w:numId w:val="8"/>
        </w:numPr>
        <w:jc w:val="both"/>
        <w:rPr>
          <w:rFonts w:cs="Arial"/>
          <w:bCs/>
          <w:sz w:val="20"/>
        </w:rPr>
      </w:pPr>
      <w:r w:rsidRPr="00803047">
        <w:rPr>
          <w:rFonts w:cs="Arial"/>
          <w:bCs/>
          <w:sz w:val="20"/>
        </w:rPr>
        <w:t>Conocer los elementos básicos de un contrato.</w:t>
      </w:r>
    </w:p>
    <w:p w:rsidR="00803047" w:rsidRPr="00803047" w:rsidRDefault="00803047" w:rsidP="00803047">
      <w:pPr>
        <w:numPr>
          <w:ilvl w:val="0"/>
          <w:numId w:val="8"/>
        </w:numPr>
        <w:jc w:val="both"/>
        <w:rPr>
          <w:rFonts w:cs="Arial"/>
          <w:bCs/>
          <w:sz w:val="20"/>
        </w:rPr>
      </w:pPr>
      <w:r w:rsidRPr="00803047">
        <w:rPr>
          <w:rFonts w:cs="Arial"/>
          <w:bCs/>
          <w:sz w:val="20"/>
        </w:rPr>
        <w:t>Distinguir las distintas modalidades de contratación actuales.</w:t>
      </w:r>
    </w:p>
    <w:p w:rsidR="00803047" w:rsidRPr="00803047" w:rsidRDefault="00803047" w:rsidP="00803047">
      <w:pPr>
        <w:numPr>
          <w:ilvl w:val="0"/>
          <w:numId w:val="8"/>
        </w:numPr>
        <w:jc w:val="both"/>
        <w:rPr>
          <w:rFonts w:cs="Arial"/>
          <w:bCs/>
          <w:sz w:val="20"/>
        </w:rPr>
      </w:pPr>
      <w:r w:rsidRPr="00803047">
        <w:rPr>
          <w:rFonts w:cs="Arial"/>
          <w:bCs/>
          <w:sz w:val="20"/>
        </w:rPr>
        <w:t>Conocer las características de la contratación a través de ETT.</w:t>
      </w:r>
    </w:p>
    <w:p w:rsidR="00803047" w:rsidRPr="00803047" w:rsidRDefault="00803047" w:rsidP="00803047">
      <w:pPr>
        <w:numPr>
          <w:ilvl w:val="0"/>
          <w:numId w:val="8"/>
        </w:numPr>
        <w:jc w:val="both"/>
        <w:rPr>
          <w:rFonts w:cs="Arial"/>
          <w:bCs/>
          <w:sz w:val="20"/>
        </w:rPr>
      </w:pPr>
      <w:r w:rsidRPr="00803047">
        <w:rPr>
          <w:rFonts w:cs="Arial"/>
          <w:bCs/>
          <w:sz w:val="20"/>
        </w:rPr>
        <w:t>Ser conscientes de las nuevas formas flexibles de contratación no laboral.</w:t>
      </w:r>
    </w:p>
    <w:p w:rsidR="00803047" w:rsidRPr="00803047" w:rsidRDefault="00803047" w:rsidP="00803047">
      <w:pPr>
        <w:jc w:val="both"/>
        <w:rPr>
          <w:rFonts w:cs="Arial"/>
          <w:b/>
          <w:bCs/>
          <w:sz w:val="20"/>
          <w:u w:val="single"/>
        </w:rPr>
      </w:pPr>
      <w:r w:rsidRPr="00803047">
        <w:rPr>
          <w:rFonts w:cs="Arial"/>
          <w:b/>
          <w:bCs/>
          <w:sz w:val="20"/>
          <w:u w:val="single"/>
        </w:rPr>
        <w:t>Contenidos:</w:t>
      </w:r>
    </w:p>
    <w:p w:rsidR="00803047" w:rsidRPr="00803047" w:rsidRDefault="00803047" w:rsidP="00803047">
      <w:pPr>
        <w:numPr>
          <w:ilvl w:val="0"/>
          <w:numId w:val="11"/>
        </w:numPr>
        <w:jc w:val="both"/>
        <w:rPr>
          <w:rFonts w:cs="Arial"/>
          <w:bCs/>
          <w:sz w:val="20"/>
        </w:rPr>
      </w:pPr>
      <w:r w:rsidRPr="00803047">
        <w:rPr>
          <w:rFonts w:cs="Arial"/>
          <w:bCs/>
          <w:sz w:val="20"/>
        </w:rPr>
        <w:t>El contrato de trabajo.</w:t>
      </w:r>
    </w:p>
    <w:p w:rsidR="00803047" w:rsidRPr="00803047" w:rsidRDefault="00803047" w:rsidP="004560A9">
      <w:pPr>
        <w:numPr>
          <w:ilvl w:val="0"/>
          <w:numId w:val="54"/>
        </w:numPr>
        <w:jc w:val="both"/>
        <w:rPr>
          <w:rFonts w:cs="Arial"/>
          <w:bCs/>
          <w:sz w:val="20"/>
        </w:rPr>
      </w:pPr>
      <w:r w:rsidRPr="00803047">
        <w:rPr>
          <w:rFonts w:cs="Arial"/>
          <w:bCs/>
          <w:sz w:val="20"/>
        </w:rPr>
        <w:t>La capacidad para celebrar un contrato.</w:t>
      </w:r>
    </w:p>
    <w:p w:rsidR="00803047" w:rsidRPr="00803047" w:rsidRDefault="00803047" w:rsidP="004560A9">
      <w:pPr>
        <w:numPr>
          <w:ilvl w:val="0"/>
          <w:numId w:val="54"/>
        </w:numPr>
        <w:jc w:val="both"/>
        <w:rPr>
          <w:rFonts w:cs="Arial"/>
          <w:bCs/>
          <w:sz w:val="20"/>
        </w:rPr>
      </w:pPr>
      <w:r w:rsidRPr="00803047">
        <w:rPr>
          <w:rFonts w:cs="Arial"/>
          <w:bCs/>
          <w:sz w:val="20"/>
        </w:rPr>
        <w:t>Elementos del contrato de trabajo.</w:t>
      </w:r>
    </w:p>
    <w:p w:rsidR="00803047" w:rsidRPr="00803047" w:rsidRDefault="00803047" w:rsidP="004560A9">
      <w:pPr>
        <w:numPr>
          <w:ilvl w:val="0"/>
          <w:numId w:val="54"/>
        </w:numPr>
        <w:jc w:val="both"/>
        <w:rPr>
          <w:rFonts w:cs="Arial"/>
          <w:bCs/>
          <w:sz w:val="20"/>
        </w:rPr>
      </w:pPr>
      <w:r w:rsidRPr="00803047">
        <w:rPr>
          <w:rFonts w:cs="Arial"/>
          <w:bCs/>
          <w:sz w:val="20"/>
        </w:rPr>
        <w:t>El periodo de prueba.</w:t>
      </w:r>
    </w:p>
    <w:p w:rsidR="00803047" w:rsidRPr="00803047" w:rsidRDefault="00803047" w:rsidP="00803047">
      <w:pPr>
        <w:numPr>
          <w:ilvl w:val="0"/>
          <w:numId w:val="11"/>
        </w:numPr>
        <w:jc w:val="both"/>
        <w:rPr>
          <w:rFonts w:cs="Arial"/>
          <w:bCs/>
          <w:sz w:val="20"/>
        </w:rPr>
      </w:pPr>
      <w:r w:rsidRPr="00803047">
        <w:rPr>
          <w:rFonts w:cs="Arial"/>
          <w:bCs/>
          <w:sz w:val="20"/>
        </w:rPr>
        <w:t>Modalidades de contratos.</w:t>
      </w:r>
    </w:p>
    <w:p w:rsidR="00803047" w:rsidRPr="00803047" w:rsidRDefault="00803047" w:rsidP="004560A9">
      <w:pPr>
        <w:numPr>
          <w:ilvl w:val="0"/>
          <w:numId w:val="55"/>
        </w:numPr>
        <w:jc w:val="both"/>
        <w:rPr>
          <w:rFonts w:cs="Arial"/>
          <w:bCs/>
          <w:sz w:val="20"/>
        </w:rPr>
      </w:pPr>
      <w:r w:rsidRPr="00803047">
        <w:rPr>
          <w:rFonts w:cs="Arial"/>
          <w:bCs/>
          <w:sz w:val="20"/>
        </w:rPr>
        <w:t>Estructura.</w:t>
      </w:r>
    </w:p>
    <w:p w:rsidR="00803047" w:rsidRPr="00803047" w:rsidRDefault="00803047" w:rsidP="004560A9">
      <w:pPr>
        <w:numPr>
          <w:ilvl w:val="0"/>
          <w:numId w:val="55"/>
        </w:numPr>
        <w:jc w:val="both"/>
        <w:rPr>
          <w:rFonts w:cs="Arial"/>
          <w:bCs/>
          <w:sz w:val="20"/>
        </w:rPr>
      </w:pPr>
      <w:r w:rsidRPr="00803047">
        <w:rPr>
          <w:rFonts w:cs="Arial"/>
          <w:bCs/>
          <w:sz w:val="20"/>
        </w:rPr>
        <w:t>Contratos formativos.</w:t>
      </w:r>
    </w:p>
    <w:p w:rsidR="00803047" w:rsidRPr="00803047" w:rsidRDefault="00803047" w:rsidP="004560A9">
      <w:pPr>
        <w:numPr>
          <w:ilvl w:val="0"/>
          <w:numId w:val="55"/>
        </w:numPr>
        <w:jc w:val="both"/>
        <w:rPr>
          <w:rFonts w:cs="Arial"/>
          <w:bCs/>
          <w:sz w:val="20"/>
        </w:rPr>
      </w:pPr>
      <w:r w:rsidRPr="00803047">
        <w:rPr>
          <w:rFonts w:cs="Arial"/>
          <w:bCs/>
          <w:sz w:val="20"/>
        </w:rPr>
        <w:t>Contratos temporales.</w:t>
      </w:r>
    </w:p>
    <w:p w:rsidR="00803047" w:rsidRPr="00803047" w:rsidRDefault="00803047" w:rsidP="004560A9">
      <w:pPr>
        <w:numPr>
          <w:ilvl w:val="0"/>
          <w:numId w:val="55"/>
        </w:numPr>
        <w:jc w:val="both"/>
        <w:rPr>
          <w:rFonts w:cs="Arial"/>
          <w:bCs/>
          <w:sz w:val="20"/>
        </w:rPr>
      </w:pPr>
      <w:r w:rsidRPr="00803047">
        <w:rPr>
          <w:rFonts w:cs="Arial"/>
          <w:bCs/>
          <w:sz w:val="20"/>
        </w:rPr>
        <w:t>Contrato a tiempo parcial.</w:t>
      </w:r>
    </w:p>
    <w:p w:rsidR="00803047" w:rsidRPr="00803047" w:rsidRDefault="00803047" w:rsidP="004560A9">
      <w:pPr>
        <w:numPr>
          <w:ilvl w:val="0"/>
          <w:numId w:val="55"/>
        </w:numPr>
        <w:jc w:val="both"/>
        <w:rPr>
          <w:rFonts w:cs="Arial"/>
          <w:bCs/>
          <w:sz w:val="20"/>
        </w:rPr>
      </w:pPr>
      <w:r w:rsidRPr="00803047">
        <w:rPr>
          <w:rFonts w:cs="Arial"/>
          <w:bCs/>
          <w:sz w:val="20"/>
        </w:rPr>
        <w:t>Contratos indefinidos.</w:t>
      </w:r>
    </w:p>
    <w:p w:rsidR="00803047" w:rsidRPr="00803047" w:rsidRDefault="00803047" w:rsidP="00803047">
      <w:pPr>
        <w:numPr>
          <w:ilvl w:val="0"/>
          <w:numId w:val="11"/>
        </w:numPr>
        <w:jc w:val="both"/>
        <w:rPr>
          <w:rFonts w:cs="Arial"/>
          <w:bCs/>
          <w:sz w:val="20"/>
        </w:rPr>
      </w:pPr>
      <w:r w:rsidRPr="00803047">
        <w:rPr>
          <w:rFonts w:cs="Arial"/>
          <w:bCs/>
          <w:sz w:val="20"/>
        </w:rPr>
        <w:t>Las empresas de trabajo temporal.</w:t>
      </w:r>
    </w:p>
    <w:p w:rsidR="00803047" w:rsidRPr="00803047" w:rsidRDefault="00803047" w:rsidP="00803047">
      <w:pPr>
        <w:numPr>
          <w:ilvl w:val="0"/>
          <w:numId w:val="11"/>
        </w:numPr>
        <w:jc w:val="both"/>
        <w:rPr>
          <w:rFonts w:cs="Arial"/>
          <w:bCs/>
          <w:sz w:val="20"/>
        </w:rPr>
      </w:pPr>
      <w:r w:rsidRPr="00803047">
        <w:rPr>
          <w:rFonts w:cs="Arial"/>
          <w:bCs/>
          <w:sz w:val="20"/>
        </w:rPr>
        <w:t>Nuevas formas flexibles de organización del trabajo.</w:t>
      </w:r>
    </w:p>
    <w:p w:rsidR="00803047" w:rsidRPr="00803047" w:rsidRDefault="00803047" w:rsidP="004560A9">
      <w:pPr>
        <w:numPr>
          <w:ilvl w:val="0"/>
          <w:numId w:val="56"/>
        </w:numPr>
        <w:jc w:val="both"/>
        <w:rPr>
          <w:rFonts w:cs="Arial"/>
          <w:bCs/>
          <w:sz w:val="20"/>
        </w:rPr>
      </w:pPr>
      <w:r w:rsidRPr="00803047">
        <w:rPr>
          <w:rFonts w:cs="Arial"/>
          <w:bCs/>
          <w:sz w:val="20"/>
        </w:rPr>
        <w:t>El autónomo económicamente dependiente.</w:t>
      </w:r>
    </w:p>
    <w:p w:rsidR="00803047" w:rsidRPr="00803047" w:rsidRDefault="00803047" w:rsidP="004560A9">
      <w:pPr>
        <w:numPr>
          <w:ilvl w:val="0"/>
          <w:numId w:val="56"/>
        </w:numPr>
        <w:jc w:val="both"/>
        <w:rPr>
          <w:rFonts w:cs="Arial"/>
          <w:bCs/>
          <w:sz w:val="20"/>
        </w:rPr>
      </w:pPr>
      <w:r w:rsidRPr="00803047">
        <w:rPr>
          <w:rFonts w:cs="Arial"/>
          <w:bCs/>
          <w:sz w:val="20"/>
        </w:rPr>
        <w:t>El trabajo a distancia y el teletrabajo.</w:t>
      </w:r>
    </w:p>
    <w:p w:rsidR="00803047" w:rsidRPr="00803047" w:rsidRDefault="00803047" w:rsidP="00803047">
      <w:pPr>
        <w:jc w:val="both"/>
        <w:rPr>
          <w:rFonts w:cs="Arial"/>
          <w:bCs/>
          <w:sz w:val="20"/>
        </w:rPr>
      </w:pPr>
      <w:r w:rsidRPr="00803047">
        <w:rPr>
          <w:rFonts w:cs="Arial"/>
          <w:bCs/>
          <w:sz w:val="20"/>
        </w:rPr>
        <w:t>Anexo: El sistema nacional de garantía juvenil 2014.</w:t>
      </w:r>
    </w:p>
    <w:p w:rsidR="00803047" w:rsidRPr="00803047" w:rsidRDefault="00803047" w:rsidP="00803047">
      <w:pPr>
        <w:jc w:val="both"/>
        <w:rPr>
          <w:rFonts w:cs="Arial"/>
          <w:b/>
          <w:bCs/>
          <w:sz w:val="20"/>
          <w:u w:val="single"/>
        </w:rPr>
      </w:pPr>
      <w:r w:rsidRPr="00803047">
        <w:rPr>
          <w:rFonts w:cs="Arial"/>
          <w:b/>
          <w:bCs/>
          <w:sz w:val="20"/>
          <w:u w:val="single"/>
        </w:rPr>
        <w:t>Metodología:</w:t>
      </w:r>
    </w:p>
    <w:p w:rsidR="00803047" w:rsidRPr="00803047" w:rsidRDefault="00803047" w:rsidP="004560A9">
      <w:pPr>
        <w:numPr>
          <w:ilvl w:val="0"/>
          <w:numId w:val="92"/>
        </w:numPr>
        <w:jc w:val="both"/>
        <w:rPr>
          <w:rFonts w:cs="Arial"/>
          <w:bCs/>
          <w:sz w:val="20"/>
        </w:rPr>
      </w:pPr>
      <w:r w:rsidRPr="00803047">
        <w:rPr>
          <w:rFonts w:cs="Arial"/>
          <w:bCs/>
          <w:sz w:val="20"/>
        </w:rPr>
        <w:t>Explicación de los conceptos y de los casos prácticos resueltos.</w:t>
      </w:r>
    </w:p>
    <w:p w:rsidR="00803047" w:rsidRPr="00803047" w:rsidRDefault="00803047" w:rsidP="004560A9">
      <w:pPr>
        <w:numPr>
          <w:ilvl w:val="0"/>
          <w:numId w:val="92"/>
        </w:numPr>
        <w:jc w:val="both"/>
        <w:rPr>
          <w:rFonts w:cs="Arial"/>
          <w:bCs/>
          <w:sz w:val="20"/>
        </w:rPr>
      </w:pPr>
      <w:r w:rsidRPr="00803047">
        <w:rPr>
          <w:rFonts w:cs="Arial"/>
          <w:bCs/>
          <w:sz w:val="20"/>
        </w:rPr>
        <w:t xml:space="preserve">Búsqueda en la web de: </w:t>
      </w:r>
    </w:p>
    <w:p w:rsidR="00803047" w:rsidRPr="00803047" w:rsidRDefault="00803047" w:rsidP="004560A9">
      <w:pPr>
        <w:numPr>
          <w:ilvl w:val="0"/>
          <w:numId w:val="57"/>
        </w:numPr>
        <w:jc w:val="both"/>
        <w:rPr>
          <w:rFonts w:cs="Arial"/>
          <w:bCs/>
          <w:sz w:val="20"/>
        </w:rPr>
      </w:pPr>
      <w:r w:rsidRPr="00803047">
        <w:rPr>
          <w:rFonts w:cs="Arial"/>
          <w:bCs/>
          <w:sz w:val="20"/>
        </w:rPr>
        <w:t>Del convenio colectivo del sector: periodo de prueba, contrato para la formación, contrato en prácticas, contratos de obra, eventual e interinidad, contrato a tiempo parcial.</w:t>
      </w:r>
    </w:p>
    <w:p w:rsidR="00803047" w:rsidRPr="00803047" w:rsidRDefault="00803047" w:rsidP="004560A9">
      <w:pPr>
        <w:numPr>
          <w:ilvl w:val="0"/>
          <w:numId w:val="57"/>
        </w:numPr>
        <w:jc w:val="both"/>
        <w:rPr>
          <w:rFonts w:cs="Arial"/>
          <w:bCs/>
          <w:sz w:val="20"/>
        </w:rPr>
      </w:pPr>
      <w:r w:rsidRPr="00803047">
        <w:rPr>
          <w:rFonts w:cs="Arial"/>
          <w:bCs/>
          <w:sz w:val="20"/>
        </w:rPr>
        <w:t>Los Centros Especiales de Empleo: isencial.com, feacem.es.</w:t>
      </w:r>
    </w:p>
    <w:p w:rsidR="00803047" w:rsidRPr="00803047" w:rsidRDefault="00803047" w:rsidP="004560A9">
      <w:pPr>
        <w:numPr>
          <w:ilvl w:val="0"/>
          <w:numId w:val="57"/>
        </w:numPr>
        <w:jc w:val="both"/>
        <w:rPr>
          <w:rFonts w:cs="Arial"/>
          <w:bCs/>
          <w:sz w:val="20"/>
        </w:rPr>
      </w:pPr>
      <w:r w:rsidRPr="00803047">
        <w:rPr>
          <w:rFonts w:cs="Arial"/>
          <w:bCs/>
          <w:sz w:val="20"/>
        </w:rPr>
        <w:t>El modelo de contrato de prácticas en el SPEE.</w:t>
      </w:r>
    </w:p>
    <w:p w:rsidR="00803047" w:rsidRPr="00803047" w:rsidRDefault="00803047" w:rsidP="004560A9">
      <w:pPr>
        <w:numPr>
          <w:ilvl w:val="0"/>
          <w:numId w:val="93"/>
        </w:numPr>
        <w:jc w:val="both"/>
        <w:rPr>
          <w:rFonts w:cs="Arial"/>
          <w:bCs/>
          <w:sz w:val="20"/>
        </w:rPr>
      </w:pPr>
      <w:r w:rsidRPr="00803047">
        <w:rPr>
          <w:rFonts w:cs="Arial"/>
          <w:bCs/>
          <w:sz w:val="20"/>
        </w:rPr>
        <w:t xml:space="preserve">Ejercicios a resolver sobre: </w:t>
      </w:r>
    </w:p>
    <w:p w:rsidR="00803047" w:rsidRPr="00803047" w:rsidRDefault="00803047" w:rsidP="004560A9">
      <w:pPr>
        <w:numPr>
          <w:ilvl w:val="0"/>
          <w:numId w:val="58"/>
        </w:numPr>
        <w:jc w:val="both"/>
        <w:rPr>
          <w:rFonts w:cs="Arial"/>
          <w:bCs/>
          <w:sz w:val="20"/>
        </w:rPr>
      </w:pPr>
      <w:r w:rsidRPr="00803047">
        <w:rPr>
          <w:rFonts w:cs="Arial"/>
          <w:bCs/>
          <w:sz w:val="20"/>
        </w:rPr>
        <w:t>Contratos de prácticas y formación.</w:t>
      </w:r>
    </w:p>
    <w:p w:rsidR="00803047" w:rsidRPr="00803047" w:rsidRDefault="00803047" w:rsidP="004560A9">
      <w:pPr>
        <w:numPr>
          <w:ilvl w:val="0"/>
          <w:numId w:val="58"/>
        </w:numPr>
        <w:jc w:val="both"/>
        <w:rPr>
          <w:rFonts w:cs="Arial"/>
          <w:bCs/>
          <w:sz w:val="20"/>
        </w:rPr>
      </w:pPr>
      <w:r w:rsidRPr="00803047">
        <w:rPr>
          <w:rFonts w:cs="Arial"/>
          <w:bCs/>
          <w:sz w:val="20"/>
        </w:rPr>
        <w:t>Contratos temporales.</w:t>
      </w:r>
    </w:p>
    <w:p w:rsidR="00803047" w:rsidRPr="00803047" w:rsidRDefault="00803047" w:rsidP="004560A9">
      <w:pPr>
        <w:numPr>
          <w:ilvl w:val="0"/>
          <w:numId w:val="58"/>
        </w:numPr>
        <w:jc w:val="both"/>
        <w:rPr>
          <w:rFonts w:cs="Arial"/>
          <w:bCs/>
          <w:sz w:val="20"/>
        </w:rPr>
      </w:pPr>
      <w:proofErr w:type="gramStart"/>
      <w:r w:rsidRPr="00803047">
        <w:rPr>
          <w:rFonts w:cs="Arial"/>
          <w:bCs/>
          <w:sz w:val="20"/>
        </w:rPr>
        <w:lastRenderedPageBreak/>
        <w:t>Contratos a tiempo parcial</w:t>
      </w:r>
      <w:proofErr w:type="gramEnd"/>
      <w:r w:rsidRPr="00803047">
        <w:rPr>
          <w:rFonts w:cs="Arial"/>
          <w:bCs/>
          <w:sz w:val="20"/>
        </w:rPr>
        <w:t>.</w:t>
      </w:r>
    </w:p>
    <w:p w:rsidR="00803047" w:rsidRPr="00803047" w:rsidRDefault="00803047" w:rsidP="004560A9">
      <w:pPr>
        <w:numPr>
          <w:ilvl w:val="0"/>
          <w:numId w:val="58"/>
        </w:numPr>
        <w:jc w:val="both"/>
        <w:rPr>
          <w:rFonts w:cs="Arial"/>
          <w:bCs/>
          <w:sz w:val="20"/>
        </w:rPr>
      </w:pPr>
      <w:r w:rsidRPr="00803047">
        <w:rPr>
          <w:rFonts w:cs="Arial"/>
          <w:bCs/>
          <w:sz w:val="20"/>
        </w:rPr>
        <w:t>Contrato indefinido.</w:t>
      </w:r>
    </w:p>
    <w:p w:rsidR="00803047" w:rsidRPr="00803047" w:rsidRDefault="00803047" w:rsidP="004560A9">
      <w:pPr>
        <w:numPr>
          <w:ilvl w:val="0"/>
          <w:numId w:val="58"/>
        </w:numPr>
        <w:jc w:val="both"/>
        <w:rPr>
          <w:rFonts w:cs="Arial"/>
          <w:bCs/>
          <w:sz w:val="20"/>
        </w:rPr>
      </w:pPr>
      <w:r w:rsidRPr="00803047">
        <w:rPr>
          <w:rFonts w:cs="Arial"/>
          <w:bCs/>
          <w:sz w:val="20"/>
        </w:rPr>
        <w:t>Empresas de trabajo temporal.</w:t>
      </w:r>
    </w:p>
    <w:p w:rsidR="00803047" w:rsidRPr="00803047" w:rsidRDefault="00803047" w:rsidP="004560A9">
      <w:pPr>
        <w:numPr>
          <w:ilvl w:val="0"/>
          <w:numId w:val="93"/>
        </w:numPr>
        <w:jc w:val="both"/>
        <w:rPr>
          <w:rFonts w:cs="Arial"/>
          <w:bCs/>
          <w:sz w:val="20"/>
        </w:rPr>
      </w:pPr>
      <w:r w:rsidRPr="00803047">
        <w:rPr>
          <w:rFonts w:cs="Arial"/>
          <w:bCs/>
          <w:sz w:val="20"/>
        </w:rPr>
        <w:t>Autónomo económicamente dependiente.</w:t>
      </w:r>
    </w:p>
    <w:p w:rsidR="00803047" w:rsidRPr="00803047" w:rsidRDefault="00803047" w:rsidP="004560A9">
      <w:pPr>
        <w:numPr>
          <w:ilvl w:val="0"/>
          <w:numId w:val="93"/>
        </w:numPr>
        <w:jc w:val="both"/>
        <w:rPr>
          <w:rFonts w:cs="Arial"/>
          <w:bCs/>
          <w:sz w:val="20"/>
        </w:rPr>
      </w:pPr>
      <w:r w:rsidRPr="00803047">
        <w:rPr>
          <w:rFonts w:cs="Arial"/>
          <w:bCs/>
          <w:sz w:val="20"/>
        </w:rPr>
        <w:t>Test de repaso de conceptos.</w:t>
      </w:r>
    </w:p>
    <w:p w:rsidR="00803047" w:rsidRPr="00803047" w:rsidRDefault="00803047" w:rsidP="004560A9">
      <w:pPr>
        <w:numPr>
          <w:ilvl w:val="0"/>
          <w:numId w:val="93"/>
        </w:numPr>
        <w:jc w:val="both"/>
        <w:rPr>
          <w:rFonts w:cs="Arial"/>
          <w:bCs/>
          <w:sz w:val="20"/>
        </w:rPr>
      </w:pPr>
      <w:r w:rsidRPr="00803047">
        <w:rPr>
          <w:rFonts w:cs="Arial"/>
          <w:bCs/>
          <w:sz w:val="20"/>
        </w:rPr>
        <w:t>Entorno laboral: ¿Qué tipos de contratos laborales son los más frecuentes en el mercado laboral español?</w:t>
      </w:r>
    </w:p>
    <w:p w:rsidR="00803047" w:rsidRPr="00803047" w:rsidRDefault="00803047" w:rsidP="00803047">
      <w:pPr>
        <w:jc w:val="both"/>
        <w:rPr>
          <w:rFonts w:cs="Arial"/>
          <w:bCs/>
          <w:sz w:val="20"/>
        </w:rPr>
      </w:pPr>
      <w:r w:rsidRPr="00803047">
        <w:rPr>
          <w:rFonts w:cs="Arial"/>
          <w:bCs/>
          <w:sz w:val="20"/>
        </w:rPr>
        <w:t>- Educación en valores en el mundo laboral: La contratación irregular de inmigrantes.</w:t>
      </w:r>
    </w:p>
    <w:p w:rsidR="00803047" w:rsidRDefault="00803047" w:rsidP="00803047">
      <w:pPr>
        <w:jc w:val="both"/>
        <w:rPr>
          <w:rFonts w:cs="Arial"/>
          <w:b/>
          <w:bCs/>
          <w:sz w:val="20"/>
          <w:u w:val="single"/>
        </w:rPr>
      </w:pPr>
    </w:p>
    <w:p w:rsidR="00803047" w:rsidRPr="00803047" w:rsidRDefault="00803047" w:rsidP="00803047">
      <w:pPr>
        <w:jc w:val="both"/>
        <w:rPr>
          <w:rFonts w:cs="Arial"/>
          <w:b/>
          <w:bCs/>
          <w:sz w:val="20"/>
          <w:u w:val="single"/>
        </w:rPr>
      </w:pPr>
      <w:r>
        <w:rPr>
          <w:rFonts w:cs="Arial"/>
          <w:b/>
          <w:bCs/>
          <w:sz w:val="20"/>
          <w:u w:val="single"/>
        </w:rPr>
        <w:t>UD 6</w:t>
      </w:r>
      <w:r w:rsidRPr="00803047">
        <w:rPr>
          <w:rFonts w:cs="Arial"/>
          <w:b/>
          <w:bCs/>
          <w:sz w:val="20"/>
          <w:u w:val="single"/>
        </w:rPr>
        <w:t>: LA JORNADA DE TRABAJO:</w:t>
      </w:r>
    </w:p>
    <w:p w:rsidR="00803047" w:rsidRPr="00803047" w:rsidRDefault="00803047" w:rsidP="00803047">
      <w:pPr>
        <w:jc w:val="both"/>
        <w:rPr>
          <w:rFonts w:cs="Arial"/>
          <w:b/>
          <w:bCs/>
          <w:sz w:val="20"/>
          <w:u w:val="single"/>
        </w:rPr>
      </w:pPr>
      <w:r w:rsidRPr="00803047">
        <w:rPr>
          <w:rFonts w:cs="Arial"/>
          <w:b/>
          <w:bCs/>
          <w:sz w:val="20"/>
          <w:u w:val="single"/>
        </w:rPr>
        <w:t>Objetivos:</w:t>
      </w:r>
    </w:p>
    <w:p w:rsidR="00803047" w:rsidRPr="00803047" w:rsidRDefault="00803047" w:rsidP="00803047">
      <w:pPr>
        <w:numPr>
          <w:ilvl w:val="0"/>
          <w:numId w:val="8"/>
        </w:numPr>
        <w:jc w:val="both"/>
        <w:rPr>
          <w:rFonts w:cs="Arial"/>
          <w:bCs/>
          <w:sz w:val="20"/>
        </w:rPr>
      </w:pPr>
      <w:r w:rsidRPr="00803047">
        <w:rPr>
          <w:rFonts w:cs="Arial"/>
          <w:bCs/>
          <w:sz w:val="20"/>
        </w:rPr>
        <w:t>Conocer la regulación de la jornada de trabajo.</w:t>
      </w:r>
    </w:p>
    <w:p w:rsidR="00803047" w:rsidRPr="00803047" w:rsidRDefault="00803047" w:rsidP="00803047">
      <w:pPr>
        <w:numPr>
          <w:ilvl w:val="0"/>
          <w:numId w:val="8"/>
        </w:numPr>
        <w:jc w:val="both"/>
        <w:rPr>
          <w:rFonts w:cs="Arial"/>
          <w:bCs/>
          <w:sz w:val="20"/>
        </w:rPr>
      </w:pPr>
      <w:r w:rsidRPr="00803047">
        <w:rPr>
          <w:rFonts w:cs="Arial"/>
          <w:bCs/>
          <w:sz w:val="20"/>
        </w:rPr>
        <w:t>Conocer los descansos y permisos a los que tiene derecho al trabajador.</w:t>
      </w:r>
    </w:p>
    <w:p w:rsidR="00803047" w:rsidRPr="00803047" w:rsidRDefault="00803047" w:rsidP="00803047">
      <w:pPr>
        <w:numPr>
          <w:ilvl w:val="0"/>
          <w:numId w:val="8"/>
        </w:numPr>
        <w:jc w:val="both"/>
        <w:rPr>
          <w:rFonts w:cs="Arial"/>
          <w:bCs/>
          <w:sz w:val="20"/>
        </w:rPr>
      </w:pPr>
      <w:r w:rsidRPr="00803047">
        <w:rPr>
          <w:rFonts w:cs="Arial"/>
          <w:bCs/>
          <w:sz w:val="20"/>
        </w:rPr>
        <w:t>Aplicar el convenio colectivo respecto a la jornada y descansos.</w:t>
      </w:r>
    </w:p>
    <w:p w:rsidR="00803047" w:rsidRPr="00803047" w:rsidRDefault="00803047" w:rsidP="00803047">
      <w:pPr>
        <w:numPr>
          <w:ilvl w:val="0"/>
          <w:numId w:val="8"/>
        </w:numPr>
        <w:jc w:val="both"/>
        <w:rPr>
          <w:rFonts w:cs="Arial"/>
          <w:bCs/>
          <w:sz w:val="20"/>
        </w:rPr>
      </w:pPr>
      <w:r w:rsidRPr="00803047">
        <w:rPr>
          <w:rFonts w:cs="Arial"/>
          <w:bCs/>
          <w:sz w:val="20"/>
        </w:rPr>
        <w:t>Desarrollar una actitud favorable hacia la conciliación laboral y familiar y la igualdad de género en las empresas.</w:t>
      </w:r>
    </w:p>
    <w:p w:rsidR="00803047" w:rsidRPr="00803047" w:rsidRDefault="00803047" w:rsidP="00803047">
      <w:pPr>
        <w:jc w:val="both"/>
        <w:rPr>
          <w:rFonts w:cs="Arial"/>
          <w:b/>
          <w:bCs/>
          <w:sz w:val="20"/>
          <w:u w:val="single"/>
        </w:rPr>
      </w:pPr>
      <w:r w:rsidRPr="00803047">
        <w:rPr>
          <w:rFonts w:cs="Arial"/>
          <w:b/>
          <w:bCs/>
          <w:sz w:val="20"/>
          <w:u w:val="single"/>
        </w:rPr>
        <w:t>Contenidos:</w:t>
      </w:r>
    </w:p>
    <w:p w:rsidR="00803047" w:rsidRPr="00803047" w:rsidRDefault="00803047" w:rsidP="00803047">
      <w:pPr>
        <w:numPr>
          <w:ilvl w:val="0"/>
          <w:numId w:val="12"/>
        </w:numPr>
        <w:jc w:val="both"/>
        <w:rPr>
          <w:rFonts w:cs="Arial"/>
          <w:bCs/>
          <w:sz w:val="20"/>
        </w:rPr>
      </w:pPr>
      <w:r w:rsidRPr="00803047">
        <w:rPr>
          <w:rFonts w:cs="Arial"/>
          <w:bCs/>
          <w:sz w:val="20"/>
        </w:rPr>
        <w:t>La jornada ordinaria.</w:t>
      </w:r>
    </w:p>
    <w:p w:rsidR="00803047" w:rsidRPr="00803047" w:rsidRDefault="00803047" w:rsidP="004560A9">
      <w:pPr>
        <w:numPr>
          <w:ilvl w:val="0"/>
          <w:numId w:val="59"/>
        </w:numPr>
        <w:jc w:val="both"/>
        <w:rPr>
          <w:rFonts w:cs="Arial"/>
          <w:bCs/>
          <w:sz w:val="20"/>
        </w:rPr>
      </w:pPr>
      <w:r w:rsidRPr="00803047">
        <w:rPr>
          <w:rFonts w:cs="Arial"/>
          <w:bCs/>
          <w:sz w:val="20"/>
        </w:rPr>
        <w:t>La jornada regular.</w:t>
      </w:r>
    </w:p>
    <w:p w:rsidR="00803047" w:rsidRPr="00803047" w:rsidRDefault="00803047" w:rsidP="004560A9">
      <w:pPr>
        <w:numPr>
          <w:ilvl w:val="0"/>
          <w:numId w:val="59"/>
        </w:numPr>
        <w:jc w:val="both"/>
        <w:rPr>
          <w:rFonts w:cs="Arial"/>
          <w:bCs/>
          <w:sz w:val="20"/>
        </w:rPr>
      </w:pPr>
      <w:r w:rsidRPr="00803047">
        <w:rPr>
          <w:rFonts w:cs="Arial"/>
          <w:bCs/>
          <w:sz w:val="20"/>
        </w:rPr>
        <w:t>La distribución irregular de la jornada.</w:t>
      </w:r>
    </w:p>
    <w:p w:rsidR="00803047" w:rsidRPr="00803047" w:rsidRDefault="00803047" w:rsidP="00803047">
      <w:pPr>
        <w:numPr>
          <w:ilvl w:val="0"/>
          <w:numId w:val="12"/>
        </w:numPr>
        <w:jc w:val="both"/>
        <w:rPr>
          <w:rFonts w:cs="Arial"/>
          <w:bCs/>
          <w:sz w:val="20"/>
        </w:rPr>
      </w:pPr>
      <w:r w:rsidRPr="00803047">
        <w:rPr>
          <w:rFonts w:cs="Arial"/>
          <w:bCs/>
          <w:sz w:val="20"/>
        </w:rPr>
        <w:t>El horario de trabajo.</w:t>
      </w:r>
    </w:p>
    <w:p w:rsidR="00803047" w:rsidRPr="00803047" w:rsidRDefault="00803047" w:rsidP="004560A9">
      <w:pPr>
        <w:numPr>
          <w:ilvl w:val="0"/>
          <w:numId w:val="60"/>
        </w:numPr>
        <w:jc w:val="both"/>
        <w:rPr>
          <w:rFonts w:cs="Arial"/>
          <w:bCs/>
          <w:sz w:val="20"/>
        </w:rPr>
      </w:pPr>
      <w:r w:rsidRPr="00803047">
        <w:rPr>
          <w:rFonts w:cs="Arial"/>
          <w:bCs/>
          <w:sz w:val="20"/>
        </w:rPr>
        <w:t>El trabajo a turnos.</w:t>
      </w:r>
    </w:p>
    <w:p w:rsidR="00803047" w:rsidRPr="00803047" w:rsidRDefault="00803047" w:rsidP="004560A9">
      <w:pPr>
        <w:numPr>
          <w:ilvl w:val="0"/>
          <w:numId w:val="60"/>
        </w:numPr>
        <w:jc w:val="both"/>
        <w:rPr>
          <w:rFonts w:cs="Arial"/>
          <w:bCs/>
          <w:sz w:val="20"/>
        </w:rPr>
      </w:pPr>
      <w:r w:rsidRPr="00803047">
        <w:rPr>
          <w:rFonts w:cs="Arial"/>
          <w:bCs/>
          <w:sz w:val="20"/>
        </w:rPr>
        <w:t>El trabajo nocturno.</w:t>
      </w:r>
    </w:p>
    <w:p w:rsidR="00803047" w:rsidRPr="00803047" w:rsidRDefault="00803047" w:rsidP="00803047">
      <w:pPr>
        <w:numPr>
          <w:ilvl w:val="0"/>
          <w:numId w:val="12"/>
        </w:numPr>
        <w:jc w:val="both"/>
        <w:rPr>
          <w:rFonts w:cs="Arial"/>
          <w:bCs/>
          <w:sz w:val="20"/>
        </w:rPr>
      </w:pPr>
      <w:r w:rsidRPr="00803047">
        <w:rPr>
          <w:rFonts w:cs="Arial"/>
          <w:bCs/>
          <w:sz w:val="20"/>
        </w:rPr>
        <w:t>Las horas extraordinarias.</w:t>
      </w:r>
    </w:p>
    <w:p w:rsidR="00803047" w:rsidRPr="00803047" w:rsidRDefault="00803047" w:rsidP="00803047">
      <w:pPr>
        <w:numPr>
          <w:ilvl w:val="0"/>
          <w:numId w:val="12"/>
        </w:numPr>
        <w:jc w:val="both"/>
        <w:rPr>
          <w:rFonts w:cs="Arial"/>
          <w:bCs/>
          <w:sz w:val="20"/>
        </w:rPr>
      </w:pPr>
      <w:r w:rsidRPr="00803047">
        <w:rPr>
          <w:rFonts w:cs="Arial"/>
          <w:bCs/>
          <w:sz w:val="20"/>
        </w:rPr>
        <w:t>Reducción de jornada.</w:t>
      </w:r>
    </w:p>
    <w:p w:rsidR="00803047" w:rsidRPr="00803047" w:rsidRDefault="00803047" w:rsidP="004560A9">
      <w:pPr>
        <w:numPr>
          <w:ilvl w:val="0"/>
          <w:numId w:val="61"/>
        </w:numPr>
        <w:jc w:val="both"/>
        <w:rPr>
          <w:rFonts w:cs="Arial"/>
          <w:bCs/>
          <w:sz w:val="20"/>
        </w:rPr>
      </w:pPr>
      <w:r w:rsidRPr="00803047">
        <w:rPr>
          <w:rFonts w:cs="Arial"/>
          <w:bCs/>
          <w:sz w:val="20"/>
        </w:rPr>
        <w:t>Por cuidados familiares.</w:t>
      </w:r>
    </w:p>
    <w:p w:rsidR="00803047" w:rsidRPr="00803047" w:rsidRDefault="00803047" w:rsidP="004560A9">
      <w:pPr>
        <w:numPr>
          <w:ilvl w:val="0"/>
          <w:numId w:val="61"/>
        </w:numPr>
        <w:jc w:val="both"/>
        <w:rPr>
          <w:rFonts w:cs="Arial"/>
          <w:bCs/>
          <w:sz w:val="20"/>
        </w:rPr>
      </w:pPr>
      <w:r w:rsidRPr="00803047">
        <w:rPr>
          <w:rFonts w:cs="Arial"/>
          <w:bCs/>
          <w:sz w:val="20"/>
        </w:rPr>
        <w:t>Por lactancia de menor de 9 meses.</w:t>
      </w:r>
    </w:p>
    <w:p w:rsidR="00803047" w:rsidRPr="00803047" w:rsidRDefault="00803047" w:rsidP="004560A9">
      <w:pPr>
        <w:numPr>
          <w:ilvl w:val="0"/>
          <w:numId w:val="61"/>
        </w:numPr>
        <w:jc w:val="both"/>
        <w:rPr>
          <w:rFonts w:cs="Arial"/>
          <w:bCs/>
          <w:sz w:val="20"/>
        </w:rPr>
      </w:pPr>
      <w:r w:rsidRPr="00803047">
        <w:rPr>
          <w:rFonts w:cs="Arial"/>
          <w:bCs/>
          <w:sz w:val="20"/>
        </w:rPr>
        <w:t>Por condición de víctima de violencia de género.</w:t>
      </w:r>
    </w:p>
    <w:p w:rsidR="00803047" w:rsidRPr="00803047" w:rsidRDefault="00803047" w:rsidP="004560A9">
      <w:pPr>
        <w:numPr>
          <w:ilvl w:val="0"/>
          <w:numId w:val="61"/>
        </w:numPr>
        <w:jc w:val="both"/>
        <w:rPr>
          <w:rFonts w:cs="Arial"/>
          <w:bCs/>
          <w:sz w:val="20"/>
        </w:rPr>
      </w:pPr>
      <w:r w:rsidRPr="00803047">
        <w:rPr>
          <w:rFonts w:cs="Arial"/>
          <w:bCs/>
          <w:sz w:val="20"/>
        </w:rPr>
        <w:t>Por causas económicas, tecnológicas, organizativas y de producción.</w:t>
      </w:r>
    </w:p>
    <w:p w:rsidR="00803047" w:rsidRPr="00803047" w:rsidRDefault="00803047" w:rsidP="00803047">
      <w:pPr>
        <w:numPr>
          <w:ilvl w:val="0"/>
          <w:numId w:val="12"/>
        </w:numPr>
        <w:jc w:val="both"/>
        <w:rPr>
          <w:rFonts w:cs="Arial"/>
          <w:bCs/>
          <w:sz w:val="20"/>
        </w:rPr>
      </w:pPr>
      <w:r w:rsidRPr="00803047">
        <w:rPr>
          <w:rFonts w:cs="Arial"/>
          <w:bCs/>
          <w:sz w:val="20"/>
        </w:rPr>
        <w:t>Los permisos retribuidos.</w:t>
      </w:r>
    </w:p>
    <w:p w:rsidR="00803047" w:rsidRPr="00803047" w:rsidRDefault="00803047" w:rsidP="00803047">
      <w:pPr>
        <w:numPr>
          <w:ilvl w:val="0"/>
          <w:numId w:val="12"/>
        </w:numPr>
        <w:jc w:val="both"/>
        <w:rPr>
          <w:rFonts w:cs="Arial"/>
          <w:bCs/>
          <w:sz w:val="20"/>
        </w:rPr>
      </w:pPr>
      <w:r w:rsidRPr="00803047">
        <w:rPr>
          <w:rFonts w:cs="Arial"/>
          <w:bCs/>
          <w:sz w:val="20"/>
        </w:rPr>
        <w:t>Las vacaciones y festivos.</w:t>
      </w:r>
    </w:p>
    <w:p w:rsidR="00803047" w:rsidRPr="00803047" w:rsidRDefault="00803047" w:rsidP="00803047">
      <w:pPr>
        <w:numPr>
          <w:ilvl w:val="0"/>
          <w:numId w:val="12"/>
        </w:numPr>
        <w:jc w:val="both"/>
        <w:rPr>
          <w:rFonts w:cs="Arial"/>
          <w:bCs/>
          <w:sz w:val="20"/>
        </w:rPr>
      </w:pPr>
      <w:r w:rsidRPr="00803047">
        <w:rPr>
          <w:rFonts w:cs="Arial"/>
          <w:bCs/>
          <w:sz w:val="20"/>
        </w:rPr>
        <w:t>Los planes de igualdad.</w:t>
      </w:r>
    </w:p>
    <w:p w:rsidR="00803047" w:rsidRPr="00803047" w:rsidRDefault="00803047" w:rsidP="00803047">
      <w:pPr>
        <w:numPr>
          <w:ilvl w:val="0"/>
          <w:numId w:val="13"/>
        </w:numPr>
        <w:jc w:val="both"/>
        <w:rPr>
          <w:rFonts w:cs="Arial"/>
          <w:bCs/>
          <w:sz w:val="20"/>
        </w:rPr>
      </w:pPr>
      <w:r w:rsidRPr="00803047">
        <w:rPr>
          <w:rFonts w:cs="Arial"/>
          <w:bCs/>
          <w:sz w:val="20"/>
        </w:rPr>
        <w:t>Empresas obligadas.</w:t>
      </w:r>
    </w:p>
    <w:p w:rsidR="00803047" w:rsidRPr="00803047" w:rsidRDefault="00803047" w:rsidP="00803047">
      <w:pPr>
        <w:numPr>
          <w:ilvl w:val="0"/>
          <w:numId w:val="13"/>
        </w:numPr>
        <w:jc w:val="both"/>
        <w:rPr>
          <w:rFonts w:cs="Arial"/>
          <w:bCs/>
          <w:sz w:val="20"/>
        </w:rPr>
      </w:pPr>
      <w:r w:rsidRPr="00803047">
        <w:rPr>
          <w:rFonts w:cs="Arial"/>
          <w:bCs/>
          <w:sz w:val="20"/>
        </w:rPr>
        <w:t>Medidas a incorporar.</w:t>
      </w:r>
    </w:p>
    <w:p w:rsidR="00803047" w:rsidRPr="00803047" w:rsidRDefault="00803047" w:rsidP="00803047">
      <w:pPr>
        <w:jc w:val="both"/>
        <w:rPr>
          <w:rFonts w:cs="Arial"/>
          <w:b/>
          <w:bCs/>
          <w:sz w:val="20"/>
          <w:u w:val="single"/>
        </w:rPr>
      </w:pPr>
      <w:r w:rsidRPr="00803047">
        <w:rPr>
          <w:rFonts w:cs="Arial"/>
          <w:b/>
          <w:bCs/>
          <w:sz w:val="20"/>
          <w:u w:val="single"/>
        </w:rPr>
        <w:t>Metodología:</w:t>
      </w:r>
    </w:p>
    <w:p w:rsidR="00803047" w:rsidRPr="00803047" w:rsidRDefault="00803047" w:rsidP="00803047">
      <w:pPr>
        <w:numPr>
          <w:ilvl w:val="0"/>
          <w:numId w:val="8"/>
        </w:numPr>
        <w:jc w:val="both"/>
        <w:rPr>
          <w:rFonts w:cs="Arial"/>
          <w:bCs/>
          <w:sz w:val="20"/>
        </w:rPr>
      </w:pPr>
      <w:r w:rsidRPr="00803047">
        <w:rPr>
          <w:rFonts w:cs="Arial"/>
          <w:bCs/>
          <w:sz w:val="20"/>
        </w:rPr>
        <w:t>Explicación de los conceptos y de los casos prácticos resueltos.</w:t>
      </w:r>
    </w:p>
    <w:p w:rsidR="00803047" w:rsidRPr="00803047" w:rsidRDefault="00803047" w:rsidP="00803047">
      <w:pPr>
        <w:numPr>
          <w:ilvl w:val="0"/>
          <w:numId w:val="8"/>
        </w:numPr>
        <w:jc w:val="both"/>
        <w:rPr>
          <w:rFonts w:cs="Arial"/>
          <w:bCs/>
          <w:sz w:val="20"/>
        </w:rPr>
      </w:pPr>
      <w:r w:rsidRPr="00803047">
        <w:rPr>
          <w:rFonts w:cs="Arial"/>
          <w:bCs/>
          <w:sz w:val="20"/>
        </w:rPr>
        <w:t>Búsqueda en la web respecto al convenio de: Jornada anual, tiempo de descanso, distribución irregular de la jornada, horas extraordinarias, reducción de jornada, permisos retribuidos, vacaciones, planes de igualdad.</w:t>
      </w:r>
    </w:p>
    <w:p w:rsidR="00803047" w:rsidRPr="00803047" w:rsidRDefault="00803047" w:rsidP="00803047">
      <w:pPr>
        <w:numPr>
          <w:ilvl w:val="0"/>
          <w:numId w:val="8"/>
        </w:numPr>
        <w:jc w:val="both"/>
        <w:rPr>
          <w:rFonts w:cs="Arial"/>
          <w:bCs/>
          <w:sz w:val="20"/>
        </w:rPr>
      </w:pPr>
      <w:r w:rsidRPr="00803047">
        <w:rPr>
          <w:rFonts w:cs="Arial"/>
          <w:bCs/>
          <w:sz w:val="20"/>
        </w:rPr>
        <w:t xml:space="preserve">Ejercicios a resolver sobre: </w:t>
      </w:r>
    </w:p>
    <w:p w:rsidR="00803047" w:rsidRPr="00803047" w:rsidRDefault="00803047" w:rsidP="004560A9">
      <w:pPr>
        <w:numPr>
          <w:ilvl w:val="0"/>
          <w:numId w:val="62"/>
        </w:numPr>
        <w:jc w:val="both"/>
        <w:rPr>
          <w:rFonts w:cs="Arial"/>
          <w:bCs/>
          <w:sz w:val="20"/>
        </w:rPr>
      </w:pPr>
      <w:r w:rsidRPr="00803047">
        <w:rPr>
          <w:rFonts w:cs="Arial"/>
          <w:bCs/>
          <w:sz w:val="20"/>
        </w:rPr>
        <w:t>La jornada ordinaria.</w:t>
      </w:r>
    </w:p>
    <w:p w:rsidR="00803047" w:rsidRPr="00803047" w:rsidRDefault="00803047" w:rsidP="004560A9">
      <w:pPr>
        <w:numPr>
          <w:ilvl w:val="0"/>
          <w:numId w:val="62"/>
        </w:numPr>
        <w:jc w:val="both"/>
        <w:rPr>
          <w:rFonts w:cs="Arial"/>
          <w:bCs/>
          <w:sz w:val="20"/>
        </w:rPr>
      </w:pPr>
      <w:r w:rsidRPr="00803047">
        <w:rPr>
          <w:rFonts w:cs="Arial"/>
          <w:bCs/>
          <w:sz w:val="20"/>
        </w:rPr>
        <w:lastRenderedPageBreak/>
        <w:t>El horario de trabajo.</w:t>
      </w:r>
    </w:p>
    <w:p w:rsidR="00803047" w:rsidRPr="00803047" w:rsidRDefault="00803047" w:rsidP="004560A9">
      <w:pPr>
        <w:numPr>
          <w:ilvl w:val="0"/>
          <w:numId w:val="62"/>
        </w:numPr>
        <w:jc w:val="both"/>
        <w:rPr>
          <w:rFonts w:cs="Arial"/>
          <w:bCs/>
          <w:sz w:val="20"/>
        </w:rPr>
      </w:pPr>
      <w:r w:rsidRPr="00803047">
        <w:rPr>
          <w:rFonts w:cs="Arial"/>
          <w:bCs/>
          <w:sz w:val="20"/>
        </w:rPr>
        <w:t>Las horas extras.</w:t>
      </w:r>
    </w:p>
    <w:p w:rsidR="00803047" w:rsidRPr="00803047" w:rsidRDefault="00803047" w:rsidP="004560A9">
      <w:pPr>
        <w:numPr>
          <w:ilvl w:val="0"/>
          <w:numId w:val="62"/>
        </w:numPr>
        <w:jc w:val="both"/>
        <w:rPr>
          <w:rFonts w:cs="Arial"/>
          <w:bCs/>
          <w:sz w:val="20"/>
        </w:rPr>
      </w:pPr>
      <w:r w:rsidRPr="00803047">
        <w:rPr>
          <w:rFonts w:cs="Arial"/>
          <w:bCs/>
          <w:sz w:val="20"/>
        </w:rPr>
        <w:t>Reducción de jornada.</w:t>
      </w:r>
    </w:p>
    <w:p w:rsidR="00803047" w:rsidRPr="00803047" w:rsidRDefault="00803047" w:rsidP="004560A9">
      <w:pPr>
        <w:numPr>
          <w:ilvl w:val="0"/>
          <w:numId w:val="62"/>
        </w:numPr>
        <w:jc w:val="both"/>
        <w:rPr>
          <w:rFonts w:cs="Arial"/>
          <w:bCs/>
          <w:sz w:val="20"/>
        </w:rPr>
      </w:pPr>
      <w:r w:rsidRPr="00803047">
        <w:rPr>
          <w:rFonts w:cs="Arial"/>
          <w:bCs/>
          <w:sz w:val="20"/>
        </w:rPr>
        <w:t>Permisos retribuidos.</w:t>
      </w:r>
    </w:p>
    <w:p w:rsidR="00803047" w:rsidRPr="00803047" w:rsidRDefault="00803047" w:rsidP="004560A9">
      <w:pPr>
        <w:numPr>
          <w:ilvl w:val="0"/>
          <w:numId w:val="62"/>
        </w:numPr>
        <w:jc w:val="both"/>
        <w:rPr>
          <w:rFonts w:cs="Arial"/>
          <w:bCs/>
          <w:sz w:val="20"/>
        </w:rPr>
      </w:pPr>
      <w:r w:rsidRPr="00803047">
        <w:rPr>
          <w:rFonts w:cs="Arial"/>
          <w:bCs/>
          <w:sz w:val="20"/>
        </w:rPr>
        <w:t>Vacaciones y festivos.</w:t>
      </w:r>
    </w:p>
    <w:p w:rsidR="00803047" w:rsidRPr="00803047" w:rsidRDefault="00803047" w:rsidP="00803047">
      <w:pPr>
        <w:numPr>
          <w:ilvl w:val="0"/>
          <w:numId w:val="8"/>
        </w:numPr>
        <w:jc w:val="both"/>
        <w:rPr>
          <w:rFonts w:cs="Arial"/>
          <w:bCs/>
          <w:sz w:val="20"/>
        </w:rPr>
      </w:pPr>
      <w:r w:rsidRPr="00803047">
        <w:rPr>
          <w:rFonts w:cs="Arial"/>
          <w:bCs/>
          <w:sz w:val="20"/>
        </w:rPr>
        <w:t>Test de repaso de conceptos.</w:t>
      </w:r>
    </w:p>
    <w:p w:rsidR="00803047" w:rsidRPr="00803047" w:rsidRDefault="00803047" w:rsidP="00803047">
      <w:pPr>
        <w:numPr>
          <w:ilvl w:val="0"/>
          <w:numId w:val="8"/>
        </w:numPr>
        <w:jc w:val="both"/>
        <w:rPr>
          <w:rFonts w:cs="Arial"/>
          <w:bCs/>
          <w:sz w:val="20"/>
        </w:rPr>
      </w:pPr>
      <w:r w:rsidRPr="00803047">
        <w:rPr>
          <w:rFonts w:cs="Arial"/>
          <w:bCs/>
          <w:sz w:val="20"/>
        </w:rPr>
        <w:t xml:space="preserve">Entorno laboral: ¿Es medida de conciliación laboral y familiar? ¿Quién establece el calendario laboral? Conciliación de la vida laboral y familiar. </w:t>
      </w:r>
    </w:p>
    <w:p w:rsidR="00803047" w:rsidRPr="00803047" w:rsidRDefault="00803047" w:rsidP="00803047">
      <w:pPr>
        <w:numPr>
          <w:ilvl w:val="0"/>
          <w:numId w:val="8"/>
        </w:numPr>
        <w:jc w:val="both"/>
        <w:rPr>
          <w:rFonts w:cs="Arial"/>
          <w:bCs/>
          <w:sz w:val="20"/>
        </w:rPr>
      </w:pPr>
      <w:r w:rsidRPr="00803047">
        <w:rPr>
          <w:rFonts w:cs="Arial"/>
          <w:bCs/>
          <w:sz w:val="20"/>
        </w:rPr>
        <w:t xml:space="preserve">Educación en valores en el mundo laboral: </w:t>
      </w:r>
    </w:p>
    <w:p w:rsidR="00803047" w:rsidRPr="00803047" w:rsidRDefault="00803047" w:rsidP="004560A9">
      <w:pPr>
        <w:numPr>
          <w:ilvl w:val="0"/>
          <w:numId w:val="87"/>
        </w:numPr>
        <w:jc w:val="both"/>
        <w:rPr>
          <w:rFonts w:cs="Arial"/>
          <w:bCs/>
          <w:sz w:val="20"/>
        </w:rPr>
      </w:pPr>
      <w:r w:rsidRPr="00803047">
        <w:rPr>
          <w:rFonts w:cs="Arial"/>
          <w:bCs/>
          <w:sz w:val="20"/>
        </w:rPr>
        <w:t>¿Por mujer o porque es buena?</w:t>
      </w:r>
    </w:p>
    <w:p w:rsidR="00803047" w:rsidRPr="00803047" w:rsidRDefault="00803047" w:rsidP="004560A9">
      <w:pPr>
        <w:numPr>
          <w:ilvl w:val="0"/>
          <w:numId w:val="87"/>
        </w:numPr>
        <w:jc w:val="both"/>
        <w:rPr>
          <w:rFonts w:cs="Arial"/>
          <w:bCs/>
          <w:sz w:val="20"/>
        </w:rPr>
      </w:pPr>
      <w:r w:rsidRPr="00803047">
        <w:rPr>
          <w:rFonts w:cs="Arial"/>
          <w:bCs/>
          <w:sz w:val="20"/>
        </w:rPr>
        <w:t>Derechos laborales de las víctimas de violencia de género.</w:t>
      </w:r>
    </w:p>
    <w:p w:rsidR="00803047" w:rsidRDefault="00803047" w:rsidP="00803047">
      <w:pPr>
        <w:jc w:val="both"/>
        <w:rPr>
          <w:rFonts w:cs="Arial"/>
          <w:b/>
          <w:bCs/>
          <w:sz w:val="20"/>
          <w:u w:val="single"/>
        </w:rPr>
      </w:pPr>
    </w:p>
    <w:p w:rsidR="00803047" w:rsidRPr="00803047" w:rsidRDefault="00803047" w:rsidP="00803047">
      <w:pPr>
        <w:jc w:val="both"/>
        <w:rPr>
          <w:rFonts w:cs="Arial"/>
          <w:b/>
          <w:bCs/>
          <w:sz w:val="20"/>
          <w:u w:val="single"/>
        </w:rPr>
      </w:pPr>
      <w:r>
        <w:rPr>
          <w:rFonts w:cs="Arial"/>
          <w:b/>
          <w:bCs/>
          <w:sz w:val="20"/>
          <w:u w:val="single"/>
        </w:rPr>
        <w:t>UD 7</w:t>
      </w:r>
      <w:r w:rsidRPr="00803047">
        <w:rPr>
          <w:rFonts w:cs="Arial"/>
          <w:b/>
          <w:bCs/>
          <w:sz w:val="20"/>
          <w:u w:val="single"/>
        </w:rPr>
        <w:t>: EL SALARIO Y LA NÓMINA:</w:t>
      </w:r>
    </w:p>
    <w:p w:rsidR="00803047" w:rsidRPr="00803047" w:rsidRDefault="00803047" w:rsidP="00803047">
      <w:pPr>
        <w:jc w:val="both"/>
        <w:rPr>
          <w:rFonts w:cs="Arial"/>
          <w:b/>
          <w:bCs/>
          <w:sz w:val="20"/>
          <w:u w:val="single"/>
        </w:rPr>
      </w:pPr>
      <w:r w:rsidRPr="00803047">
        <w:rPr>
          <w:rFonts w:cs="Arial"/>
          <w:b/>
          <w:bCs/>
          <w:sz w:val="20"/>
          <w:u w:val="single"/>
        </w:rPr>
        <w:t>Objetivos:</w:t>
      </w:r>
    </w:p>
    <w:p w:rsidR="00803047" w:rsidRPr="00803047" w:rsidRDefault="00803047" w:rsidP="00803047">
      <w:pPr>
        <w:numPr>
          <w:ilvl w:val="0"/>
          <w:numId w:val="8"/>
        </w:numPr>
        <w:jc w:val="both"/>
        <w:rPr>
          <w:rFonts w:cs="Arial"/>
          <w:bCs/>
          <w:sz w:val="20"/>
        </w:rPr>
      </w:pPr>
      <w:r w:rsidRPr="00803047">
        <w:rPr>
          <w:rFonts w:cs="Arial"/>
          <w:bCs/>
          <w:sz w:val="20"/>
        </w:rPr>
        <w:t>Conocer la estructura básica del salario.</w:t>
      </w:r>
    </w:p>
    <w:p w:rsidR="00803047" w:rsidRPr="00803047" w:rsidRDefault="00803047" w:rsidP="00803047">
      <w:pPr>
        <w:numPr>
          <w:ilvl w:val="0"/>
          <w:numId w:val="8"/>
        </w:numPr>
        <w:jc w:val="both"/>
        <w:rPr>
          <w:rFonts w:cs="Arial"/>
          <w:bCs/>
          <w:sz w:val="20"/>
        </w:rPr>
      </w:pPr>
      <w:r w:rsidRPr="00803047">
        <w:rPr>
          <w:rFonts w:cs="Arial"/>
          <w:bCs/>
          <w:sz w:val="20"/>
        </w:rPr>
        <w:t>Conocer las garantías básicas del salario.</w:t>
      </w:r>
    </w:p>
    <w:p w:rsidR="00803047" w:rsidRPr="00803047" w:rsidRDefault="00803047" w:rsidP="00803047">
      <w:pPr>
        <w:numPr>
          <w:ilvl w:val="0"/>
          <w:numId w:val="8"/>
        </w:numPr>
        <w:jc w:val="both"/>
        <w:rPr>
          <w:rFonts w:cs="Arial"/>
          <w:bCs/>
          <w:sz w:val="20"/>
        </w:rPr>
      </w:pPr>
      <w:r w:rsidRPr="00803047">
        <w:rPr>
          <w:rFonts w:cs="Arial"/>
          <w:bCs/>
          <w:sz w:val="20"/>
        </w:rPr>
        <w:t>Calcular un recibo de salarios.</w:t>
      </w:r>
    </w:p>
    <w:p w:rsidR="00803047" w:rsidRPr="00803047" w:rsidRDefault="00803047" w:rsidP="00803047">
      <w:pPr>
        <w:numPr>
          <w:ilvl w:val="0"/>
          <w:numId w:val="8"/>
        </w:numPr>
        <w:jc w:val="both"/>
        <w:rPr>
          <w:rFonts w:cs="Arial"/>
          <w:bCs/>
          <w:sz w:val="20"/>
        </w:rPr>
      </w:pPr>
      <w:r w:rsidRPr="00803047">
        <w:rPr>
          <w:rFonts w:cs="Arial"/>
          <w:bCs/>
          <w:sz w:val="20"/>
        </w:rPr>
        <w:t>Valorar la vinculación del salario al IPC o a la productividad.</w:t>
      </w:r>
    </w:p>
    <w:p w:rsidR="00803047" w:rsidRPr="00803047" w:rsidRDefault="00803047" w:rsidP="00803047">
      <w:pPr>
        <w:jc w:val="both"/>
        <w:rPr>
          <w:rFonts w:cs="Arial"/>
          <w:b/>
          <w:bCs/>
          <w:sz w:val="20"/>
          <w:u w:val="single"/>
        </w:rPr>
      </w:pPr>
      <w:r w:rsidRPr="00803047">
        <w:rPr>
          <w:rFonts w:cs="Arial"/>
          <w:b/>
          <w:bCs/>
          <w:sz w:val="20"/>
          <w:u w:val="single"/>
        </w:rPr>
        <w:t>Contenidos:</w:t>
      </w:r>
    </w:p>
    <w:p w:rsidR="00803047" w:rsidRPr="00803047" w:rsidRDefault="00803047" w:rsidP="00803047">
      <w:pPr>
        <w:numPr>
          <w:ilvl w:val="0"/>
          <w:numId w:val="14"/>
        </w:numPr>
        <w:jc w:val="both"/>
        <w:rPr>
          <w:rFonts w:cs="Arial"/>
          <w:bCs/>
          <w:sz w:val="20"/>
        </w:rPr>
      </w:pPr>
      <w:r w:rsidRPr="00803047">
        <w:rPr>
          <w:rFonts w:cs="Arial"/>
          <w:bCs/>
          <w:sz w:val="20"/>
        </w:rPr>
        <w:t>El salario.</w:t>
      </w:r>
    </w:p>
    <w:p w:rsidR="00803047" w:rsidRPr="00803047" w:rsidRDefault="00803047" w:rsidP="004560A9">
      <w:pPr>
        <w:numPr>
          <w:ilvl w:val="0"/>
          <w:numId w:val="63"/>
        </w:numPr>
        <w:jc w:val="both"/>
        <w:rPr>
          <w:rFonts w:cs="Arial"/>
          <w:bCs/>
          <w:sz w:val="20"/>
        </w:rPr>
      </w:pPr>
      <w:r w:rsidRPr="00803047">
        <w:rPr>
          <w:rFonts w:cs="Arial"/>
          <w:bCs/>
          <w:sz w:val="20"/>
        </w:rPr>
        <w:t>Tipos de salario.</w:t>
      </w:r>
    </w:p>
    <w:p w:rsidR="00803047" w:rsidRPr="00803047" w:rsidRDefault="00803047" w:rsidP="004560A9">
      <w:pPr>
        <w:numPr>
          <w:ilvl w:val="0"/>
          <w:numId w:val="63"/>
        </w:numPr>
        <w:jc w:val="both"/>
        <w:rPr>
          <w:rFonts w:cs="Arial"/>
          <w:bCs/>
          <w:sz w:val="20"/>
        </w:rPr>
      </w:pPr>
      <w:r w:rsidRPr="00803047">
        <w:rPr>
          <w:rFonts w:cs="Arial"/>
          <w:bCs/>
          <w:sz w:val="20"/>
        </w:rPr>
        <w:t>Pago del salario.</w:t>
      </w:r>
    </w:p>
    <w:p w:rsidR="00803047" w:rsidRPr="00803047" w:rsidRDefault="00803047" w:rsidP="004560A9">
      <w:pPr>
        <w:numPr>
          <w:ilvl w:val="0"/>
          <w:numId w:val="63"/>
        </w:numPr>
        <w:jc w:val="both"/>
        <w:rPr>
          <w:rFonts w:cs="Arial"/>
          <w:bCs/>
          <w:sz w:val="20"/>
        </w:rPr>
      </w:pPr>
      <w:r w:rsidRPr="00803047">
        <w:rPr>
          <w:rFonts w:cs="Arial"/>
          <w:bCs/>
          <w:sz w:val="20"/>
        </w:rPr>
        <w:t>¿Cómo se establece el salario?</w:t>
      </w:r>
    </w:p>
    <w:p w:rsidR="00803047" w:rsidRPr="00803047" w:rsidRDefault="00803047" w:rsidP="00803047">
      <w:pPr>
        <w:numPr>
          <w:ilvl w:val="0"/>
          <w:numId w:val="14"/>
        </w:numPr>
        <w:jc w:val="both"/>
        <w:rPr>
          <w:rFonts w:cs="Arial"/>
          <w:bCs/>
          <w:sz w:val="20"/>
        </w:rPr>
      </w:pPr>
      <w:r w:rsidRPr="00803047">
        <w:rPr>
          <w:rFonts w:cs="Arial"/>
          <w:bCs/>
          <w:sz w:val="20"/>
        </w:rPr>
        <w:t>Las garantías del salario.</w:t>
      </w:r>
    </w:p>
    <w:p w:rsidR="00803047" w:rsidRPr="00803047" w:rsidRDefault="00803047" w:rsidP="004560A9">
      <w:pPr>
        <w:numPr>
          <w:ilvl w:val="0"/>
          <w:numId w:val="64"/>
        </w:numPr>
        <w:jc w:val="both"/>
        <w:rPr>
          <w:rFonts w:cs="Arial"/>
          <w:bCs/>
          <w:sz w:val="20"/>
        </w:rPr>
      </w:pPr>
      <w:r w:rsidRPr="00803047">
        <w:rPr>
          <w:rFonts w:cs="Arial"/>
          <w:bCs/>
          <w:sz w:val="20"/>
        </w:rPr>
        <w:t>El SMI no es inembargable.</w:t>
      </w:r>
    </w:p>
    <w:p w:rsidR="00803047" w:rsidRPr="00803047" w:rsidRDefault="00803047" w:rsidP="004560A9">
      <w:pPr>
        <w:numPr>
          <w:ilvl w:val="0"/>
          <w:numId w:val="64"/>
        </w:numPr>
        <w:jc w:val="both"/>
        <w:rPr>
          <w:rFonts w:cs="Arial"/>
          <w:bCs/>
          <w:sz w:val="20"/>
        </w:rPr>
      </w:pPr>
      <w:r w:rsidRPr="00803047">
        <w:rPr>
          <w:rFonts w:cs="Arial"/>
          <w:bCs/>
          <w:sz w:val="20"/>
        </w:rPr>
        <w:t>El salario como crédito privilegiado.</w:t>
      </w:r>
    </w:p>
    <w:p w:rsidR="00803047" w:rsidRPr="00803047" w:rsidRDefault="00803047" w:rsidP="004560A9">
      <w:pPr>
        <w:numPr>
          <w:ilvl w:val="0"/>
          <w:numId w:val="64"/>
        </w:numPr>
        <w:jc w:val="both"/>
        <w:rPr>
          <w:rFonts w:cs="Arial"/>
          <w:bCs/>
          <w:sz w:val="20"/>
        </w:rPr>
      </w:pPr>
      <w:r w:rsidRPr="00803047">
        <w:rPr>
          <w:rFonts w:cs="Arial"/>
          <w:bCs/>
          <w:sz w:val="20"/>
        </w:rPr>
        <w:t>El FOGASA.</w:t>
      </w:r>
    </w:p>
    <w:p w:rsidR="00803047" w:rsidRPr="00803047" w:rsidRDefault="00803047" w:rsidP="00803047">
      <w:pPr>
        <w:numPr>
          <w:ilvl w:val="0"/>
          <w:numId w:val="14"/>
        </w:numPr>
        <w:jc w:val="both"/>
        <w:rPr>
          <w:rFonts w:cs="Arial"/>
          <w:bCs/>
          <w:sz w:val="20"/>
        </w:rPr>
      </w:pPr>
      <w:r w:rsidRPr="00803047">
        <w:rPr>
          <w:rFonts w:cs="Arial"/>
          <w:bCs/>
          <w:sz w:val="20"/>
        </w:rPr>
        <w:t>La nómina.</w:t>
      </w:r>
    </w:p>
    <w:p w:rsidR="00803047" w:rsidRPr="00803047" w:rsidRDefault="00803047" w:rsidP="00803047">
      <w:pPr>
        <w:numPr>
          <w:ilvl w:val="0"/>
          <w:numId w:val="15"/>
        </w:numPr>
        <w:jc w:val="both"/>
        <w:rPr>
          <w:rFonts w:cs="Arial"/>
          <w:bCs/>
          <w:sz w:val="20"/>
        </w:rPr>
      </w:pPr>
      <w:r w:rsidRPr="00803047">
        <w:rPr>
          <w:rFonts w:cs="Arial"/>
          <w:bCs/>
          <w:sz w:val="20"/>
        </w:rPr>
        <w:t>Estructura de la nómina.</w:t>
      </w:r>
    </w:p>
    <w:p w:rsidR="00803047" w:rsidRPr="00803047" w:rsidRDefault="00803047" w:rsidP="00803047">
      <w:pPr>
        <w:numPr>
          <w:ilvl w:val="0"/>
          <w:numId w:val="15"/>
        </w:numPr>
        <w:jc w:val="both"/>
        <w:rPr>
          <w:rFonts w:cs="Arial"/>
          <w:bCs/>
          <w:sz w:val="20"/>
        </w:rPr>
      </w:pPr>
      <w:r w:rsidRPr="00803047">
        <w:rPr>
          <w:rFonts w:cs="Arial"/>
          <w:bCs/>
          <w:sz w:val="20"/>
        </w:rPr>
        <w:t>El salario bruto: salario base, complementos salariales, complementos extra salariales.</w:t>
      </w:r>
    </w:p>
    <w:p w:rsidR="00803047" w:rsidRPr="00803047" w:rsidRDefault="00803047" w:rsidP="00803047">
      <w:pPr>
        <w:numPr>
          <w:ilvl w:val="0"/>
          <w:numId w:val="15"/>
        </w:numPr>
        <w:jc w:val="both"/>
        <w:rPr>
          <w:rFonts w:cs="Arial"/>
          <w:bCs/>
          <w:sz w:val="20"/>
        </w:rPr>
      </w:pPr>
      <w:r w:rsidRPr="00803047">
        <w:rPr>
          <w:rFonts w:cs="Arial"/>
          <w:bCs/>
          <w:sz w:val="20"/>
        </w:rPr>
        <w:t>Deducciones: seguridad social y hacienda.</w:t>
      </w:r>
    </w:p>
    <w:p w:rsidR="00803047" w:rsidRPr="00803047" w:rsidRDefault="00803047" w:rsidP="00803047">
      <w:pPr>
        <w:numPr>
          <w:ilvl w:val="0"/>
          <w:numId w:val="15"/>
        </w:numPr>
        <w:jc w:val="both"/>
        <w:rPr>
          <w:rFonts w:cs="Arial"/>
          <w:bCs/>
          <w:sz w:val="20"/>
        </w:rPr>
      </w:pPr>
      <w:r w:rsidRPr="00803047">
        <w:rPr>
          <w:rFonts w:cs="Arial"/>
          <w:bCs/>
          <w:sz w:val="20"/>
        </w:rPr>
        <w:t>Líquido a percibir o salario neto.</w:t>
      </w:r>
    </w:p>
    <w:p w:rsidR="00803047" w:rsidRPr="00803047" w:rsidRDefault="00803047" w:rsidP="00803047">
      <w:pPr>
        <w:jc w:val="both"/>
        <w:rPr>
          <w:rFonts w:cs="Arial"/>
          <w:b/>
          <w:bCs/>
          <w:sz w:val="20"/>
          <w:u w:val="single"/>
        </w:rPr>
      </w:pPr>
      <w:r w:rsidRPr="00803047">
        <w:rPr>
          <w:rFonts w:cs="Arial"/>
          <w:b/>
          <w:bCs/>
          <w:sz w:val="20"/>
          <w:u w:val="single"/>
        </w:rPr>
        <w:t>Metodología:</w:t>
      </w:r>
    </w:p>
    <w:p w:rsidR="00803047" w:rsidRPr="00803047" w:rsidRDefault="00803047" w:rsidP="00803047">
      <w:pPr>
        <w:numPr>
          <w:ilvl w:val="0"/>
          <w:numId w:val="8"/>
        </w:numPr>
        <w:jc w:val="both"/>
        <w:rPr>
          <w:rFonts w:cs="Arial"/>
          <w:bCs/>
          <w:sz w:val="20"/>
        </w:rPr>
      </w:pPr>
      <w:r w:rsidRPr="00803047">
        <w:rPr>
          <w:rFonts w:cs="Arial"/>
          <w:bCs/>
          <w:sz w:val="20"/>
        </w:rPr>
        <w:t>Explicación de los conceptos y de los casos prácticos resueltos.</w:t>
      </w:r>
    </w:p>
    <w:p w:rsidR="00803047" w:rsidRPr="00803047" w:rsidRDefault="00803047" w:rsidP="00803047">
      <w:pPr>
        <w:numPr>
          <w:ilvl w:val="0"/>
          <w:numId w:val="8"/>
        </w:numPr>
        <w:jc w:val="both"/>
        <w:rPr>
          <w:rFonts w:cs="Arial"/>
          <w:bCs/>
          <w:sz w:val="20"/>
        </w:rPr>
      </w:pPr>
      <w:r w:rsidRPr="00803047">
        <w:rPr>
          <w:rFonts w:cs="Arial"/>
          <w:bCs/>
          <w:sz w:val="20"/>
        </w:rPr>
        <w:t>Búsqueda en la web:</w:t>
      </w:r>
    </w:p>
    <w:p w:rsidR="00803047" w:rsidRPr="00803047" w:rsidRDefault="00803047" w:rsidP="004560A9">
      <w:pPr>
        <w:numPr>
          <w:ilvl w:val="0"/>
          <w:numId w:val="65"/>
        </w:numPr>
        <w:jc w:val="both"/>
        <w:rPr>
          <w:rFonts w:cs="Arial"/>
          <w:bCs/>
          <w:sz w:val="20"/>
        </w:rPr>
      </w:pPr>
      <w:r w:rsidRPr="00803047">
        <w:rPr>
          <w:rFonts w:cs="Arial"/>
          <w:bCs/>
          <w:sz w:val="20"/>
        </w:rPr>
        <w:t>Respecto al convenio: La estructura del salario y los complementos salariales y extra salariales.</w:t>
      </w:r>
    </w:p>
    <w:p w:rsidR="00803047" w:rsidRPr="00803047" w:rsidRDefault="00803047" w:rsidP="004560A9">
      <w:pPr>
        <w:numPr>
          <w:ilvl w:val="0"/>
          <w:numId w:val="65"/>
        </w:numPr>
        <w:jc w:val="both"/>
        <w:rPr>
          <w:rFonts w:cs="Arial"/>
          <w:bCs/>
          <w:sz w:val="20"/>
        </w:rPr>
      </w:pPr>
      <w:r w:rsidRPr="00803047">
        <w:rPr>
          <w:rFonts w:cs="Arial"/>
          <w:bCs/>
          <w:sz w:val="20"/>
        </w:rPr>
        <w:t>Las bases de cotización en la página de la seguridad social.</w:t>
      </w:r>
    </w:p>
    <w:p w:rsidR="00803047" w:rsidRPr="00803047" w:rsidRDefault="00803047" w:rsidP="004560A9">
      <w:pPr>
        <w:numPr>
          <w:ilvl w:val="0"/>
          <w:numId w:val="65"/>
        </w:numPr>
        <w:jc w:val="both"/>
        <w:rPr>
          <w:rFonts w:cs="Arial"/>
          <w:bCs/>
          <w:sz w:val="20"/>
        </w:rPr>
      </w:pPr>
      <w:r w:rsidRPr="00803047">
        <w:rPr>
          <w:rFonts w:cs="Arial"/>
          <w:bCs/>
          <w:sz w:val="20"/>
        </w:rPr>
        <w:t>Los programas de ayuda de cálculo del IRPF en Hacienda.</w:t>
      </w:r>
    </w:p>
    <w:p w:rsidR="00803047" w:rsidRPr="00803047" w:rsidRDefault="00803047" w:rsidP="00803047">
      <w:pPr>
        <w:numPr>
          <w:ilvl w:val="0"/>
          <w:numId w:val="8"/>
        </w:numPr>
        <w:jc w:val="both"/>
        <w:rPr>
          <w:rFonts w:cs="Arial"/>
          <w:bCs/>
          <w:sz w:val="20"/>
        </w:rPr>
      </w:pPr>
      <w:r w:rsidRPr="00803047">
        <w:rPr>
          <w:rFonts w:cs="Arial"/>
          <w:bCs/>
          <w:sz w:val="20"/>
        </w:rPr>
        <w:t>Ejercicios a resolver sobre el salario y garantías del salario.</w:t>
      </w:r>
    </w:p>
    <w:p w:rsidR="00803047" w:rsidRPr="00803047" w:rsidRDefault="00803047" w:rsidP="00803047">
      <w:pPr>
        <w:numPr>
          <w:ilvl w:val="0"/>
          <w:numId w:val="8"/>
        </w:numPr>
        <w:jc w:val="both"/>
        <w:rPr>
          <w:rFonts w:cs="Arial"/>
          <w:bCs/>
          <w:sz w:val="20"/>
        </w:rPr>
      </w:pPr>
      <w:r w:rsidRPr="00803047">
        <w:rPr>
          <w:rFonts w:cs="Arial"/>
          <w:bCs/>
          <w:sz w:val="20"/>
        </w:rPr>
        <w:lastRenderedPageBreak/>
        <w:t>Ejercicios de cálculo de nóminas.</w:t>
      </w:r>
    </w:p>
    <w:p w:rsidR="00803047" w:rsidRPr="00803047" w:rsidRDefault="00803047" w:rsidP="00803047">
      <w:pPr>
        <w:jc w:val="both"/>
        <w:rPr>
          <w:rFonts w:cs="Arial"/>
          <w:bCs/>
          <w:sz w:val="20"/>
        </w:rPr>
      </w:pPr>
      <w:r w:rsidRPr="00803047">
        <w:rPr>
          <w:rFonts w:cs="Arial"/>
          <w:bCs/>
          <w:sz w:val="20"/>
        </w:rPr>
        <w:t>- Test de repaso de conceptos.</w:t>
      </w:r>
    </w:p>
    <w:p w:rsidR="00803047" w:rsidRPr="00803047" w:rsidRDefault="00803047" w:rsidP="00803047">
      <w:pPr>
        <w:jc w:val="both"/>
        <w:rPr>
          <w:rFonts w:cs="Arial"/>
          <w:bCs/>
          <w:sz w:val="20"/>
        </w:rPr>
      </w:pPr>
      <w:r w:rsidRPr="00803047">
        <w:rPr>
          <w:rFonts w:cs="Arial"/>
          <w:bCs/>
          <w:sz w:val="20"/>
        </w:rPr>
        <w:t>- Entorno laboral: La subida / devaluación de los salarios.</w:t>
      </w:r>
    </w:p>
    <w:p w:rsidR="00803047" w:rsidRPr="00803047" w:rsidRDefault="00803047" w:rsidP="00803047">
      <w:pPr>
        <w:jc w:val="both"/>
        <w:rPr>
          <w:rFonts w:cs="Arial"/>
          <w:bCs/>
          <w:sz w:val="20"/>
        </w:rPr>
      </w:pPr>
      <w:r w:rsidRPr="00803047">
        <w:rPr>
          <w:rFonts w:cs="Arial"/>
          <w:bCs/>
          <w:sz w:val="20"/>
        </w:rPr>
        <w:t>- Educación en valores en el mundo laboral: Cobrar las horas extras en “B”.</w:t>
      </w:r>
    </w:p>
    <w:p w:rsidR="00803047" w:rsidRDefault="00803047" w:rsidP="00803047">
      <w:pPr>
        <w:jc w:val="both"/>
        <w:rPr>
          <w:rFonts w:cs="Arial"/>
          <w:b/>
          <w:bCs/>
          <w:sz w:val="20"/>
          <w:u w:val="single"/>
        </w:rPr>
      </w:pPr>
    </w:p>
    <w:p w:rsidR="00803047" w:rsidRPr="00803047" w:rsidRDefault="00803047" w:rsidP="00803047">
      <w:pPr>
        <w:jc w:val="both"/>
        <w:rPr>
          <w:rFonts w:cs="Arial"/>
          <w:b/>
          <w:bCs/>
          <w:sz w:val="20"/>
          <w:u w:val="single"/>
        </w:rPr>
      </w:pPr>
      <w:r w:rsidRPr="00803047">
        <w:rPr>
          <w:rFonts w:cs="Arial"/>
          <w:b/>
          <w:bCs/>
          <w:sz w:val="20"/>
          <w:u w:val="single"/>
        </w:rPr>
        <w:t xml:space="preserve">UD </w:t>
      </w:r>
      <w:r>
        <w:rPr>
          <w:rFonts w:cs="Arial"/>
          <w:b/>
          <w:bCs/>
          <w:sz w:val="20"/>
          <w:u w:val="single"/>
        </w:rPr>
        <w:t>8</w:t>
      </w:r>
      <w:r w:rsidRPr="00803047">
        <w:rPr>
          <w:rFonts w:cs="Arial"/>
          <w:b/>
          <w:bCs/>
          <w:sz w:val="20"/>
          <w:u w:val="single"/>
        </w:rPr>
        <w:t>: MODIFICACIÓN, SUSPENSIÓN Y EXTINCIÓN DEL CONTRATO:</w:t>
      </w:r>
    </w:p>
    <w:p w:rsidR="00803047" w:rsidRPr="00803047" w:rsidRDefault="00803047" w:rsidP="00803047">
      <w:pPr>
        <w:jc w:val="both"/>
        <w:rPr>
          <w:rFonts w:cs="Arial"/>
          <w:b/>
          <w:bCs/>
          <w:sz w:val="20"/>
          <w:u w:val="single"/>
        </w:rPr>
      </w:pPr>
      <w:r w:rsidRPr="00803047">
        <w:rPr>
          <w:rFonts w:cs="Arial"/>
          <w:b/>
          <w:bCs/>
          <w:sz w:val="20"/>
          <w:u w:val="single"/>
        </w:rPr>
        <w:t>Objetivos:</w:t>
      </w:r>
    </w:p>
    <w:p w:rsidR="00803047" w:rsidRPr="00803047" w:rsidRDefault="00803047" w:rsidP="00803047">
      <w:pPr>
        <w:numPr>
          <w:ilvl w:val="0"/>
          <w:numId w:val="8"/>
        </w:numPr>
        <w:jc w:val="both"/>
        <w:rPr>
          <w:rFonts w:cs="Arial"/>
          <w:bCs/>
          <w:sz w:val="20"/>
        </w:rPr>
      </w:pPr>
      <w:r w:rsidRPr="00803047">
        <w:rPr>
          <w:rFonts w:cs="Arial"/>
          <w:bCs/>
          <w:sz w:val="20"/>
        </w:rPr>
        <w:t>Reconocer las causas por las que se puede modificar el contrato.</w:t>
      </w:r>
    </w:p>
    <w:p w:rsidR="00803047" w:rsidRPr="00803047" w:rsidRDefault="00803047" w:rsidP="00803047">
      <w:pPr>
        <w:numPr>
          <w:ilvl w:val="0"/>
          <w:numId w:val="8"/>
        </w:numPr>
        <w:jc w:val="both"/>
        <w:rPr>
          <w:rFonts w:cs="Arial"/>
          <w:bCs/>
          <w:sz w:val="20"/>
        </w:rPr>
      </w:pPr>
      <w:r w:rsidRPr="00803047">
        <w:rPr>
          <w:rFonts w:cs="Arial"/>
          <w:bCs/>
          <w:sz w:val="20"/>
        </w:rPr>
        <w:t>Conocer las características básicas de los motivos de suspensión del contrato.</w:t>
      </w:r>
    </w:p>
    <w:p w:rsidR="00803047" w:rsidRPr="00803047" w:rsidRDefault="00803047" w:rsidP="00803047">
      <w:pPr>
        <w:numPr>
          <w:ilvl w:val="0"/>
          <w:numId w:val="8"/>
        </w:numPr>
        <w:jc w:val="both"/>
        <w:rPr>
          <w:rFonts w:cs="Arial"/>
          <w:bCs/>
          <w:sz w:val="20"/>
        </w:rPr>
      </w:pPr>
      <w:r w:rsidRPr="00803047">
        <w:rPr>
          <w:rFonts w:cs="Arial"/>
          <w:bCs/>
          <w:sz w:val="20"/>
        </w:rPr>
        <w:t>Ser conscientes de las múltiples causas de extinción del contrato, profundizando en las causas de despido.</w:t>
      </w:r>
    </w:p>
    <w:p w:rsidR="00803047" w:rsidRPr="00803047" w:rsidRDefault="00803047" w:rsidP="00803047">
      <w:pPr>
        <w:numPr>
          <w:ilvl w:val="0"/>
          <w:numId w:val="8"/>
        </w:numPr>
        <w:jc w:val="both"/>
        <w:rPr>
          <w:rFonts w:cs="Arial"/>
          <w:bCs/>
          <w:sz w:val="20"/>
        </w:rPr>
      </w:pPr>
      <w:r w:rsidRPr="00803047">
        <w:rPr>
          <w:rFonts w:cs="Arial"/>
          <w:bCs/>
          <w:sz w:val="20"/>
        </w:rPr>
        <w:t>Calcular el finiquito de una nómina.</w:t>
      </w:r>
    </w:p>
    <w:p w:rsidR="00803047" w:rsidRPr="00803047" w:rsidRDefault="00803047" w:rsidP="00803047">
      <w:pPr>
        <w:jc w:val="both"/>
        <w:rPr>
          <w:rFonts w:cs="Arial"/>
          <w:b/>
          <w:bCs/>
          <w:sz w:val="20"/>
          <w:u w:val="single"/>
        </w:rPr>
      </w:pPr>
      <w:r w:rsidRPr="00803047">
        <w:rPr>
          <w:rFonts w:cs="Arial"/>
          <w:b/>
          <w:bCs/>
          <w:sz w:val="20"/>
          <w:u w:val="single"/>
        </w:rPr>
        <w:t>Contenidos:</w:t>
      </w:r>
    </w:p>
    <w:p w:rsidR="00803047" w:rsidRPr="00803047" w:rsidRDefault="00803047" w:rsidP="00803047">
      <w:pPr>
        <w:numPr>
          <w:ilvl w:val="0"/>
          <w:numId w:val="16"/>
        </w:numPr>
        <w:jc w:val="both"/>
        <w:rPr>
          <w:rFonts w:cs="Arial"/>
          <w:bCs/>
          <w:sz w:val="20"/>
        </w:rPr>
      </w:pPr>
      <w:r w:rsidRPr="00803047">
        <w:rPr>
          <w:rFonts w:cs="Arial"/>
          <w:bCs/>
          <w:sz w:val="20"/>
        </w:rPr>
        <w:t>Modificación del contrato.</w:t>
      </w:r>
    </w:p>
    <w:p w:rsidR="00803047" w:rsidRPr="00803047" w:rsidRDefault="00803047" w:rsidP="004560A9">
      <w:pPr>
        <w:numPr>
          <w:ilvl w:val="0"/>
          <w:numId w:val="66"/>
        </w:numPr>
        <w:jc w:val="both"/>
        <w:rPr>
          <w:rFonts w:cs="Arial"/>
          <w:bCs/>
          <w:sz w:val="20"/>
        </w:rPr>
      </w:pPr>
      <w:r w:rsidRPr="00803047">
        <w:rPr>
          <w:rFonts w:cs="Arial"/>
          <w:bCs/>
          <w:sz w:val="20"/>
        </w:rPr>
        <w:t>Movilidad funcional.</w:t>
      </w:r>
    </w:p>
    <w:p w:rsidR="00803047" w:rsidRPr="00803047" w:rsidRDefault="00803047" w:rsidP="004560A9">
      <w:pPr>
        <w:numPr>
          <w:ilvl w:val="0"/>
          <w:numId w:val="66"/>
        </w:numPr>
        <w:jc w:val="both"/>
        <w:rPr>
          <w:rFonts w:cs="Arial"/>
          <w:bCs/>
          <w:sz w:val="20"/>
        </w:rPr>
      </w:pPr>
      <w:r w:rsidRPr="00803047">
        <w:rPr>
          <w:rFonts w:cs="Arial"/>
          <w:bCs/>
          <w:sz w:val="20"/>
        </w:rPr>
        <w:t>Movilidad geográfica.</w:t>
      </w:r>
    </w:p>
    <w:p w:rsidR="00803047" w:rsidRPr="00803047" w:rsidRDefault="00803047" w:rsidP="004560A9">
      <w:pPr>
        <w:numPr>
          <w:ilvl w:val="0"/>
          <w:numId w:val="66"/>
        </w:numPr>
        <w:jc w:val="both"/>
        <w:rPr>
          <w:rFonts w:cs="Arial"/>
          <w:bCs/>
          <w:sz w:val="20"/>
        </w:rPr>
      </w:pPr>
      <w:r w:rsidRPr="00803047">
        <w:rPr>
          <w:rFonts w:cs="Arial"/>
          <w:bCs/>
          <w:sz w:val="20"/>
        </w:rPr>
        <w:t>Modificación sustancial de las condiciones de trabajo.</w:t>
      </w:r>
    </w:p>
    <w:p w:rsidR="00803047" w:rsidRPr="00803047" w:rsidRDefault="00803047" w:rsidP="00803047">
      <w:pPr>
        <w:numPr>
          <w:ilvl w:val="0"/>
          <w:numId w:val="16"/>
        </w:numPr>
        <w:jc w:val="both"/>
        <w:rPr>
          <w:rFonts w:cs="Arial"/>
          <w:bCs/>
          <w:sz w:val="20"/>
        </w:rPr>
      </w:pPr>
      <w:r w:rsidRPr="00803047">
        <w:rPr>
          <w:rFonts w:cs="Arial"/>
          <w:bCs/>
          <w:sz w:val="20"/>
        </w:rPr>
        <w:t>La suspensión del contrato.</w:t>
      </w:r>
    </w:p>
    <w:p w:rsidR="00803047" w:rsidRPr="00803047" w:rsidRDefault="00803047" w:rsidP="004560A9">
      <w:pPr>
        <w:numPr>
          <w:ilvl w:val="0"/>
          <w:numId w:val="67"/>
        </w:numPr>
        <w:jc w:val="both"/>
        <w:rPr>
          <w:rFonts w:cs="Arial"/>
          <w:bCs/>
          <w:sz w:val="20"/>
        </w:rPr>
      </w:pPr>
      <w:r w:rsidRPr="00803047">
        <w:rPr>
          <w:rFonts w:cs="Arial"/>
          <w:bCs/>
          <w:sz w:val="20"/>
        </w:rPr>
        <w:t>Causas de suspensión del contrato.</w:t>
      </w:r>
    </w:p>
    <w:p w:rsidR="00803047" w:rsidRPr="00803047" w:rsidRDefault="00803047" w:rsidP="004560A9">
      <w:pPr>
        <w:numPr>
          <w:ilvl w:val="0"/>
          <w:numId w:val="67"/>
        </w:numPr>
        <w:jc w:val="both"/>
        <w:rPr>
          <w:rFonts w:cs="Arial"/>
          <w:bCs/>
          <w:sz w:val="20"/>
        </w:rPr>
      </w:pPr>
      <w:r w:rsidRPr="00803047">
        <w:rPr>
          <w:rFonts w:cs="Arial"/>
          <w:bCs/>
          <w:sz w:val="20"/>
        </w:rPr>
        <w:t>La maternidad.</w:t>
      </w:r>
    </w:p>
    <w:p w:rsidR="00803047" w:rsidRPr="00803047" w:rsidRDefault="00803047" w:rsidP="004560A9">
      <w:pPr>
        <w:numPr>
          <w:ilvl w:val="0"/>
          <w:numId w:val="67"/>
        </w:numPr>
        <w:jc w:val="both"/>
        <w:rPr>
          <w:rFonts w:cs="Arial"/>
          <w:bCs/>
          <w:sz w:val="20"/>
        </w:rPr>
      </w:pPr>
      <w:r w:rsidRPr="00803047">
        <w:rPr>
          <w:rFonts w:cs="Arial"/>
          <w:bCs/>
          <w:sz w:val="20"/>
        </w:rPr>
        <w:t>La paternidad.</w:t>
      </w:r>
    </w:p>
    <w:p w:rsidR="00803047" w:rsidRPr="00803047" w:rsidRDefault="00803047" w:rsidP="004560A9">
      <w:pPr>
        <w:numPr>
          <w:ilvl w:val="0"/>
          <w:numId w:val="67"/>
        </w:numPr>
        <w:jc w:val="both"/>
        <w:rPr>
          <w:rFonts w:cs="Arial"/>
          <w:bCs/>
          <w:sz w:val="20"/>
        </w:rPr>
      </w:pPr>
      <w:r w:rsidRPr="00803047">
        <w:rPr>
          <w:rFonts w:cs="Arial"/>
          <w:bCs/>
          <w:sz w:val="20"/>
        </w:rPr>
        <w:t>Las excedencias.</w:t>
      </w:r>
    </w:p>
    <w:p w:rsidR="00803047" w:rsidRPr="00803047" w:rsidRDefault="00803047" w:rsidP="00803047">
      <w:pPr>
        <w:numPr>
          <w:ilvl w:val="0"/>
          <w:numId w:val="16"/>
        </w:numPr>
        <w:jc w:val="both"/>
        <w:rPr>
          <w:rFonts w:cs="Arial"/>
          <w:bCs/>
          <w:sz w:val="20"/>
        </w:rPr>
      </w:pPr>
      <w:r w:rsidRPr="00803047">
        <w:rPr>
          <w:rFonts w:cs="Arial"/>
          <w:bCs/>
          <w:sz w:val="20"/>
        </w:rPr>
        <w:t>La extinción del contrato.</w:t>
      </w:r>
    </w:p>
    <w:p w:rsidR="00803047" w:rsidRPr="00803047" w:rsidRDefault="00803047" w:rsidP="00803047">
      <w:pPr>
        <w:numPr>
          <w:ilvl w:val="0"/>
          <w:numId w:val="17"/>
        </w:numPr>
        <w:jc w:val="both"/>
        <w:rPr>
          <w:rFonts w:cs="Arial"/>
          <w:bCs/>
          <w:sz w:val="20"/>
        </w:rPr>
      </w:pPr>
      <w:r w:rsidRPr="00803047">
        <w:rPr>
          <w:rFonts w:cs="Arial"/>
          <w:bCs/>
          <w:sz w:val="20"/>
        </w:rPr>
        <w:t>Por voluntad del trabajador.</w:t>
      </w:r>
    </w:p>
    <w:p w:rsidR="00803047" w:rsidRPr="00803047" w:rsidRDefault="00803047" w:rsidP="00803047">
      <w:pPr>
        <w:numPr>
          <w:ilvl w:val="0"/>
          <w:numId w:val="17"/>
        </w:numPr>
        <w:jc w:val="both"/>
        <w:rPr>
          <w:rFonts w:cs="Arial"/>
          <w:bCs/>
          <w:sz w:val="20"/>
        </w:rPr>
      </w:pPr>
      <w:r w:rsidRPr="00803047">
        <w:rPr>
          <w:rFonts w:cs="Arial"/>
          <w:bCs/>
          <w:sz w:val="20"/>
        </w:rPr>
        <w:t>Por voluntad de la empresa: despido disciplinario, reclamación del despido, sentencias del juzgado, despido por causas objetivas, despido colectivo, fuerza mayor.</w:t>
      </w:r>
    </w:p>
    <w:p w:rsidR="00803047" w:rsidRPr="00803047" w:rsidRDefault="00803047" w:rsidP="00803047">
      <w:pPr>
        <w:numPr>
          <w:ilvl w:val="0"/>
          <w:numId w:val="16"/>
        </w:numPr>
        <w:jc w:val="both"/>
        <w:rPr>
          <w:rFonts w:cs="Arial"/>
          <w:bCs/>
          <w:sz w:val="20"/>
        </w:rPr>
      </w:pPr>
      <w:r w:rsidRPr="00803047">
        <w:rPr>
          <w:rFonts w:cs="Arial"/>
          <w:bCs/>
          <w:sz w:val="20"/>
        </w:rPr>
        <w:t>El finiquito.</w:t>
      </w:r>
    </w:p>
    <w:p w:rsidR="00803047" w:rsidRPr="00803047" w:rsidRDefault="00803047" w:rsidP="004560A9">
      <w:pPr>
        <w:numPr>
          <w:ilvl w:val="0"/>
          <w:numId w:val="68"/>
        </w:numPr>
        <w:jc w:val="both"/>
        <w:rPr>
          <w:rFonts w:cs="Arial"/>
          <w:bCs/>
          <w:sz w:val="20"/>
        </w:rPr>
      </w:pPr>
      <w:r w:rsidRPr="00803047">
        <w:rPr>
          <w:rFonts w:cs="Arial"/>
          <w:bCs/>
          <w:sz w:val="20"/>
        </w:rPr>
        <w:t>Cantidades a percibir.</w:t>
      </w:r>
    </w:p>
    <w:p w:rsidR="00803047" w:rsidRPr="00803047" w:rsidRDefault="00803047" w:rsidP="004560A9">
      <w:pPr>
        <w:numPr>
          <w:ilvl w:val="0"/>
          <w:numId w:val="68"/>
        </w:numPr>
        <w:jc w:val="both"/>
        <w:rPr>
          <w:rFonts w:cs="Arial"/>
          <w:bCs/>
          <w:sz w:val="20"/>
        </w:rPr>
      </w:pPr>
      <w:r w:rsidRPr="00803047">
        <w:rPr>
          <w:rFonts w:cs="Arial"/>
          <w:bCs/>
          <w:sz w:val="20"/>
        </w:rPr>
        <w:t>Calculo del finiquito.</w:t>
      </w:r>
    </w:p>
    <w:p w:rsidR="00803047" w:rsidRPr="00803047" w:rsidRDefault="00803047" w:rsidP="00803047">
      <w:pPr>
        <w:jc w:val="both"/>
        <w:rPr>
          <w:rFonts w:cs="Arial"/>
          <w:b/>
          <w:bCs/>
          <w:sz w:val="20"/>
          <w:u w:val="single"/>
        </w:rPr>
      </w:pPr>
      <w:r w:rsidRPr="00803047">
        <w:rPr>
          <w:rFonts w:cs="Arial"/>
          <w:b/>
          <w:bCs/>
          <w:sz w:val="20"/>
          <w:u w:val="single"/>
        </w:rPr>
        <w:t>Metodología:</w:t>
      </w:r>
    </w:p>
    <w:p w:rsidR="00803047" w:rsidRPr="00803047" w:rsidRDefault="00803047" w:rsidP="00803047">
      <w:pPr>
        <w:numPr>
          <w:ilvl w:val="0"/>
          <w:numId w:val="8"/>
        </w:numPr>
        <w:jc w:val="both"/>
        <w:rPr>
          <w:rFonts w:cs="Arial"/>
          <w:bCs/>
          <w:sz w:val="20"/>
        </w:rPr>
      </w:pPr>
      <w:r w:rsidRPr="00803047">
        <w:rPr>
          <w:rFonts w:cs="Arial"/>
          <w:bCs/>
          <w:sz w:val="20"/>
        </w:rPr>
        <w:t>Explicación de los conceptos y de los casos prácticos resueltos.</w:t>
      </w:r>
    </w:p>
    <w:p w:rsidR="00803047" w:rsidRPr="00803047" w:rsidRDefault="00803047" w:rsidP="00803047">
      <w:pPr>
        <w:numPr>
          <w:ilvl w:val="0"/>
          <w:numId w:val="8"/>
        </w:numPr>
        <w:jc w:val="both"/>
        <w:rPr>
          <w:rFonts w:cs="Arial"/>
          <w:bCs/>
          <w:sz w:val="20"/>
        </w:rPr>
      </w:pPr>
      <w:r w:rsidRPr="00803047">
        <w:rPr>
          <w:rFonts w:cs="Arial"/>
          <w:bCs/>
          <w:sz w:val="20"/>
        </w:rPr>
        <w:t>Búsqueda en la web respecto al convenio:</w:t>
      </w:r>
    </w:p>
    <w:p w:rsidR="00803047" w:rsidRPr="00803047" w:rsidRDefault="00803047" w:rsidP="004560A9">
      <w:pPr>
        <w:numPr>
          <w:ilvl w:val="0"/>
          <w:numId w:val="69"/>
        </w:numPr>
        <w:jc w:val="both"/>
        <w:rPr>
          <w:rFonts w:cs="Arial"/>
          <w:bCs/>
          <w:sz w:val="20"/>
        </w:rPr>
      </w:pPr>
      <w:r w:rsidRPr="00803047">
        <w:rPr>
          <w:rFonts w:cs="Arial"/>
          <w:bCs/>
          <w:sz w:val="20"/>
        </w:rPr>
        <w:t>Grupos profesionales y movilidad funcional.</w:t>
      </w:r>
    </w:p>
    <w:p w:rsidR="00803047" w:rsidRPr="00803047" w:rsidRDefault="00803047" w:rsidP="004560A9">
      <w:pPr>
        <w:numPr>
          <w:ilvl w:val="0"/>
          <w:numId w:val="69"/>
        </w:numPr>
        <w:jc w:val="both"/>
        <w:rPr>
          <w:rFonts w:cs="Arial"/>
          <w:bCs/>
          <w:sz w:val="20"/>
        </w:rPr>
      </w:pPr>
      <w:r w:rsidRPr="00803047">
        <w:rPr>
          <w:rFonts w:cs="Arial"/>
          <w:bCs/>
          <w:sz w:val="20"/>
        </w:rPr>
        <w:t>Traslados y desplazamientos.</w:t>
      </w:r>
    </w:p>
    <w:p w:rsidR="00803047" w:rsidRPr="00803047" w:rsidRDefault="00803047" w:rsidP="004560A9">
      <w:pPr>
        <w:numPr>
          <w:ilvl w:val="0"/>
          <w:numId w:val="69"/>
        </w:numPr>
        <w:jc w:val="both"/>
        <w:rPr>
          <w:rFonts w:cs="Arial"/>
          <w:bCs/>
          <w:sz w:val="20"/>
        </w:rPr>
      </w:pPr>
      <w:r w:rsidRPr="00803047">
        <w:rPr>
          <w:rFonts w:cs="Arial"/>
          <w:bCs/>
          <w:sz w:val="20"/>
        </w:rPr>
        <w:t>Maternidad y paternidad.</w:t>
      </w:r>
    </w:p>
    <w:p w:rsidR="00803047" w:rsidRPr="00803047" w:rsidRDefault="00803047" w:rsidP="004560A9">
      <w:pPr>
        <w:numPr>
          <w:ilvl w:val="0"/>
          <w:numId w:val="69"/>
        </w:numPr>
        <w:jc w:val="both"/>
        <w:rPr>
          <w:rFonts w:cs="Arial"/>
          <w:bCs/>
          <w:sz w:val="20"/>
        </w:rPr>
      </w:pPr>
      <w:r w:rsidRPr="00803047">
        <w:rPr>
          <w:rFonts w:cs="Arial"/>
          <w:bCs/>
          <w:sz w:val="20"/>
        </w:rPr>
        <w:t>Excedencias</w:t>
      </w:r>
    </w:p>
    <w:p w:rsidR="00803047" w:rsidRPr="00803047" w:rsidRDefault="00803047" w:rsidP="004560A9">
      <w:pPr>
        <w:numPr>
          <w:ilvl w:val="0"/>
          <w:numId w:val="69"/>
        </w:numPr>
        <w:jc w:val="both"/>
        <w:rPr>
          <w:rFonts w:cs="Arial"/>
          <w:bCs/>
          <w:sz w:val="20"/>
        </w:rPr>
      </w:pPr>
      <w:r w:rsidRPr="00803047">
        <w:rPr>
          <w:rFonts w:cs="Arial"/>
          <w:bCs/>
          <w:sz w:val="20"/>
        </w:rPr>
        <w:t>Preaviso en la dimisión.</w:t>
      </w:r>
    </w:p>
    <w:p w:rsidR="00803047" w:rsidRPr="00803047" w:rsidRDefault="00803047" w:rsidP="004560A9">
      <w:pPr>
        <w:numPr>
          <w:ilvl w:val="0"/>
          <w:numId w:val="69"/>
        </w:numPr>
        <w:jc w:val="both"/>
        <w:rPr>
          <w:rFonts w:cs="Arial"/>
          <w:bCs/>
          <w:sz w:val="20"/>
        </w:rPr>
      </w:pPr>
      <w:r w:rsidRPr="00803047">
        <w:rPr>
          <w:rFonts w:cs="Arial"/>
          <w:bCs/>
          <w:sz w:val="20"/>
        </w:rPr>
        <w:t>Faltas muy graves.</w:t>
      </w:r>
    </w:p>
    <w:p w:rsidR="00803047" w:rsidRPr="00803047" w:rsidRDefault="00803047" w:rsidP="00803047">
      <w:pPr>
        <w:numPr>
          <w:ilvl w:val="0"/>
          <w:numId w:val="8"/>
        </w:numPr>
        <w:jc w:val="both"/>
        <w:rPr>
          <w:rFonts w:cs="Arial"/>
          <w:bCs/>
          <w:sz w:val="20"/>
        </w:rPr>
      </w:pPr>
      <w:r w:rsidRPr="00803047">
        <w:rPr>
          <w:rFonts w:cs="Arial"/>
          <w:bCs/>
          <w:sz w:val="20"/>
        </w:rPr>
        <w:t>Ejercicios a resolver sobre:</w:t>
      </w:r>
    </w:p>
    <w:p w:rsidR="00803047" w:rsidRPr="00803047" w:rsidRDefault="00803047" w:rsidP="004560A9">
      <w:pPr>
        <w:numPr>
          <w:ilvl w:val="0"/>
          <w:numId w:val="70"/>
        </w:numPr>
        <w:jc w:val="both"/>
        <w:rPr>
          <w:rFonts w:cs="Arial"/>
          <w:bCs/>
          <w:sz w:val="20"/>
        </w:rPr>
      </w:pPr>
      <w:r w:rsidRPr="00803047">
        <w:rPr>
          <w:rFonts w:cs="Arial"/>
          <w:bCs/>
          <w:sz w:val="20"/>
        </w:rPr>
        <w:lastRenderedPageBreak/>
        <w:t>Modificación del contrato.</w:t>
      </w:r>
    </w:p>
    <w:p w:rsidR="00803047" w:rsidRPr="00803047" w:rsidRDefault="00803047" w:rsidP="004560A9">
      <w:pPr>
        <w:numPr>
          <w:ilvl w:val="0"/>
          <w:numId w:val="70"/>
        </w:numPr>
        <w:jc w:val="both"/>
        <w:rPr>
          <w:rFonts w:cs="Arial"/>
          <w:bCs/>
          <w:sz w:val="20"/>
        </w:rPr>
      </w:pPr>
      <w:r w:rsidRPr="00803047">
        <w:rPr>
          <w:rFonts w:cs="Arial"/>
          <w:bCs/>
          <w:sz w:val="20"/>
        </w:rPr>
        <w:t>La suspensión del contrato.,</w:t>
      </w:r>
    </w:p>
    <w:p w:rsidR="00803047" w:rsidRPr="00803047" w:rsidRDefault="00803047" w:rsidP="004560A9">
      <w:pPr>
        <w:numPr>
          <w:ilvl w:val="0"/>
          <w:numId w:val="70"/>
        </w:numPr>
        <w:jc w:val="both"/>
        <w:rPr>
          <w:rFonts w:cs="Arial"/>
          <w:bCs/>
          <w:sz w:val="20"/>
        </w:rPr>
      </w:pPr>
      <w:r w:rsidRPr="00803047">
        <w:rPr>
          <w:rFonts w:cs="Arial"/>
          <w:bCs/>
          <w:sz w:val="20"/>
        </w:rPr>
        <w:t>Maternidad y paternidad.</w:t>
      </w:r>
    </w:p>
    <w:p w:rsidR="00803047" w:rsidRPr="00803047" w:rsidRDefault="00803047" w:rsidP="004560A9">
      <w:pPr>
        <w:numPr>
          <w:ilvl w:val="0"/>
          <w:numId w:val="70"/>
        </w:numPr>
        <w:jc w:val="both"/>
        <w:rPr>
          <w:rFonts w:cs="Arial"/>
          <w:bCs/>
          <w:sz w:val="20"/>
        </w:rPr>
      </w:pPr>
      <w:r w:rsidRPr="00803047">
        <w:rPr>
          <w:rFonts w:cs="Arial"/>
          <w:bCs/>
          <w:sz w:val="20"/>
        </w:rPr>
        <w:t>Excedencias.</w:t>
      </w:r>
    </w:p>
    <w:p w:rsidR="00803047" w:rsidRPr="00803047" w:rsidRDefault="00803047" w:rsidP="004560A9">
      <w:pPr>
        <w:numPr>
          <w:ilvl w:val="0"/>
          <w:numId w:val="70"/>
        </w:numPr>
        <w:jc w:val="both"/>
        <w:rPr>
          <w:rFonts w:cs="Arial"/>
          <w:bCs/>
          <w:sz w:val="20"/>
        </w:rPr>
      </w:pPr>
      <w:r w:rsidRPr="00803047">
        <w:rPr>
          <w:rFonts w:cs="Arial"/>
          <w:bCs/>
          <w:sz w:val="20"/>
        </w:rPr>
        <w:t>Extinción por voluntad del trabajador.</w:t>
      </w:r>
    </w:p>
    <w:p w:rsidR="00803047" w:rsidRPr="00803047" w:rsidRDefault="00803047" w:rsidP="004560A9">
      <w:pPr>
        <w:numPr>
          <w:ilvl w:val="0"/>
          <w:numId w:val="70"/>
        </w:numPr>
        <w:jc w:val="both"/>
        <w:rPr>
          <w:rFonts w:cs="Arial"/>
          <w:bCs/>
          <w:sz w:val="20"/>
        </w:rPr>
      </w:pPr>
      <w:r w:rsidRPr="00803047">
        <w:rPr>
          <w:rFonts w:cs="Arial"/>
          <w:bCs/>
          <w:sz w:val="20"/>
        </w:rPr>
        <w:t>Despido disciplinario y reclamación del despido.</w:t>
      </w:r>
    </w:p>
    <w:p w:rsidR="00803047" w:rsidRPr="00803047" w:rsidRDefault="00803047" w:rsidP="004560A9">
      <w:pPr>
        <w:numPr>
          <w:ilvl w:val="0"/>
          <w:numId w:val="70"/>
        </w:numPr>
        <w:jc w:val="both"/>
        <w:rPr>
          <w:rFonts w:cs="Arial"/>
          <w:bCs/>
          <w:sz w:val="20"/>
        </w:rPr>
      </w:pPr>
      <w:r w:rsidRPr="00803047">
        <w:rPr>
          <w:rFonts w:cs="Arial"/>
          <w:bCs/>
          <w:sz w:val="20"/>
        </w:rPr>
        <w:t>Despido por causas objetivas, colectivo y fuerza mayor.</w:t>
      </w:r>
    </w:p>
    <w:p w:rsidR="00803047" w:rsidRPr="00803047" w:rsidRDefault="00803047" w:rsidP="00803047">
      <w:pPr>
        <w:numPr>
          <w:ilvl w:val="0"/>
          <w:numId w:val="8"/>
        </w:numPr>
        <w:jc w:val="both"/>
        <w:rPr>
          <w:rFonts w:cs="Arial"/>
          <w:bCs/>
          <w:sz w:val="20"/>
        </w:rPr>
      </w:pPr>
      <w:r w:rsidRPr="00803047">
        <w:rPr>
          <w:rFonts w:cs="Arial"/>
          <w:bCs/>
          <w:sz w:val="20"/>
        </w:rPr>
        <w:t>Ejercicios de finiquito e indemnizaciones.</w:t>
      </w:r>
    </w:p>
    <w:p w:rsidR="00803047" w:rsidRPr="00803047" w:rsidRDefault="00803047" w:rsidP="00803047">
      <w:pPr>
        <w:numPr>
          <w:ilvl w:val="0"/>
          <w:numId w:val="8"/>
        </w:numPr>
        <w:jc w:val="both"/>
        <w:rPr>
          <w:rFonts w:cs="Arial"/>
          <w:bCs/>
          <w:sz w:val="20"/>
        </w:rPr>
      </w:pPr>
      <w:r w:rsidRPr="00803047">
        <w:rPr>
          <w:rFonts w:cs="Arial"/>
          <w:bCs/>
          <w:sz w:val="20"/>
        </w:rPr>
        <w:t>Test de repaso de conceptos.</w:t>
      </w:r>
    </w:p>
    <w:p w:rsidR="00803047" w:rsidRPr="00803047" w:rsidRDefault="00803047" w:rsidP="00803047">
      <w:pPr>
        <w:numPr>
          <w:ilvl w:val="0"/>
          <w:numId w:val="8"/>
        </w:numPr>
        <w:jc w:val="both"/>
        <w:rPr>
          <w:rFonts w:cs="Arial"/>
          <w:bCs/>
          <w:sz w:val="20"/>
        </w:rPr>
      </w:pPr>
      <w:r w:rsidRPr="00803047">
        <w:rPr>
          <w:rFonts w:cs="Arial"/>
          <w:bCs/>
          <w:sz w:val="20"/>
        </w:rPr>
        <w:t>Entorno laboral: Los despidos en Coca-Cola: 2 años de historia de un ERE.</w:t>
      </w:r>
    </w:p>
    <w:p w:rsidR="00803047" w:rsidRPr="00803047" w:rsidRDefault="00803047" w:rsidP="00803047">
      <w:pPr>
        <w:numPr>
          <w:ilvl w:val="0"/>
          <w:numId w:val="8"/>
        </w:numPr>
        <w:jc w:val="both"/>
        <w:rPr>
          <w:rFonts w:cs="Arial"/>
          <w:bCs/>
          <w:sz w:val="20"/>
        </w:rPr>
      </w:pPr>
      <w:r w:rsidRPr="00803047">
        <w:rPr>
          <w:rFonts w:cs="Arial"/>
          <w:bCs/>
          <w:sz w:val="20"/>
        </w:rPr>
        <w:t>Educación en valores en el mundo laboral:</w:t>
      </w:r>
    </w:p>
    <w:p w:rsidR="00803047" w:rsidRPr="00803047" w:rsidRDefault="00803047" w:rsidP="004560A9">
      <w:pPr>
        <w:numPr>
          <w:ilvl w:val="0"/>
          <w:numId w:val="86"/>
        </w:numPr>
        <w:jc w:val="both"/>
        <w:rPr>
          <w:rFonts w:cs="Arial"/>
          <w:bCs/>
          <w:sz w:val="20"/>
        </w:rPr>
      </w:pPr>
      <w:r w:rsidRPr="00803047">
        <w:rPr>
          <w:rFonts w:cs="Arial"/>
          <w:bCs/>
          <w:sz w:val="20"/>
        </w:rPr>
        <w:t>El dilema de sacrificar sueldo para salvar el empleo.</w:t>
      </w:r>
    </w:p>
    <w:p w:rsidR="00803047" w:rsidRPr="00803047" w:rsidRDefault="00803047" w:rsidP="004560A9">
      <w:pPr>
        <w:numPr>
          <w:ilvl w:val="0"/>
          <w:numId w:val="86"/>
        </w:numPr>
        <w:jc w:val="both"/>
        <w:rPr>
          <w:rFonts w:cs="Arial"/>
          <w:bCs/>
          <w:sz w:val="20"/>
        </w:rPr>
      </w:pPr>
      <w:r w:rsidRPr="00803047">
        <w:rPr>
          <w:rFonts w:cs="Arial"/>
          <w:bCs/>
          <w:sz w:val="20"/>
        </w:rPr>
        <w:t>Derecho del padre a la prestación por maternidad en “vientre de alquiler”.</w:t>
      </w:r>
    </w:p>
    <w:p w:rsidR="00803047" w:rsidRPr="00803047" w:rsidRDefault="00803047" w:rsidP="00803047">
      <w:pPr>
        <w:jc w:val="both"/>
        <w:rPr>
          <w:rFonts w:cs="Arial"/>
          <w:bCs/>
          <w:sz w:val="20"/>
        </w:rPr>
      </w:pPr>
    </w:p>
    <w:p w:rsidR="00803047" w:rsidRPr="00803047" w:rsidRDefault="00803047" w:rsidP="00803047">
      <w:pPr>
        <w:jc w:val="both"/>
        <w:rPr>
          <w:rFonts w:cs="Arial"/>
          <w:b/>
          <w:bCs/>
          <w:sz w:val="20"/>
          <w:u w:val="single"/>
        </w:rPr>
      </w:pPr>
      <w:r>
        <w:rPr>
          <w:rFonts w:cs="Arial"/>
          <w:b/>
          <w:bCs/>
          <w:sz w:val="20"/>
          <w:u w:val="single"/>
        </w:rPr>
        <w:t>UD 9</w:t>
      </w:r>
      <w:r w:rsidRPr="00803047">
        <w:rPr>
          <w:rFonts w:cs="Arial"/>
          <w:b/>
          <w:bCs/>
          <w:sz w:val="20"/>
          <w:u w:val="single"/>
        </w:rPr>
        <w:t>: PARTICIPACIÓN DE LOS TRABAJADORES:</w:t>
      </w:r>
    </w:p>
    <w:p w:rsidR="00803047" w:rsidRPr="00803047" w:rsidRDefault="00803047" w:rsidP="00803047">
      <w:pPr>
        <w:jc w:val="both"/>
        <w:rPr>
          <w:rFonts w:cs="Arial"/>
          <w:b/>
          <w:bCs/>
          <w:sz w:val="20"/>
          <w:u w:val="single"/>
        </w:rPr>
      </w:pPr>
      <w:r w:rsidRPr="00803047">
        <w:rPr>
          <w:rFonts w:cs="Arial"/>
          <w:b/>
          <w:bCs/>
          <w:sz w:val="20"/>
          <w:u w:val="single"/>
        </w:rPr>
        <w:t>Objetivos:</w:t>
      </w:r>
    </w:p>
    <w:p w:rsidR="00803047" w:rsidRPr="00803047" w:rsidRDefault="00803047" w:rsidP="00803047">
      <w:pPr>
        <w:numPr>
          <w:ilvl w:val="0"/>
          <w:numId w:val="8"/>
        </w:numPr>
        <w:jc w:val="both"/>
        <w:rPr>
          <w:rFonts w:cs="Arial"/>
          <w:bCs/>
          <w:sz w:val="20"/>
        </w:rPr>
      </w:pPr>
      <w:r w:rsidRPr="00803047">
        <w:rPr>
          <w:rFonts w:cs="Arial"/>
          <w:bCs/>
          <w:sz w:val="20"/>
        </w:rPr>
        <w:t>Ser conscientes de los dos modelos de representación: sindical y unitaria.</w:t>
      </w:r>
    </w:p>
    <w:p w:rsidR="00803047" w:rsidRPr="00803047" w:rsidRDefault="00803047" w:rsidP="00803047">
      <w:pPr>
        <w:numPr>
          <w:ilvl w:val="0"/>
          <w:numId w:val="8"/>
        </w:numPr>
        <w:jc w:val="both"/>
        <w:rPr>
          <w:rFonts w:cs="Arial"/>
          <w:bCs/>
          <w:sz w:val="20"/>
        </w:rPr>
      </w:pPr>
      <w:r w:rsidRPr="00803047">
        <w:rPr>
          <w:rFonts w:cs="Arial"/>
          <w:bCs/>
          <w:sz w:val="20"/>
        </w:rPr>
        <w:t>Conocer quiénes pueden ser los representantes de los trabajadores.</w:t>
      </w:r>
    </w:p>
    <w:p w:rsidR="00803047" w:rsidRPr="00803047" w:rsidRDefault="00803047" w:rsidP="00803047">
      <w:pPr>
        <w:numPr>
          <w:ilvl w:val="0"/>
          <w:numId w:val="8"/>
        </w:numPr>
        <w:jc w:val="both"/>
        <w:rPr>
          <w:rFonts w:cs="Arial"/>
          <w:bCs/>
          <w:sz w:val="20"/>
        </w:rPr>
      </w:pPr>
      <w:r w:rsidRPr="00803047">
        <w:rPr>
          <w:rFonts w:cs="Arial"/>
          <w:bCs/>
          <w:sz w:val="20"/>
        </w:rPr>
        <w:t>Saber la relación existente entre convenio de empresa y de sector.</w:t>
      </w:r>
    </w:p>
    <w:p w:rsidR="00803047" w:rsidRPr="00803047" w:rsidRDefault="00803047" w:rsidP="00803047">
      <w:pPr>
        <w:numPr>
          <w:ilvl w:val="0"/>
          <w:numId w:val="8"/>
        </w:numPr>
        <w:jc w:val="both"/>
        <w:rPr>
          <w:rFonts w:cs="Arial"/>
          <w:bCs/>
          <w:sz w:val="20"/>
        </w:rPr>
      </w:pPr>
      <w:r w:rsidRPr="00803047">
        <w:rPr>
          <w:rFonts w:cs="Arial"/>
          <w:bCs/>
          <w:sz w:val="20"/>
        </w:rPr>
        <w:t>Conocer los requisitos básicos y los efectos de una huelga general.</w:t>
      </w:r>
    </w:p>
    <w:p w:rsidR="00803047" w:rsidRPr="00803047" w:rsidRDefault="00803047" w:rsidP="00803047">
      <w:pPr>
        <w:numPr>
          <w:ilvl w:val="0"/>
          <w:numId w:val="8"/>
        </w:numPr>
        <w:jc w:val="both"/>
        <w:rPr>
          <w:rFonts w:cs="Arial"/>
          <w:bCs/>
          <w:sz w:val="20"/>
        </w:rPr>
      </w:pPr>
      <w:r w:rsidRPr="00803047">
        <w:rPr>
          <w:rFonts w:cs="Arial"/>
          <w:bCs/>
          <w:sz w:val="20"/>
        </w:rPr>
        <w:t>Valorar la solución extrajudicial de conflictos como una vía de acuerdo.</w:t>
      </w:r>
    </w:p>
    <w:p w:rsidR="00803047" w:rsidRPr="00803047" w:rsidRDefault="00803047" w:rsidP="00803047">
      <w:pPr>
        <w:jc w:val="both"/>
        <w:rPr>
          <w:rFonts w:cs="Arial"/>
          <w:b/>
          <w:bCs/>
          <w:sz w:val="20"/>
          <w:u w:val="single"/>
        </w:rPr>
      </w:pPr>
      <w:r w:rsidRPr="00803047">
        <w:rPr>
          <w:rFonts w:cs="Arial"/>
          <w:b/>
          <w:bCs/>
          <w:sz w:val="20"/>
          <w:u w:val="single"/>
        </w:rPr>
        <w:t>Contenidos:</w:t>
      </w:r>
    </w:p>
    <w:p w:rsidR="00803047" w:rsidRPr="00803047" w:rsidRDefault="00803047" w:rsidP="00803047">
      <w:pPr>
        <w:numPr>
          <w:ilvl w:val="0"/>
          <w:numId w:val="18"/>
        </w:numPr>
        <w:jc w:val="both"/>
        <w:rPr>
          <w:rFonts w:cs="Arial"/>
          <w:bCs/>
          <w:sz w:val="20"/>
        </w:rPr>
      </w:pPr>
      <w:r w:rsidRPr="00803047">
        <w:rPr>
          <w:rFonts w:cs="Arial"/>
          <w:bCs/>
          <w:sz w:val="20"/>
        </w:rPr>
        <w:t>La libertad sindical.</w:t>
      </w:r>
    </w:p>
    <w:p w:rsidR="00803047" w:rsidRPr="00803047" w:rsidRDefault="00803047" w:rsidP="004560A9">
      <w:pPr>
        <w:numPr>
          <w:ilvl w:val="0"/>
          <w:numId w:val="71"/>
        </w:numPr>
        <w:jc w:val="both"/>
        <w:rPr>
          <w:rFonts w:cs="Arial"/>
          <w:bCs/>
          <w:sz w:val="20"/>
        </w:rPr>
      </w:pPr>
      <w:r w:rsidRPr="00803047">
        <w:rPr>
          <w:rFonts w:cs="Arial"/>
          <w:bCs/>
          <w:sz w:val="20"/>
        </w:rPr>
        <w:t>Libertad sindical positiva y negativa.</w:t>
      </w:r>
    </w:p>
    <w:p w:rsidR="00803047" w:rsidRPr="00803047" w:rsidRDefault="00803047" w:rsidP="004560A9">
      <w:pPr>
        <w:numPr>
          <w:ilvl w:val="0"/>
          <w:numId w:val="71"/>
        </w:numPr>
        <w:jc w:val="both"/>
        <w:rPr>
          <w:rFonts w:cs="Arial"/>
          <w:bCs/>
          <w:sz w:val="20"/>
        </w:rPr>
      </w:pPr>
      <w:r w:rsidRPr="00803047">
        <w:rPr>
          <w:rFonts w:cs="Arial"/>
          <w:bCs/>
          <w:sz w:val="20"/>
        </w:rPr>
        <w:t>Modelos de representación.</w:t>
      </w:r>
    </w:p>
    <w:p w:rsidR="00803047" w:rsidRPr="00803047" w:rsidRDefault="00803047" w:rsidP="00803047">
      <w:pPr>
        <w:numPr>
          <w:ilvl w:val="0"/>
          <w:numId w:val="18"/>
        </w:numPr>
        <w:jc w:val="both"/>
        <w:rPr>
          <w:rFonts w:cs="Arial"/>
          <w:bCs/>
          <w:sz w:val="20"/>
        </w:rPr>
      </w:pPr>
      <w:r w:rsidRPr="00803047">
        <w:rPr>
          <w:rFonts w:cs="Arial"/>
          <w:bCs/>
          <w:sz w:val="20"/>
        </w:rPr>
        <w:t>La representación unitaria.</w:t>
      </w:r>
    </w:p>
    <w:p w:rsidR="00803047" w:rsidRPr="00803047" w:rsidRDefault="00803047" w:rsidP="004560A9">
      <w:pPr>
        <w:numPr>
          <w:ilvl w:val="0"/>
          <w:numId w:val="73"/>
        </w:numPr>
        <w:jc w:val="both"/>
        <w:rPr>
          <w:rFonts w:cs="Arial"/>
          <w:bCs/>
          <w:sz w:val="20"/>
        </w:rPr>
      </w:pPr>
      <w:r w:rsidRPr="00803047">
        <w:rPr>
          <w:rFonts w:cs="Arial"/>
          <w:bCs/>
          <w:sz w:val="20"/>
        </w:rPr>
        <w:t>Las elecciones a representantes.</w:t>
      </w:r>
    </w:p>
    <w:p w:rsidR="00803047" w:rsidRPr="00803047" w:rsidRDefault="00803047" w:rsidP="004560A9">
      <w:pPr>
        <w:numPr>
          <w:ilvl w:val="0"/>
          <w:numId w:val="73"/>
        </w:numPr>
        <w:jc w:val="both"/>
        <w:rPr>
          <w:rFonts w:cs="Arial"/>
          <w:bCs/>
          <w:sz w:val="20"/>
        </w:rPr>
      </w:pPr>
      <w:r w:rsidRPr="00803047">
        <w:rPr>
          <w:rFonts w:cs="Arial"/>
          <w:bCs/>
          <w:sz w:val="20"/>
        </w:rPr>
        <w:t>Los delegados de personal y el comité de empresa.</w:t>
      </w:r>
    </w:p>
    <w:p w:rsidR="00803047" w:rsidRPr="00803047" w:rsidRDefault="00803047" w:rsidP="004560A9">
      <w:pPr>
        <w:numPr>
          <w:ilvl w:val="0"/>
          <w:numId w:val="73"/>
        </w:numPr>
        <w:jc w:val="both"/>
        <w:rPr>
          <w:rFonts w:cs="Arial"/>
          <w:bCs/>
          <w:sz w:val="20"/>
        </w:rPr>
      </w:pPr>
      <w:r w:rsidRPr="00803047">
        <w:rPr>
          <w:rFonts w:cs="Arial"/>
          <w:bCs/>
          <w:sz w:val="20"/>
        </w:rPr>
        <w:t>Otros comités.</w:t>
      </w:r>
    </w:p>
    <w:p w:rsidR="00803047" w:rsidRPr="00803047" w:rsidRDefault="00803047" w:rsidP="004560A9">
      <w:pPr>
        <w:numPr>
          <w:ilvl w:val="0"/>
          <w:numId w:val="73"/>
        </w:numPr>
        <w:jc w:val="both"/>
        <w:rPr>
          <w:rFonts w:cs="Arial"/>
          <w:bCs/>
          <w:sz w:val="20"/>
        </w:rPr>
      </w:pPr>
      <w:r w:rsidRPr="00803047">
        <w:rPr>
          <w:rFonts w:cs="Arial"/>
          <w:bCs/>
          <w:sz w:val="20"/>
        </w:rPr>
        <w:t>Competencias y garantías.</w:t>
      </w:r>
    </w:p>
    <w:p w:rsidR="00803047" w:rsidRPr="00803047" w:rsidRDefault="00803047" w:rsidP="00803047">
      <w:pPr>
        <w:numPr>
          <w:ilvl w:val="0"/>
          <w:numId w:val="18"/>
        </w:numPr>
        <w:jc w:val="both"/>
        <w:rPr>
          <w:rFonts w:cs="Arial"/>
          <w:bCs/>
          <w:sz w:val="20"/>
        </w:rPr>
      </w:pPr>
      <w:r w:rsidRPr="00803047">
        <w:rPr>
          <w:rFonts w:cs="Arial"/>
          <w:bCs/>
          <w:sz w:val="20"/>
        </w:rPr>
        <w:t>Los sindicatos.</w:t>
      </w:r>
    </w:p>
    <w:p w:rsidR="00803047" w:rsidRPr="00803047" w:rsidRDefault="00803047" w:rsidP="004560A9">
      <w:pPr>
        <w:numPr>
          <w:ilvl w:val="0"/>
          <w:numId w:val="72"/>
        </w:numPr>
        <w:jc w:val="both"/>
        <w:rPr>
          <w:rFonts w:cs="Arial"/>
          <w:bCs/>
          <w:sz w:val="20"/>
        </w:rPr>
      </w:pPr>
      <w:r w:rsidRPr="00803047">
        <w:rPr>
          <w:rFonts w:cs="Arial"/>
          <w:bCs/>
          <w:sz w:val="20"/>
        </w:rPr>
        <w:t>Organización de los sindicatos.</w:t>
      </w:r>
    </w:p>
    <w:p w:rsidR="00803047" w:rsidRPr="00803047" w:rsidRDefault="00803047" w:rsidP="004560A9">
      <w:pPr>
        <w:numPr>
          <w:ilvl w:val="0"/>
          <w:numId w:val="72"/>
        </w:numPr>
        <w:jc w:val="both"/>
        <w:rPr>
          <w:rFonts w:cs="Arial"/>
          <w:bCs/>
          <w:sz w:val="20"/>
        </w:rPr>
      </w:pPr>
      <w:r w:rsidRPr="00803047">
        <w:rPr>
          <w:rFonts w:cs="Arial"/>
          <w:bCs/>
          <w:sz w:val="20"/>
        </w:rPr>
        <w:t>Participación de los sindicatos en la empresa: secciones sindicales y delegados sindicales.</w:t>
      </w:r>
    </w:p>
    <w:p w:rsidR="00803047" w:rsidRPr="00803047" w:rsidRDefault="00803047" w:rsidP="00803047">
      <w:pPr>
        <w:numPr>
          <w:ilvl w:val="0"/>
          <w:numId w:val="18"/>
        </w:numPr>
        <w:jc w:val="both"/>
        <w:rPr>
          <w:rFonts w:cs="Arial"/>
          <w:bCs/>
          <w:sz w:val="20"/>
        </w:rPr>
      </w:pPr>
      <w:r w:rsidRPr="00803047">
        <w:rPr>
          <w:rFonts w:cs="Arial"/>
          <w:bCs/>
          <w:sz w:val="20"/>
        </w:rPr>
        <w:t>El convenio colectivo.</w:t>
      </w:r>
    </w:p>
    <w:p w:rsidR="00803047" w:rsidRPr="00803047" w:rsidRDefault="00803047" w:rsidP="004560A9">
      <w:pPr>
        <w:numPr>
          <w:ilvl w:val="0"/>
          <w:numId w:val="74"/>
        </w:numPr>
        <w:jc w:val="both"/>
        <w:rPr>
          <w:rFonts w:cs="Arial"/>
          <w:bCs/>
          <w:sz w:val="20"/>
        </w:rPr>
      </w:pPr>
      <w:r w:rsidRPr="00803047">
        <w:rPr>
          <w:rFonts w:cs="Arial"/>
          <w:bCs/>
          <w:sz w:val="20"/>
        </w:rPr>
        <w:t>Ámbito de aplicación.</w:t>
      </w:r>
    </w:p>
    <w:p w:rsidR="00803047" w:rsidRPr="00803047" w:rsidRDefault="00803047" w:rsidP="004560A9">
      <w:pPr>
        <w:numPr>
          <w:ilvl w:val="0"/>
          <w:numId w:val="74"/>
        </w:numPr>
        <w:jc w:val="both"/>
        <w:rPr>
          <w:rFonts w:cs="Arial"/>
          <w:bCs/>
          <w:sz w:val="20"/>
        </w:rPr>
      </w:pPr>
      <w:r w:rsidRPr="00803047">
        <w:rPr>
          <w:rFonts w:cs="Arial"/>
          <w:bCs/>
          <w:sz w:val="20"/>
        </w:rPr>
        <w:t>Convenios y reforma laboral de 2012.</w:t>
      </w:r>
    </w:p>
    <w:p w:rsidR="00803047" w:rsidRPr="00803047" w:rsidRDefault="00803047" w:rsidP="00803047">
      <w:pPr>
        <w:numPr>
          <w:ilvl w:val="0"/>
          <w:numId w:val="18"/>
        </w:numPr>
        <w:jc w:val="both"/>
        <w:rPr>
          <w:rFonts w:cs="Arial"/>
          <w:bCs/>
          <w:sz w:val="20"/>
        </w:rPr>
      </w:pPr>
      <w:r w:rsidRPr="00803047">
        <w:rPr>
          <w:rFonts w:cs="Arial"/>
          <w:bCs/>
          <w:sz w:val="20"/>
        </w:rPr>
        <w:t>Los conflictos colectivos.</w:t>
      </w:r>
    </w:p>
    <w:p w:rsidR="00803047" w:rsidRPr="00803047" w:rsidRDefault="00803047" w:rsidP="004560A9">
      <w:pPr>
        <w:numPr>
          <w:ilvl w:val="0"/>
          <w:numId w:val="75"/>
        </w:numPr>
        <w:jc w:val="both"/>
        <w:rPr>
          <w:rFonts w:cs="Arial"/>
          <w:bCs/>
          <w:sz w:val="20"/>
        </w:rPr>
      </w:pPr>
      <w:r w:rsidRPr="00803047">
        <w:rPr>
          <w:rFonts w:cs="Arial"/>
          <w:bCs/>
          <w:sz w:val="20"/>
        </w:rPr>
        <w:t>La huelga: huelga legal y procedimiento.</w:t>
      </w:r>
    </w:p>
    <w:p w:rsidR="00803047" w:rsidRPr="00803047" w:rsidRDefault="00803047" w:rsidP="004560A9">
      <w:pPr>
        <w:numPr>
          <w:ilvl w:val="0"/>
          <w:numId w:val="75"/>
        </w:numPr>
        <w:jc w:val="both"/>
        <w:rPr>
          <w:rFonts w:cs="Arial"/>
          <w:bCs/>
          <w:sz w:val="20"/>
        </w:rPr>
      </w:pPr>
      <w:r w:rsidRPr="00803047">
        <w:rPr>
          <w:rFonts w:cs="Arial"/>
          <w:bCs/>
          <w:sz w:val="20"/>
        </w:rPr>
        <w:lastRenderedPageBreak/>
        <w:t>El cierre patronal.</w:t>
      </w:r>
    </w:p>
    <w:p w:rsidR="00803047" w:rsidRPr="00803047" w:rsidRDefault="00803047" w:rsidP="004560A9">
      <w:pPr>
        <w:numPr>
          <w:ilvl w:val="0"/>
          <w:numId w:val="75"/>
        </w:numPr>
        <w:jc w:val="both"/>
        <w:rPr>
          <w:rFonts w:cs="Arial"/>
          <w:bCs/>
          <w:sz w:val="20"/>
        </w:rPr>
      </w:pPr>
      <w:r w:rsidRPr="00803047">
        <w:rPr>
          <w:rFonts w:cs="Arial"/>
          <w:bCs/>
          <w:sz w:val="20"/>
        </w:rPr>
        <w:t>La solución extrajudicial de conflictos.</w:t>
      </w:r>
    </w:p>
    <w:p w:rsidR="00803047" w:rsidRPr="00803047" w:rsidRDefault="00803047" w:rsidP="00803047">
      <w:pPr>
        <w:numPr>
          <w:ilvl w:val="0"/>
          <w:numId w:val="18"/>
        </w:numPr>
        <w:jc w:val="both"/>
        <w:rPr>
          <w:rFonts w:cs="Arial"/>
          <w:bCs/>
          <w:sz w:val="20"/>
        </w:rPr>
      </w:pPr>
      <w:r w:rsidRPr="00803047">
        <w:rPr>
          <w:rFonts w:cs="Arial"/>
          <w:bCs/>
          <w:sz w:val="20"/>
        </w:rPr>
        <w:t>El derecho de reunión.</w:t>
      </w:r>
    </w:p>
    <w:p w:rsidR="00803047" w:rsidRPr="00803047" w:rsidRDefault="00803047" w:rsidP="00803047">
      <w:pPr>
        <w:jc w:val="both"/>
        <w:rPr>
          <w:rFonts w:cs="Arial"/>
          <w:b/>
          <w:bCs/>
          <w:sz w:val="20"/>
          <w:u w:val="single"/>
        </w:rPr>
      </w:pPr>
      <w:r w:rsidRPr="00803047">
        <w:rPr>
          <w:rFonts w:cs="Arial"/>
          <w:b/>
          <w:bCs/>
          <w:sz w:val="20"/>
          <w:u w:val="single"/>
        </w:rPr>
        <w:t>Metodología:</w:t>
      </w:r>
    </w:p>
    <w:p w:rsidR="00803047" w:rsidRPr="00803047" w:rsidRDefault="00803047" w:rsidP="00803047">
      <w:pPr>
        <w:numPr>
          <w:ilvl w:val="0"/>
          <w:numId w:val="8"/>
        </w:numPr>
        <w:jc w:val="both"/>
        <w:rPr>
          <w:rFonts w:cs="Arial"/>
          <w:bCs/>
          <w:sz w:val="20"/>
        </w:rPr>
      </w:pPr>
      <w:r w:rsidRPr="00803047">
        <w:rPr>
          <w:rFonts w:cs="Arial"/>
          <w:bCs/>
          <w:sz w:val="20"/>
        </w:rPr>
        <w:t>Explicación de los conceptos y de los casos prácticos resueltos.</w:t>
      </w:r>
    </w:p>
    <w:p w:rsidR="00803047" w:rsidRPr="00803047" w:rsidRDefault="00803047" w:rsidP="00803047">
      <w:pPr>
        <w:numPr>
          <w:ilvl w:val="0"/>
          <w:numId w:val="8"/>
        </w:numPr>
        <w:jc w:val="both"/>
        <w:rPr>
          <w:rFonts w:cs="Arial"/>
          <w:bCs/>
          <w:sz w:val="20"/>
        </w:rPr>
      </w:pPr>
      <w:r w:rsidRPr="00803047">
        <w:rPr>
          <w:rFonts w:cs="Arial"/>
          <w:bCs/>
          <w:sz w:val="20"/>
        </w:rPr>
        <w:t>Búsqueda en la web:</w:t>
      </w:r>
    </w:p>
    <w:p w:rsidR="00803047" w:rsidRPr="00803047" w:rsidRDefault="00803047" w:rsidP="004560A9">
      <w:pPr>
        <w:numPr>
          <w:ilvl w:val="0"/>
          <w:numId w:val="76"/>
        </w:numPr>
        <w:jc w:val="both"/>
        <w:rPr>
          <w:rFonts w:cs="Arial"/>
          <w:bCs/>
          <w:sz w:val="20"/>
        </w:rPr>
      </w:pPr>
      <w:r w:rsidRPr="00803047">
        <w:rPr>
          <w:rFonts w:cs="Arial"/>
          <w:bCs/>
          <w:sz w:val="20"/>
        </w:rPr>
        <w:t>Ámbitos de aplicación del convenio.</w:t>
      </w:r>
    </w:p>
    <w:p w:rsidR="00803047" w:rsidRPr="00803047" w:rsidRDefault="00803047" w:rsidP="004560A9">
      <w:pPr>
        <w:numPr>
          <w:ilvl w:val="0"/>
          <w:numId w:val="76"/>
        </w:numPr>
        <w:jc w:val="both"/>
        <w:rPr>
          <w:rFonts w:cs="Arial"/>
          <w:bCs/>
          <w:sz w:val="20"/>
        </w:rPr>
      </w:pPr>
      <w:r w:rsidRPr="00803047">
        <w:rPr>
          <w:rFonts w:cs="Arial"/>
          <w:bCs/>
          <w:sz w:val="20"/>
        </w:rPr>
        <w:t>Comisión paritaria del convenio u otro órgano de mediación.</w:t>
      </w:r>
    </w:p>
    <w:p w:rsidR="00803047" w:rsidRPr="00803047" w:rsidRDefault="00803047" w:rsidP="004560A9">
      <w:pPr>
        <w:numPr>
          <w:ilvl w:val="0"/>
          <w:numId w:val="76"/>
        </w:numPr>
        <w:jc w:val="both"/>
        <w:rPr>
          <w:rFonts w:cs="Arial"/>
          <w:bCs/>
          <w:sz w:val="20"/>
        </w:rPr>
      </w:pPr>
      <w:r w:rsidRPr="00803047">
        <w:rPr>
          <w:rFonts w:cs="Arial"/>
          <w:bCs/>
          <w:sz w:val="20"/>
        </w:rPr>
        <w:t>Órgano de solución extrajudicial de conflictos laborales de la CCAA.</w:t>
      </w:r>
    </w:p>
    <w:p w:rsidR="00803047" w:rsidRPr="00803047" w:rsidRDefault="00803047" w:rsidP="004560A9">
      <w:pPr>
        <w:numPr>
          <w:ilvl w:val="0"/>
          <w:numId w:val="76"/>
        </w:numPr>
        <w:jc w:val="both"/>
        <w:rPr>
          <w:rFonts w:cs="Arial"/>
          <w:bCs/>
          <w:sz w:val="20"/>
        </w:rPr>
      </w:pPr>
      <w:r w:rsidRPr="00803047">
        <w:rPr>
          <w:rFonts w:cs="Arial"/>
          <w:bCs/>
          <w:sz w:val="20"/>
        </w:rPr>
        <w:t>El Tribunal de Arbitraje Laboral de la Comunidad Valenciana.</w:t>
      </w:r>
    </w:p>
    <w:p w:rsidR="00803047" w:rsidRPr="00803047" w:rsidRDefault="00803047" w:rsidP="00803047">
      <w:pPr>
        <w:numPr>
          <w:ilvl w:val="0"/>
          <w:numId w:val="8"/>
        </w:numPr>
        <w:jc w:val="both"/>
        <w:rPr>
          <w:rFonts w:cs="Arial"/>
          <w:bCs/>
          <w:sz w:val="20"/>
        </w:rPr>
      </w:pPr>
      <w:r w:rsidRPr="00803047">
        <w:rPr>
          <w:rFonts w:cs="Arial"/>
          <w:bCs/>
          <w:sz w:val="20"/>
        </w:rPr>
        <w:t>Ejercicios a resolver sobre:</w:t>
      </w:r>
    </w:p>
    <w:p w:rsidR="00803047" w:rsidRPr="00803047" w:rsidRDefault="00803047" w:rsidP="004560A9">
      <w:pPr>
        <w:numPr>
          <w:ilvl w:val="0"/>
          <w:numId w:val="77"/>
        </w:numPr>
        <w:jc w:val="both"/>
        <w:rPr>
          <w:rFonts w:cs="Arial"/>
          <w:bCs/>
          <w:sz w:val="20"/>
        </w:rPr>
      </w:pPr>
      <w:r w:rsidRPr="00803047">
        <w:rPr>
          <w:rFonts w:cs="Arial"/>
          <w:bCs/>
          <w:sz w:val="20"/>
        </w:rPr>
        <w:t>La representación unitaria.</w:t>
      </w:r>
    </w:p>
    <w:p w:rsidR="00803047" w:rsidRPr="00803047" w:rsidRDefault="00803047" w:rsidP="004560A9">
      <w:pPr>
        <w:numPr>
          <w:ilvl w:val="0"/>
          <w:numId w:val="77"/>
        </w:numPr>
        <w:jc w:val="both"/>
        <w:rPr>
          <w:rFonts w:cs="Arial"/>
          <w:bCs/>
          <w:sz w:val="20"/>
        </w:rPr>
      </w:pPr>
      <w:r w:rsidRPr="00803047">
        <w:rPr>
          <w:rFonts w:cs="Arial"/>
          <w:bCs/>
          <w:sz w:val="20"/>
        </w:rPr>
        <w:t>Los sindicatos.</w:t>
      </w:r>
    </w:p>
    <w:p w:rsidR="00803047" w:rsidRPr="00803047" w:rsidRDefault="00803047" w:rsidP="004560A9">
      <w:pPr>
        <w:numPr>
          <w:ilvl w:val="0"/>
          <w:numId w:val="77"/>
        </w:numPr>
        <w:jc w:val="both"/>
        <w:rPr>
          <w:rFonts w:cs="Arial"/>
          <w:bCs/>
          <w:sz w:val="20"/>
        </w:rPr>
      </w:pPr>
      <w:r w:rsidRPr="00803047">
        <w:rPr>
          <w:rFonts w:cs="Arial"/>
          <w:bCs/>
          <w:sz w:val="20"/>
        </w:rPr>
        <w:t>Los conflictos colectivos.</w:t>
      </w:r>
    </w:p>
    <w:p w:rsidR="00803047" w:rsidRPr="00803047" w:rsidRDefault="00803047" w:rsidP="004560A9">
      <w:pPr>
        <w:numPr>
          <w:ilvl w:val="0"/>
          <w:numId w:val="77"/>
        </w:numPr>
        <w:jc w:val="both"/>
        <w:rPr>
          <w:rFonts w:cs="Arial"/>
          <w:bCs/>
          <w:sz w:val="20"/>
        </w:rPr>
      </w:pPr>
      <w:r w:rsidRPr="00803047">
        <w:rPr>
          <w:rFonts w:cs="Arial"/>
          <w:bCs/>
          <w:sz w:val="20"/>
        </w:rPr>
        <w:t>El derecho de reunión.</w:t>
      </w:r>
    </w:p>
    <w:p w:rsidR="00803047" w:rsidRPr="00803047" w:rsidRDefault="00803047" w:rsidP="00803047">
      <w:pPr>
        <w:numPr>
          <w:ilvl w:val="0"/>
          <w:numId w:val="8"/>
        </w:numPr>
        <w:jc w:val="both"/>
        <w:rPr>
          <w:rFonts w:cs="Arial"/>
          <w:bCs/>
          <w:sz w:val="20"/>
        </w:rPr>
      </w:pPr>
      <w:r w:rsidRPr="00803047">
        <w:rPr>
          <w:rFonts w:cs="Arial"/>
          <w:bCs/>
          <w:sz w:val="20"/>
        </w:rPr>
        <w:t>Test de repaso de conceptos.</w:t>
      </w:r>
    </w:p>
    <w:p w:rsidR="00803047" w:rsidRPr="00803047" w:rsidRDefault="00803047" w:rsidP="00803047">
      <w:pPr>
        <w:numPr>
          <w:ilvl w:val="0"/>
          <w:numId w:val="8"/>
        </w:numPr>
        <w:jc w:val="both"/>
        <w:rPr>
          <w:rFonts w:cs="Arial"/>
          <w:bCs/>
          <w:sz w:val="20"/>
        </w:rPr>
      </w:pPr>
      <w:r w:rsidRPr="00803047">
        <w:rPr>
          <w:rFonts w:cs="Arial"/>
          <w:bCs/>
          <w:sz w:val="20"/>
        </w:rPr>
        <w:t>Entorno laboral: La reforma laboral de los convenios colectivos. El pacto del azulejo garantiza la paz hasta 2016.</w:t>
      </w:r>
    </w:p>
    <w:p w:rsidR="00803047" w:rsidRPr="00803047" w:rsidRDefault="00803047" w:rsidP="00803047">
      <w:pPr>
        <w:numPr>
          <w:ilvl w:val="0"/>
          <w:numId w:val="8"/>
        </w:numPr>
        <w:jc w:val="both"/>
        <w:rPr>
          <w:rFonts w:cs="Arial"/>
          <w:bCs/>
          <w:sz w:val="20"/>
        </w:rPr>
      </w:pPr>
      <w:r w:rsidRPr="00803047">
        <w:rPr>
          <w:rFonts w:cs="Arial"/>
          <w:bCs/>
          <w:sz w:val="20"/>
        </w:rPr>
        <w:t>Educación en valores en el mundo laboral: El ejercicio del derecho de huelga en las empresas.</w:t>
      </w:r>
    </w:p>
    <w:p w:rsidR="00803047" w:rsidRDefault="00803047" w:rsidP="00803047">
      <w:pPr>
        <w:jc w:val="both"/>
        <w:rPr>
          <w:rFonts w:cs="Arial"/>
          <w:b/>
          <w:bCs/>
          <w:sz w:val="20"/>
          <w:u w:val="single"/>
        </w:rPr>
      </w:pPr>
    </w:p>
    <w:p w:rsidR="00803047" w:rsidRPr="00803047" w:rsidRDefault="00803047" w:rsidP="00803047">
      <w:pPr>
        <w:jc w:val="both"/>
        <w:rPr>
          <w:rFonts w:cs="Arial"/>
          <w:b/>
          <w:bCs/>
          <w:sz w:val="20"/>
          <w:u w:val="single"/>
        </w:rPr>
      </w:pPr>
      <w:r w:rsidRPr="00803047">
        <w:rPr>
          <w:rFonts w:cs="Arial"/>
          <w:b/>
          <w:bCs/>
          <w:sz w:val="20"/>
          <w:u w:val="single"/>
        </w:rPr>
        <w:t xml:space="preserve">UD </w:t>
      </w:r>
      <w:r>
        <w:rPr>
          <w:rFonts w:cs="Arial"/>
          <w:b/>
          <w:bCs/>
          <w:sz w:val="20"/>
          <w:u w:val="single"/>
        </w:rPr>
        <w:t>10</w:t>
      </w:r>
      <w:r w:rsidRPr="00803047">
        <w:rPr>
          <w:rFonts w:cs="Arial"/>
          <w:b/>
          <w:bCs/>
          <w:sz w:val="20"/>
          <w:u w:val="single"/>
        </w:rPr>
        <w:t>: SEGURIDAD SOCIAL Y DESEMPLEO:</w:t>
      </w:r>
    </w:p>
    <w:p w:rsidR="00803047" w:rsidRPr="00803047" w:rsidRDefault="00803047" w:rsidP="00803047">
      <w:pPr>
        <w:jc w:val="both"/>
        <w:rPr>
          <w:rFonts w:cs="Arial"/>
          <w:b/>
          <w:bCs/>
          <w:sz w:val="20"/>
          <w:u w:val="single"/>
        </w:rPr>
      </w:pPr>
      <w:r w:rsidRPr="00803047">
        <w:rPr>
          <w:rFonts w:cs="Arial"/>
          <w:b/>
          <w:bCs/>
          <w:sz w:val="20"/>
          <w:u w:val="single"/>
        </w:rPr>
        <w:t>Objetivos:</w:t>
      </w:r>
    </w:p>
    <w:p w:rsidR="00803047" w:rsidRPr="00803047" w:rsidRDefault="00803047" w:rsidP="00803047">
      <w:pPr>
        <w:numPr>
          <w:ilvl w:val="0"/>
          <w:numId w:val="8"/>
        </w:numPr>
        <w:jc w:val="both"/>
        <w:rPr>
          <w:rFonts w:cs="Arial"/>
          <w:bCs/>
          <w:sz w:val="20"/>
        </w:rPr>
      </w:pPr>
      <w:r w:rsidRPr="00803047">
        <w:rPr>
          <w:rFonts w:cs="Arial"/>
          <w:bCs/>
          <w:sz w:val="20"/>
        </w:rPr>
        <w:t>Conocer la estructura del sistema de seguridad social.</w:t>
      </w:r>
    </w:p>
    <w:p w:rsidR="00803047" w:rsidRPr="00803047" w:rsidRDefault="00803047" w:rsidP="00803047">
      <w:pPr>
        <w:numPr>
          <w:ilvl w:val="0"/>
          <w:numId w:val="8"/>
        </w:numPr>
        <w:jc w:val="both"/>
        <w:rPr>
          <w:rFonts w:cs="Arial"/>
          <w:bCs/>
          <w:sz w:val="20"/>
        </w:rPr>
      </w:pPr>
      <w:r w:rsidRPr="00803047">
        <w:rPr>
          <w:rFonts w:cs="Arial"/>
          <w:bCs/>
          <w:sz w:val="20"/>
        </w:rPr>
        <w:t>Calcular la cotización a la seguridad social por parte de la empresa.</w:t>
      </w:r>
    </w:p>
    <w:p w:rsidR="00803047" w:rsidRPr="00803047" w:rsidRDefault="00803047" w:rsidP="00803047">
      <w:pPr>
        <w:numPr>
          <w:ilvl w:val="0"/>
          <w:numId w:val="8"/>
        </w:numPr>
        <w:jc w:val="both"/>
        <w:rPr>
          <w:rFonts w:cs="Arial"/>
          <w:bCs/>
          <w:sz w:val="20"/>
        </w:rPr>
      </w:pPr>
      <w:r w:rsidRPr="00803047">
        <w:rPr>
          <w:rFonts w:cs="Arial"/>
          <w:bCs/>
          <w:sz w:val="20"/>
        </w:rPr>
        <w:t>Conocer las prestaciones básicas de la seguridad social.</w:t>
      </w:r>
    </w:p>
    <w:p w:rsidR="00803047" w:rsidRPr="00803047" w:rsidRDefault="00803047" w:rsidP="00803047">
      <w:pPr>
        <w:numPr>
          <w:ilvl w:val="0"/>
          <w:numId w:val="8"/>
        </w:numPr>
        <w:jc w:val="both"/>
        <w:rPr>
          <w:rFonts w:cs="Arial"/>
          <w:bCs/>
          <w:sz w:val="20"/>
        </w:rPr>
      </w:pPr>
      <w:r w:rsidRPr="00803047">
        <w:rPr>
          <w:rFonts w:cs="Arial"/>
          <w:bCs/>
          <w:sz w:val="20"/>
        </w:rPr>
        <w:t>Calcular las prestaciones por incapacidad temporal.</w:t>
      </w:r>
    </w:p>
    <w:p w:rsidR="00803047" w:rsidRPr="00803047" w:rsidRDefault="00803047" w:rsidP="00803047">
      <w:pPr>
        <w:numPr>
          <w:ilvl w:val="0"/>
          <w:numId w:val="8"/>
        </w:numPr>
        <w:jc w:val="both"/>
        <w:rPr>
          <w:rFonts w:cs="Arial"/>
          <w:bCs/>
          <w:sz w:val="20"/>
        </w:rPr>
      </w:pPr>
      <w:r w:rsidRPr="00803047">
        <w:rPr>
          <w:rFonts w:cs="Arial"/>
          <w:bCs/>
          <w:sz w:val="20"/>
        </w:rPr>
        <w:t>Tomar conciencia de la reforma del sistema de pensiones y de sus consecuencias.</w:t>
      </w:r>
    </w:p>
    <w:p w:rsidR="00803047" w:rsidRPr="00803047" w:rsidRDefault="00803047" w:rsidP="00803047">
      <w:pPr>
        <w:numPr>
          <w:ilvl w:val="0"/>
          <w:numId w:val="8"/>
        </w:numPr>
        <w:jc w:val="both"/>
        <w:rPr>
          <w:rFonts w:cs="Arial"/>
          <w:bCs/>
          <w:sz w:val="20"/>
        </w:rPr>
      </w:pPr>
      <w:r w:rsidRPr="00803047">
        <w:rPr>
          <w:rFonts w:cs="Arial"/>
          <w:bCs/>
          <w:sz w:val="20"/>
        </w:rPr>
        <w:t>Conocer los requisitos y las situaciones de desempleo, así como calcular la cuantía a recibir.</w:t>
      </w:r>
    </w:p>
    <w:p w:rsidR="00803047" w:rsidRPr="00803047" w:rsidRDefault="00803047" w:rsidP="00803047">
      <w:pPr>
        <w:jc w:val="both"/>
        <w:rPr>
          <w:rFonts w:cs="Arial"/>
          <w:b/>
          <w:bCs/>
          <w:sz w:val="20"/>
          <w:u w:val="single"/>
        </w:rPr>
      </w:pPr>
      <w:r w:rsidRPr="00803047">
        <w:rPr>
          <w:rFonts w:cs="Arial"/>
          <w:b/>
          <w:bCs/>
          <w:sz w:val="20"/>
          <w:u w:val="single"/>
        </w:rPr>
        <w:t>Contenidos:</w:t>
      </w:r>
    </w:p>
    <w:p w:rsidR="00803047" w:rsidRPr="00803047" w:rsidRDefault="00803047" w:rsidP="00803047">
      <w:pPr>
        <w:numPr>
          <w:ilvl w:val="0"/>
          <w:numId w:val="19"/>
        </w:numPr>
        <w:jc w:val="both"/>
        <w:rPr>
          <w:rFonts w:cs="Arial"/>
          <w:bCs/>
          <w:sz w:val="20"/>
        </w:rPr>
      </w:pPr>
      <w:r w:rsidRPr="00803047">
        <w:rPr>
          <w:rFonts w:cs="Arial"/>
          <w:bCs/>
          <w:sz w:val="20"/>
        </w:rPr>
        <w:t>La seguridad social.</w:t>
      </w:r>
    </w:p>
    <w:p w:rsidR="00803047" w:rsidRPr="00803047" w:rsidRDefault="00803047" w:rsidP="004560A9">
      <w:pPr>
        <w:numPr>
          <w:ilvl w:val="0"/>
          <w:numId w:val="78"/>
        </w:numPr>
        <w:jc w:val="both"/>
        <w:rPr>
          <w:rFonts w:cs="Arial"/>
          <w:bCs/>
          <w:sz w:val="20"/>
        </w:rPr>
      </w:pPr>
      <w:r w:rsidRPr="00803047">
        <w:rPr>
          <w:rFonts w:cs="Arial"/>
          <w:bCs/>
          <w:sz w:val="20"/>
        </w:rPr>
        <w:t>Principio de solidaridad.</w:t>
      </w:r>
    </w:p>
    <w:p w:rsidR="00803047" w:rsidRPr="00803047" w:rsidRDefault="00803047" w:rsidP="004560A9">
      <w:pPr>
        <w:numPr>
          <w:ilvl w:val="0"/>
          <w:numId w:val="78"/>
        </w:numPr>
        <w:jc w:val="both"/>
        <w:rPr>
          <w:rFonts w:cs="Arial"/>
          <w:bCs/>
          <w:sz w:val="20"/>
        </w:rPr>
      </w:pPr>
      <w:r w:rsidRPr="00803047">
        <w:rPr>
          <w:rFonts w:cs="Arial"/>
          <w:bCs/>
          <w:sz w:val="20"/>
        </w:rPr>
        <w:t>Campo de aplicación de la seguridad social.</w:t>
      </w:r>
    </w:p>
    <w:p w:rsidR="00803047" w:rsidRPr="00803047" w:rsidRDefault="00803047" w:rsidP="004560A9">
      <w:pPr>
        <w:numPr>
          <w:ilvl w:val="0"/>
          <w:numId w:val="78"/>
        </w:numPr>
        <w:jc w:val="both"/>
        <w:rPr>
          <w:rFonts w:cs="Arial"/>
          <w:bCs/>
          <w:sz w:val="20"/>
        </w:rPr>
      </w:pPr>
      <w:r w:rsidRPr="00803047">
        <w:rPr>
          <w:rFonts w:cs="Arial"/>
          <w:bCs/>
          <w:sz w:val="20"/>
        </w:rPr>
        <w:t>Estructura de la seguridad social.</w:t>
      </w:r>
    </w:p>
    <w:p w:rsidR="00803047" w:rsidRPr="00803047" w:rsidRDefault="00803047" w:rsidP="004560A9">
      <w:pPr>
        <w:numPr>
          <w:ilvl w:val="0"/>
          <w:numId w:val="78"/>
        </w:numPr>
        <w:jc w:val="both"/>
        <w:rPr>
          <w:rFonts w:cs="Arial"/>
          <w:bCs/>
          <w:sz w:val="20"/>
        </w:rPr>
      </w:pPr>
      <w:r w:rsidRPr="00803047">
        <w:rPr>
          <w:rFonts w:cs="Arial"/>
          <w:bCs/>
          <w:sz w:val="20"/>
        </w:rPr>
        <w:t>Obligaciones de la empresa con la seguridad social.</w:t>
      </w:r>
    </w:p>
    <w:p w:rsidR="00803047" w:rsidRPr="00803047" w:rsidRDefault="00803047" w:rsidP="004560A9">
      <w:pPr>
        <w:numPr>
          <w:ilvl w:val="0"/>
          <w:numId w:val="78"/>
        </w:numPr>
        <w:jc w:val="both"/>
        <w:rPr>
          <w:rFonts w:cs="Arial"/>
          <w:bCs/>
          <w:sz w:val="20"/>
        </w:rPr>
      </w:pPr>
      <w:r w:rsidRPr="00803047">
        <w:rPr>
          <w:rFonts w:cs="Arial"/>
          <w:bCs/>
          <w:sz w:val="20"/>
        </w:rPr>
        <w:t>La cotización de los autónomos.</w:t>
      </w:r>
    </w:p>
    <w:p w:rsidR="00803047" w:rsidRPr="00803047" w:rsidRDefault="00803047" w:rsidP="00803047">
      <w:pPr>
        <w:numPr>
          <w:ilvl w:val="0"/>
          <w:numId w:val="19"/>
        </w:numPr>
        <w:jc w:val="both"/>
        <w:rPr>
          <w:rFonts w:cs="Arial"/>
          <w:bCs/>
          <w:sz w:val="20"/>
        </w:rPr>
      </w:pPr>
      <w:r w:rsidRPr="00803047">
        <w:rPr>
          <w:rFonts w:cs="Arial"/>
          <w:bCs/>
          <w:sz w:val="20"/>
        </w:rPr>
        <w:t>Prestaciones de la seguridad social.</w:t>
      </w:r>
    </w:p>
    <w:p w:rsidR="00803047" w:rsidRPr="00803047" w:rsidRDefault="00803047" w:rsidP="004560A9">
      <w:pPr>
        <w:numPr>
          <w:ilvl w:val="0"/>
          <w:numId w:val="79"/>
        </w:numPr>
        <w:jc w:val="both"/>
        <w:rPr>
          <w:rFonts w:cs="Arial"/>
          <w:bCs/>
          <w:sz w:val="20"/>
        </w:rPr>
      </w:pPr>
      <w:r w:rsidRPr="00803047">
        <w:rPr>
          <w:rFonts w:cs="Arial"/>
          <w:bCs/>
          <w:sz w:val="20"/>
        </w:rPr>
        <w:t>Incapacidad temporal.</w:t>
      </w:r>
    </w:p>
    <w:p w:rsidR="00803047" w:rsidRPr="00803047" w:rsidRDefault="00803047" w:rsidP="004560A9">
      <w:pPr>
        <w:numPr>
          <w:ilvl w:val="0"/>
          <w:numId w:val="79"/>
        </w:numPr>
        <w:jc w:val="both"/>
        <w:rPr>
          <w:rFonts w:cs="Arial"/>
          <w:bCs/>
          <w:sz w:val="20"/>
        </w:rPr>
      </w:pPr>
      <w:r w:rsidRPr="00803047">
        <w:rPr>
          <w:rFonts w:cs="Arial"/>
          <w:bCs/>
          <w:sz w:val="20"/>
        </w:rPr>
        <w:t>Incapacidad permanente.</w:t>
      </w:r>
    </w:p>
    <w:p w:rsidR="00803047" w:rsidRPr="00803047" w:rsidRDefault="00803047" w:rsidP="004560A9">
      <w:pPr>
        <w:numPr>
          <w:ilvl w:val="0"/>
          <w:numId w:val="79"/>
        </w:numPr>
        <w:jc w:val="both"/>
        <w:rPr>
          <w:rFonts w:cs="Arial"/>
          <w:bCs/>
          <w:sz w:val="20"/>
        </w:rPr>
      </w:pPr>
      <w:r w:rsidRPr="00803047">
        <w:rPr>
          <w:rFonts w:cs="Arial"/>
          <w:bCs/>
          <w:sz w:val="20"/>
        </w:rPr>
        <w:t>Prestaciones por muerte y supervivencia.</w:t>
      </w:r>
    </w:p>
    <w:p w:rsidR="00803047" w:rsidRPr="00803047" w:rsidRDefault="00803047" w:rsidP="004560A9">
      <w:pPr>
        <w:numPr>
          <w:ilvl w:val="0"/>
          <w:numId w:val="79"/>
        </w:numPr>
        <w:jc w:val="both"/>
        <w:rPr>
          <w:rFonts w:cs="Arial"/>
          <w:bCs/>
          <w:sz w:val="20"/>
        </w:rPr>
      </w:pPr>
      <w:r w:rsidRPr="00803047">
        <w:rPr>
          <w:rFonts w:cs="Arial"/>
          <w:bCs/>
          <w:sz w:val="20"/>
        </w:rPr>
        <w:lastRenderedPageBreak/>
        <w:t>Pensión de jubilación.</w:t>
      </w:r>
    </w:p>
    <w:p w:rsidR="00803047" w:rsidRPr="00803047" w:rsidRDefault="00803047" w:rsidP="00803047">
      <w:pPr>
        <w:numPr>
          <w:ilvl w:val="0"/>
          <w:numId w:val="19"/>
        </w:numPr>
        <w:jc w:val="both"/>
        <w:rPr>
          <w:rFonts w:cs="Arial"/>
          <w:bCs/>
          <w:sz w:val="20"/>
        </w:rPr>
      </w:pPr>
      <w:r w:rsidRPr="00803047">
        <w:rPr>
          <w:rFonts w:cs="Arial"/>
          <w:bCs/>
          <w:sz w:val="20"/>
        </w:rPr>
        <w:t>Desempleo.</w:t>
      </w:r>
    </w:p>
    <w:p w:rsidR="00803047" w:rsidRPr="00803047" w:rsidRDefault="00803047" w:rsidP="004560A9">
      <w:pPr>
        <w:numPr>
          <w:ilvl w:val="0"/>
          <w:numId w:val="80"/>
        </w:numPr>
        <w:jc w:val="both"/>
        <w:rPr>
          <w:rFonts w:cs="Arial"/>
          <w:bCs/>
          <w:sz w:val="20"/>
        </w:rPr>
      </w:pPr>
      <w:r w:rsidRPr="00803047">
        <w:rPr>
          <w:rFonts w:cs="Arial"/>
          <w:bCs/>
          <w:sz w:val="20"/>
        </w:rPr>
        <w:t>Requisitos y situación legal de desempleo.</w:t>
      </w:r>
    </w:p>
    <w:p w:rsidR="00803047" w:rsidRPr="00803047" w:rsidRDefault="00803047" w:rsidP="004560A9">
      <w:pPr>
        <w:numPr>
          <w:ilvl w:val="0"/>
          <w:numId w:val="80"/>
        </w:numPr>
        <w:jc w:val="both"/>
        <w:rPr>
          <w:rFonts w:cs="Arial"/>
          <w:bCs/>
          <w:sz w:val="20"/>
        </w:rPr>
      </w:pPr>
      <w:r w:rsidRPr="00803047">
        <w:rPr>
          <w:rFonts w:cs="Arial"/>
          <w:bCs/>
          <w:sz w:val="20"/>
        </w:rPr>
        <w:t>Cálculo de la prestación por desempleo.</w:t>
      </w:r>
    </w:p>
    <w:p w:rsidR="00803047" w:rsidRPr="00803047" w:rsidRDefault="00803047" w:rsidP="004560A9">
      <w:pPr>
        <w:numPr>
          <w:ilvl w:val="0"/>
          <w:numId w:val="80"/>
        </w:numPr>
        <w:jc w:val="both"/>
        <w:rPr>
          <w:rFonts w:cs="Arial"/>
          <w:bCs/>
          <w:sz w:val="20"/>
        </w:rPr>
      </w:pPr>
      <w:r w:rsidRPr="00803047">
        <w:rPr>
          <w:rFonts w:cs="Arial"/>
          <w:bCs/>
          <w:sz w:val="20"/>
        </w:rPr>
        <w:t>Extinción del desempleo y otras situaciones.</w:t>
      </w:r>
    </w:p>
    <w:p w:rsidR="00803047" w:rsidRPr="00803047" w:rsidRDefault="00803047" w:rsidP="004560A9">
      <w:pPr>
        <w:numPr>
          <w:ilvl w:val="0"/>
          <w:numId w:val="80"/>
        </w:numPr>
        <w:jc w:val="both"/>
        <w:rPr>
          <w:rFonts w:cs="Arial"/>
          <w:bCs/>
          <w:sz w:val="20"/>
        </w:rPr>
      </w:pPr>
      <w:r w:rsidRPr="00803047">
        <w:rPr>
          <w:rFonts w:cs="Arial"/>
          <w:bCs/>
          <w:sz w:val="20"/>
        </w:rPr>
        <w:t>Subsidio por desempleo.</w:t>
      </w:r>
    </w:p>
    <w:p w:rsidR="00803047" w:rsidRPr="00803047" w:rsidRDefault="00803047" w:rsidP="004560A9">
      <w:pPr>
        <w:numPr>
          <w:ilvl w:val="0"/>
          <w:numId w:val="80"/>
        </w:numPr>
        <w:jc w:val="both"/>
        <w:rPr>
          <w:rFonts w:cs="Arial"/>
          <w:bCs/>
          <w:sz w:val="20"/>
        </w:rPr>
      </w:pPr>
      <w:r w:rsidRPr="00803047">
        <w:rPr>
          <w:rFonts w:cs="Arial"/>
          <w:bCs/>
          <w:sz w:val="20"/>
        </w:rPr>
        <w:t>Prestación por cese de actividad en autónomos.</w:t>
      </w:r>
    </w:p>
    <w:p w:rsidR="00803047" w:rsidRPr="00803047" w:rsidRDefault="00803047" w:rsidP="00803047">
      <w:pPr>
        <w:jc w:val="both"/>
        <w:rPr>
          <w:rFonts w:cs="Arial"/>
          <w:bCs/>
          <w:sz w:val="20"/>
        </w:rPr>
      </w:pPr>
    </w:p>
    <w:p w:rsidR="00803047" w:rsidRPr="00803047" w:rsidRDefault="00803047" w:rsidP="00803047">
      <w:pPr>
        <w:jc w:val="both"/>
        <w:rPr>
          <w:rFonts w:cs="Arial"/>
          <w:b/>
          <w:bCs/>
          <w:sz w:val="20"/>
          <w:u w:val="single"/>
        </w:rPr>
      </w:pPr>
      <w:r w:rsidRPr="00803047">
        <w:rPr>
          <w:rFonts w:cs="Arial"/>
          <w:b/>
          <w:bCs/>
          <w:sz w:val="20"/>
          <w:u w:val="single"/>
        </w:rPr>
        <w:t>Metodología:</w:t>
      </w:r>
    </w:p>
    <w:p w:rsidR="00803047" w:rsidRPr="00803047" w:rsidRDefault="00803047" w:rsidP="00803047">
      <w:pPr>
        <w:numPr>
          <w:ilvl w:val="0"/>
          <w:numId w:val="8"/>
        </w:numPr>
        <w:jc w:val="both"/>
        <w:rPr>
          <w:rFonts w:cs="Arial"/>
          <w:bCs/>
          <w:sz w:val="20"/>
        </w:rPr>
      </w:pPr>
      <w:r w:rsidRPr="00803047">
        <w:rPr>
          <w:rFonts w:cs="Arial"/>
          <w:bCs/>
          <w:sz w:val="20"/>
        </w:rPr>
        <w:t>Explicación de los conceptos y de los casos prácticos resueltos.</w:t>
      </w:r>
    </w:p>
    <w:p w:rsidR="00803047" w:rsidRPr="00803047" w:rsidRDefault="00803047" w:rsidP="00803047">
      <w:pPr>
        <w:numPr>
          <w:ilvl w:val="0"/>
          <w:numId w:val="8"/>
        </w:numPr>
        <w:jc w:val="both"/>
        <w:rPr>
          <w:rFonts w:cs="Arial"/>
          <w:bCs/>
          <w:sz w:val="20"/>
        </w:rPr>
      </w:pPr>
      <w:r w:rsidRPr="00803047">
        <w:rPr>
          <w:rFonts w:cs="Arial"/>
          <w:bCs/>
          <w:sz w:val="20"/>
        </w:rPr>
        <w:t>Búsqueda en la web:</w:t>
      </w:r>
    </w:p>
    <w:p w:rsidR="00803047" w:rsidRPr="00803047" w:rsidRDefault="00803047" w:rsidP="00803047">
      <w:pPr>
        <w:numPr>
          <w:ilvl w:val="0"/>
          <w:numId w:val="20"/>
        </w:numPr>
        <w:jc w:val="both"/>
        <w:rPr>
          <w:rFonts w:cs="Arial"/>
          <w:bCs/>
          <w:sz w:val="20"/>
        </w:rPr>
      </w:pPr>
      <w:r w:rsidRPr="00803047">
        <w:rPr>
          <w:rFonts w:cs="Arial"/>
          <w:bCs/>
          <w:sz w:val="20"/>
        </w:rPr>
        <w:t>Consulta de la vida laboral.</w:t>
      </w:r>
    </w:p>
    <w:p w:rsidR="00803047" w:rsidRPr="00803047" w:rsidRDefault="00803047" w:rsidP="00803047">
      <w:pPr>
        <w:numPr>
          <w:ilvl w:val="0"/>
          <w:numId w:val="20"/>
        </w:numPr>
        <w:jc w:val="both"/>
        <w:rPr>
          <w:rFonts w:cs="Arial"/>
          <w:bCs/>
          <w:sz w:val="20"/>
        </w:rPr>
      </w:pPr>
      <w:r w:rsidRPr="00803047">
        <w:rPr>
          <w:rFonts w:cs="Arial"/>
          <w:bCs/>
          <w:sz w:val="20"/>
        </w:rPr>
        <w:t>Tipos de cotización a la seguridad social de 2017.</w:t>
      </w:r>
    </w:p>
    <w:p w:rsidR="00803047" w:rsidRPr="00803047" w:rsidRDefault="00803047" w:rsidP="00803047">
      <w:pPr>
        <w:numPr>
          <w:ilvl w:val="0"/>
          <w:numId w:val="20"/>
        </w:numPr>
        <w:jc w:val="both"/>
        <w:rPr>
          <w:rFonts w:cs="Arial"/>
          <w:bCs/>
          <w:sz w:val="20"/>
        </w:rPr>
      </w:pPr>
      <w:r w:rsidRPr="00803047">
        <w:rPr>
          <w:rFonts w:cs="Arial"/>
          <w:bCs/>
          <w:sz w:val="20"/>
        </w:rPr>
        <w:t>Mejoras del convenio en incapacidad temporal.</w:t>
      </w:r>
    </w:p>
    <w:p w:rsidR="00803047" w:rsidRPr="00803047" w:rsidRDefault="00803047" w:rsidP="00803047">
      <w:pPr>
        <w:numPr>
          <w:ilvl w:val="0"/>
          <w:numId w:val="20"/>
        </w:numPr>
        <w:jc w:val="both"/>
        <w:rPr>
          <w:rFonts w:cs="Arial"/>
          <w:bCs/>
          <w:sz w:val="20"/>
        </w:rPr>
      </w:pPr>
      <w:r w:rsidRPr="00803047">
        <w:rPr>
          <w:rFonts w:cs="Arial"/>
          <w:bCs/>
          <w:sz w:val="20"/>
        </w:rPr>
        <w:t>Requisitos para prestaciones de incapacidad permanente y muerte y supervivencia</w:t>
      </w:r>
    </w:p>
    <w:p w:rsidR="00803047" w:rsidRPr="00803047" w:rsidRDefault="00803047" w:rsidP="00803047">
      <w:pPr>
        <w:numPr>
          <w:ilvl w:val="0"/>
          <w:numId w:val="20"/>
        </w:numPr>
        <w:jc w:val="both"/>
        <w:rPr>
          <w:rFonts w:cs="Arial"/>
          <w:bCs/>
          <w:sz w:val="20"/>
        </w:rPr>
      </w:pPr>
      <w:r w:rsidRPr="00803047">
        <w:rPr>
          <w:rFonts w:cs="Arial"/>
          <w:bCs/>
          <w:sz w:val="20"/>
        </w:rPr>
        <w:t>La aplicación gradual de la reforma de pensiones.</w:t>
      </w:r>
    </w:p>
    <w:p w:rsidR="00803047" w:rsidRPr="00803047" w:rsidRDefault="00803047" w:rsidP="00803047">
      <w:pPr>
        <w:numPr>
          <w:ilvl w:val="0"/>
          <w:numId w:val="20"/>
        </w:numPr>
        <w:jc w:val="both"/>
        <w:rPr>
          <w:rFonts w:cs="Arial"/>
          <w:bCs/>
          <w:sz w:val="20"/>
        </w:rPr>
      </w:pPr>
      <w:r w:rsidRPr="00803047">
        <w:rPr>
          <w:rFonts w:cs="Arial"/>
          <w:bCs/>
          <w:sz w:val="20"/>
        </w:rPr>
        <w:t>Simulador de cálculo de la prestación.</w:t>
      </w:r>
    </w:p>
    <w:p w:rsidR="00803047" w:rsidRPr="00803047" w:rsidRDefault="00803047" w:rsidP="00803047">
      <w:pPr>
        <w:numPr>
          <w:ilvl w:val="0"/>
          <w:numId w:val="20"/>
        </w:numPr>
        <w:jc w:val="both"/>
        <w:rPr>
          <w:rFonts w:cs="Arial"/>
          <w:bCs/>
          <w:sz w:val="20"/>
        </w:rPr>
      </w:pPr>
      <w:r w:rsidRPr="00803047">
        <w:rPr>
          <w:rFonts w:cs="Arial"/>
          <w:bCs/>
          <w:sz w:val="20"/>
        </w:rPr>
        <w:t>Colectivos que tienen derecho al subsidio de desempleo.</w:t>
      </w:r>
    </w:p>
    <w:p w:rsidR="00803047" w:rsidRPr="00803047" w:rsidRDefault="00803047" w:rsidP="00803047">
      <w:pPr>
        <w:numPr>
          <w:ilvl w:val="0"/>
          <w:numId w:val="8"/>
        </w:numPr>
        <w:jc w:val="both"/>
        <w:rPr>
          <w:rFonts w:cs="Arial"/>
          <w:bCs/>
          <w:sz w:val="20"/>
        </w:rPr>
      </w:pPr>
      <w:r w:rsidRPr="00803047">
        <w:rPr>
          <w:rFonts w:cs="Arial"/>
          <w:bCs/>
          <w:sz w:val="20"/>
        </w:rPr>
        <w:t>Ejercicios a resolver sobre:</w:t>
      </w:r>
    </w:p>
    <w:p w:rsidR="00803047" w:rsidRPr="00803047" w:rsidRDefault="00803047" w:rsidP="00803047">
      <w:pPr>
        <w:numPr>
          <w:ilvl w:val="0"/>
          <w:numId w:val="21"/>
        </w:numPr>
        <w:jc w:val="both"/>
        <w:rPr>
          <w:rFonts w:cs="Arial"/>
          <w:bCs/>
          <w:sz w:val="20"/>
        </w:rPr>
      </w:pPr>
      <w:r w:rsidRPr="00803047">
        <w:rPr>
          <w:rFonts w:cs="Arial"/>
          <w:bCs/>
          <w:sz w:val="20"/>
        </w:rPr>
        <w:t>La seguridad social.</w:t>
      </w:r>
    </w:p>
    <w:p w:rsidR="00803047" w:rsidRPr="00803047" w:rsidRDefault="00803047" w:rsidP="00803047">
      <w:pPr>
        <w:numPr>
          <w:ilvl w:val="0"/>
          <w:numId w:val="21"/>
        </w:numPr>
        <w:jc w:val="both"/>
        <w:rPr>
          <w:rFonts w:cs="Arial"/>
          <w:bCs/>
          <w:sz w:val="20"/>
        </w:rPr>
      </w:pPr>
      <w:r w:rsidRPr="00803047">
        <w:rPr>
          <w:rFonts w:cs="Arial"/>
          <w:bCs/>
          <w:sz w:val="20"/>
        </w:rPr>
        <w:t>Obligaciones del empresario.</w:t>
      </w:r>
    </w:p>
    <w:p w:rsidR="00803047" w:rsidRPr="00803047" w:rsidRDefault="00803047" w:rsidP="00803047">
      <w:pPr>
        <w:numPr>
          <w:ilvl w:val="0"/>
          <w:numId w:val="21"/>
        </w:numPr>
        <w:jc w:val="both"/>
        <w:rPr>
          <w:rFonts w:cs="Arial"/>
          <w:bCs/>
          <w:sz w:val="20"/>
        </w:rPr>
      </w:pPr>
      <w:r w:rsidRPr="00803047">
        <w:rPr>
          <w:rFonts w:cs="Arial"/>
          <w:bCs/>
          <w:sz w:val="20"/>
        </w:rPr>
        <w:t>Prestaciones.</w:t>
      </w:r>
    </w:p>
    <w:p w:rsidR="00803047" w:rsidRPr="00803047" w:rsidRDefault="00803047" w:rsidP="00803047">
      <w:pPr>
        <w:numPr>
          <w:ilvl w:val="0"/>
          <w:numId w:val="21"/>
        </w:numPr>
        <w:jc w:val="both"/>
        <w:rPr>
          <w:rFonts w:cs="Arial"/>
          <w:bCs/>
          <w:sz w:val="20"/>
        </w:rPr>
      </w:pPr>
      <w:r w:rsidRPr="00803047">
        <w:rPr>
          <w:rFonts w:cs="Arial"/>
          <w:bCs/>
          <w:sz w:val="20"/>
        </w:rPr>
        <w:t>Desempleo.</w:t>
      </w:r>
    </w:p>
    <w:p w:rsidR="00803047" w:rsidRPr="00803047" w:rsidRDefault="00803047" w:rsidP="00803047">
      <w:pPr>
        <w:numPr>
          <w:ilvl w:val="0"/>
          <w:numId w:val="8"/>
        </w:numPr>
        <w:jc w:val="both"/>
        <w:rPr>
          <w:rFonts w:cs="Arial"/>
          <w:bCs/>
          <w:sz w:val="20"/>
        </w:rPr>
      </w:pPr>
      <w:r w:rsidRPr="00803047">
        <w:rPr>
          <w:rFonts w:cs="Arial"/>
          <w:bCs/>
          <w:sz w:val="20"/>
        </w:rPr>
        <w:t>Test de repaso de conceptos.</w:t>
      </w:r>
    </w:p>
    <w:p w:rsidR="00803047" w:rsidRPr="00803047" w:rsidRDefault="00803047" w:rsidP="00803047">
      <w:pPr>
        <w:numPr>
          <w:ilvl w:val="0"/>
          <w:numId w:val="8"/>
        </w:numPr>
        <w:jc w:val="both"/>
        <w:rPr>
          <w:rFonts w:cs="Arial"/>
          <w:bCs/>
          <w:sz w:val="20"/>
        </w:rPr>
      </w:pPr>
      <w:r w:rsidRPr="00803047">
        <w:rPr>
          <w:rFonts w:cs="Arial"/>
          <w:bCs/>
          <w:sz w:val="20"/>
        </w:rPr>
        <w:t>Entorno laboral:</w:t>
      </w:r>
    </w:p>
    <w:p w:rsidR="00803047" w:rsidRPr="00803047" w:rsidRDefault="00803047" w:rsidP="00803047">
      <w:pPr>
        <w:numPr>
          <w:ilvl w:val="1"/>
          <w:numId w:val="16"/>
        </w:numPr>
        <w:jc w:val="both"/>
        <w:rPr>
          <w:rFonts w:cs="Arial"/>
          <w:bCs/>
          <w:sz w:val="20"/>
        </w:rPr>
      </w:pPr>
      <w:r w:rsidRPr="00803047">
        <w:rPr>
          <w:rFonts w:cs="Arial"/>
          <w:bCs/>
          <w:sz w:val="20"/>
        </w:rPr>
        <w:t>La simulación de una baja laboral.</w:t>
      </w:r>
    </w:p>
    <w:p w:rsidR="00803047" w:rsidRPr="00803047" w:rsidRDefault="00803047" w:rsidP="00803047">
      <w:pPr>
        <w:numPr>
          <w:ilvl w:val="1"/>
          <w:numId w:val="16"/>
        </w:numPr>
        <w:jc w:val="both"/>
        <w:rPr>
          <w:rFonts w:cs="Arial"/>
          <w:bCs/>
          <w:sz w:val="20"/>
        </w:rPr>
      </w:pPr>
      <w:r w:rsidRPr="00803047">
        <w:rPr>
          <w:rFonts w:cs="Arial"/>
          <w:bCs/>
          <w:sz w:val="20"/>
        </w:rPr>
        <w:t>El fondo de pensiones de la Seguridad Social.</w:t>
      </w:r>
    </w:p>
    <w:p w:rsidR="00803047" w:rsidRPr="00803047" w:rsidRDefault="00803047" w:rsidP="00803047">
      <w:pPr>
        <w:numPr>
          <w:ilvl w:val="1"/>
          <w:numId w:val="16"/>
        </w:numPr>
        <w:jc w:val="both"/>
        <w:rPr>
          <w:rFonts w:cs="Arial"/>
          <w:bCs/>
          <w:sz w:val="20"/>
        </w:rPr>
      </w:pPr>
      <w:r w:rsidRPr="00803047">
        <w:rPr>
          <w:rFonts w:cs="Arial"/>
          <w:bCs/>
          <w:sz w:val="20"/>
        </w:rPr>
        <w:t>La prestación por desempleo: cuántos la cobran.</w:t>
      </w:r>
    </w:p>
    <w:p w:rsidR="00803047" w:rsidRPr="00803047" w:rsidRDefault="00803047" w:rsidP="00803047">
      <w:pPr>
        <w:numPr>
          <w:ilvl w:val="1"/>
          <w:numId w:val="16"/>
        </w:numPr>
        <w:jc w:val="both"/>
        <w:rPr>
          <w:rFonts w:cs="Arial"/>
          <w:bCs/>
          <w:sz w:val="20"/>
        </w:rPr>
      </w:pPr>
      <w:r w:rsidRPr="00803047">
        <w:rPr>
          <w:rFonts w:cs="Arial"/>
          <w:bCs/>
          <w:sz w:val="20"/>
        </w:rPr>
        <w:t>El FMI pide recortar pensiones y ligar la jubilación a la esperanza de vida.</w:t>
      </w:r>
    </w:p>
    <w:p w:rsidR="00803047" w:rsidRPr="00803047" w:rsidRDefault="00803047" w:rsidP="00803047">
      <w:pPr>
        <w:numPr>
          <w:ilvl w:val="0"/>
          <w:numId w:val="8"/>
        </w:numPr>
        <w:jc w:val="both"/>
        <w:rPr>
          <w:rFonts w:cs="Arial"/>
          <w:bCs/>
          <w:sz w:val="20"/>
        </w:rPr>
      </w:pPr>
      <w:r w:rsidRPr="00803047">
        <w:rPr>
          <w:rFonts w:cs="Arial"/>
          <w:bCs/>
          <w:sz w:val="20"/>
        </w:rPr>
        <w:t>Educación en valores en el mundo laboral: El futuro de las pensiones de jubilación.</w:t>
      </w:r>
    </w:p>
    <w:p w:rsidR="00803047" w:rsidRPr="00803047" w:rsidRDefault="00803047" w:rsidP="00803047">
      <w:pPr>
        <w:jc w:val="both"/>
        <w:rPr>
          <w:rFonts w:cs="Arial"/>
          <w:bCs/>
          <w:sz w:val="20"/>
        </w:rPr>
      </w:pPr>
    </w:p>
    <w:p w:rsidR="00803047" w:rsidRPr="00803047" w:rsidRDefault="00803047" w:rsidP="00803047">
      <w:pPr>
        <w:jc w:val="both"/>
        <w:rPr>
          <w:rFonts w:cs="Arial"/>
          <w:b/>
          <w:bCs/>
          <w:sz w:val="20"/>
          <w:u w:val="single"/>
        </w:rPr>
      </w:pPr>
      <w:r w:rsidRPr="00803047">
        <w:rPr>
          <w:rFonts w:cs="Arial"/>
          <w:b/>
          <w:bCs/>
          <w:sz w:val="20"/>
          <w:u w:val="single"/>
        </w:rPr>
        <w:t>UD 11: EQUIPOS DE TRABAJO: CONFLICTO Y NEGOCIACIÓN</w:t>
      </w:r>
    </w:p>
    <w:p w:rsidR="00803047" w:rsidRPr="00803047" w:rsidRDefault="00803047" w:rsidP="00803047">
      <w:pPr>
        <w:jc w:val="both"/>
        <w:rPr>
          <w:rFonts w:cs="Arial"/>
          <w:b/>
          <w:bCs/>
          <w:sz w:val="20"/>
          <w:u w:val="single"/>
        </w:rPr>
      </w:pPr>
      <w:r w:rsidRPr="00803047">
        <w:rPr>
          <w:rFonts w:cs="Arial"/>
          <w:b/>
          <w:bCs/>
          <w:sz w:val="20"/>
          <w:u w:val="single"/>
        </w:rPr>
        <w:t>Objetivos:</w:t>
      </w:r>
    </w:p>
    <w:p w:rsidR="00803047" w:rsidRPr="00803047" w:rsidRDefault="00803047" w:rsidP="00803047">
      <w:pPr>
        <w:numPr>
          <w:ilvl w:val="0"/>
          <w:numId w:val="8"/>
        </w:numPr>
        <w:jc w:val="both"/>
        <w:rPr>
          <w:rFonts w:cs="Arial"/>
          <w:bCs/>
          <w:sz w:val="20"/>
        </w:rPr>
      </w:pPr>
      <w:r w:rsidRPr="00803047">
        <w:rPr>
          <w:rFonts w:cs="Arial"/>
          <w:bCs/>
          <w:sz w:val="20"/>
        </w:rPr>
        <w:t>Diferenciar los grupos de trabajo de los equipos de trabajo.</w:t>
      </w:r>
    </w:p>
    <w:p w:rsidR="00803047" w:rsidRPr="00803047" w:rsidRDefault="00803047" w:rsidP="00803047">
      <w:pPr>
        <w:numPr>
          <w:ilvl w:val="0"/>
          <w:numId w:val="8"/>
        </w:numPr>
        <w:jc w:val="both"/>
        <w:rPr>
          <w:rFonts w:cs="Arial"/>
          <w:bCs/>
          <w:sz w:val="20"/>
        </w:rPr>
      </w:pPr>
      <w:r w:rsidRPr="00803047">
        <w:rPr>
          <w:rFonts w:cs="Arial"/>
          <w:bCs/>
          <w:sz w:val="20"/>
        </w:rPr>
        <w:t>Valorar las ventajas e inconvenientes de los equipos de trabajo.</w:t>
      </w:r>
    </w:p>
    <w:p w:rsidR="00803047" w:rsidRPr="00803047" w:rsidRDefault="00803047" w:rsidP="00803047">
      <w:pPr>
        <w:numPr>
          <w:ilvl w:val="0"/>
          <w:numId w:val="8"/>
        </w:numPr>
        <w:jc w:val="both"/>
        <w:rPr>
          <w:rFonts w:cs="Arial"/>
          <w:bCs/>
          <w:sz w:val="20"/>
        </w:rPr>
      </w:pPr>
      <w:r w:rsidRPr="00803047">
        <w:rPr>
          <w:rFonts w:cs="Arial"/>
          <w:bCs/>
          <w:sz w:val="20"/>
        </w:rPr>
        <w:t>Reconocer las fases de formación de equipos.</w:t>
      </w:r>
    </w:p>
    <w:p w:rsidR="00803047" w:rsidRPr="00803047" w:rsidRDefault="00803047" w:rsidP="00803047">
      <w:pPr>
        <w:numPr>
          <w:ilvl w:val="0"/>
          <w:numId w:val="8"/>
        </w:numPr>
        <w:jc w:val="both"/>
        <w:rPr>
          <w:rFonts w:cs="Arial"/>
          <w:bCs/>
          <w:sz w:val="20"/>
        </w:rPr>
      </w:pPr>
      <w:r w:rsidRPr="00803047">
        <w:rPr>
          <w:rFonts w:cs="Arial"/>
          <w:bCs/>
          <w:sz w:val="20"/>
        </w:rPr>
        <w:t>Determinar los tipos de trabajo en equipo.</w:t>
      </w:r>
    </w:p>
    <w:p w:rsidR="00803047" w:rsidRPr="00803047" w:rsidRDefault="00803047" w:rsidP="00803047">
      <w:pPr>
        <w:numPr>
          <w:ilvl w:val="0"/>
          <w:numId w:val="8"/>
        </w:numPr>
        <w:jc w:val="both"/>
        <w:rPr>
          <w:rFonts w:cs="Arial"/>
          <w:bCs/>
          <w:sz w:val="20"/>
        </w:rPr>
      </w:pPr>
      <w:r w:rsidRPr="00803047">
        <w:rPr>
          <w:rFonts w:cs="Arial"/>
          <w:bCs/>
          <w:sz w:val="20"/>
        </w:rPr>
        <w:t>Reconocer el funcionamiento eficaz y eficiente de un equipo.</w:t>
      </w:r>
    </w:p>
    <w:p w:rsidR="00803047" w:rsidRPr="00803047" w:rsidRDefault="00803047" w:rsidP="00803047">
      <w:pPr>
        <w:numPr>
          <w:ilvl w:val="0"/>
          <w:numId w:val="8"/>
        </w:numPr>
        <w:jc w:val="both"/>
        <w:rPr>
          <w:rFonts w:cs="Arial"/>
          <w:bCs/>
          <w:sz w:val="20"/>
        </w:rPr>
      </w:pPr>
      <w:r w:rsidRPr="00803047">
        <w:rPr>
          <w:rFonts w:cs="Arial"/>
          <w:bCs/>
          <w:sz w:val="20"/>
        </w:rPr>
        <w:lastRenderedPageBreak/>
        <w:t>Identificar las claves de un equipo de trabajo eficaz.</w:t>
      </w:r>
    </w:p>
    <w:p w:rsidR="00803047" w:rsidRPr="00803047" w:rsidRDefault="00803047" w:rsidP="00803047">
      <w:pPr>
        <w:numPr>
          <w:ilvl w:val="0"/>
          <w:numId w:val="8"/>
        </w:numPr>
        <w:jc w:val="both"/>
        <w:rPr>
          <w:rFonts w:cs="Arial"/>
          <w:bCs/>
          <w:sz w:val="20"/>
        </w:rPr>
      </w:pPr>
      <w:r w:rsidRPr="00803047">
        <w:rPr>
          <w:rFonts w:cs="Arial"/>
          <w:bCs/>
          <w:sz w:val="20"/>
        </w:rPr>
        <w:t>Conocer las técnicas de trabajo en equipo.</w:t>
      </w:r>
    </w:p>
    <w:p w:rsidR="00803047" w:rsidRPr="00803047" w:rsidRDefault="00803047" w:rsidP="00803047">
      <w:pPr>
        <w:numPr>
          <w:ilvl w:val="0"/>
          <w:numId w:val="8"/>
        </w:numPr>
        <w:jc w:val="both"/>
        <w:rPr>
          <w:rFonts w:cs="Arial"/>
          <w:bCs/>
          <w:sz w:val="20"/>
        </w:rPr>
      </w:pPr>
      <w:r w:rsidRPr="00803047">
        <w:rPr>
          <w:rFonts w:cs="Arial"/>
          <w:bCs/>
          <w:sz w:val="20"/>
        </w:rPr>
        <w:t>Identificar las causas más habituales de los conflictos laborales.</w:t>
      </w:r>
    </w:p>
    <w:p w:rsidR="00803047" w:rsidRPr="00803047" w:rsidRDefault="00803047" w:rsidP="00803047">
      <w:pPr>
        <w:numPr>
          <w:ilvl w:val="0"/>
          <w:numId w:val="8"/>
        </w:numPr>
        <w:jc w:val="both"/>
        <w:rPr>
          <w:rFonts w:cs="Arial"/>
          <w:bCs/>
          <w:sz w:val="20"/>
        </w:rPr>
      </w:pPr>
      <w:r w:rsidRPr="00803047">
        <w:rPr>
          <w:rFonts w:cs="Arial"/>
          <w:bCs/>
          <w:sz w:val="20"/>
        </w:rPr>
        <w:t>Distinguir los tipos de conflicto.</w:t>
      </w:r>
    </w:p>
    <w:p w:rsidR="00803047" w:rsidRPr="00803047" w:rsidRDefault="00803047" w:rsidP="00803047">
      <w:pPr>
        <w:numPr>
          <w:ilvl w:val="0"/>
          <w:numId w:val="8"/>
        </w:numPr>
        <w:jc w:val="both"/>
        <w:rPr>
          <w:rFonts w:cs="Arial"/>
          <w:bCs/>
          <w:sz w:val="20"/>
        </w:rPr>
      </w:pPr>
      <w:r w:rsidRPr="00803047">
        <w:rPr>
          <w:rFonts w:cs="Arial"/>
          <w:bCs/>
          <w:sz w:val="20"/>
        </w:rPr>
        <w:t>Conocer el proceso de mediación en un conflicto.</w:t>
      </w:r>
    </w:p>
    <w:p w:rsidR="00803047" w:rsidRPr="00803047" w:rsidRDefault="00803047" w:rsidP="00803047">
      <w:pPr>
        <w:numPr>
          <w:ilvl w:val="0"/>
          <w:numId w:val="8"/>
        </w:numPr>
        <w:jc w:val="both"/>
        <w:rPr>
          <w:rFonts w:cs="Arial"/>
          <w:bCs/>
          <w:sz w:val="20"/>
        </w:rPr>
      </w:pPr>
      <w:r w:rsidRPr="00803047">
        <w:rPr>
          <w:rFonts w:cs="Arial"/>
          <w:bCs/>
          <w:sz w:val="20"/>
        </w:rPr>
        <w:t>Conocer el proceso negociador en un conflicto.</w:t>
      </w:r>
    </w:p>
    <w:p w:rsidR="00803047" w:rsidRPr="00803047" w:rsidRDefault="00803047" w:rsidP="00803047">
      <w:pPr>
        <w:numPr>
          <w:ilvl w:val="0"/>
          <w:numId w:val="8"/>
        </w:numPr>
        <w:jc w:val="both"/>
        <w:rPr>
          <w:rFonts w:cs="Arial"/>
          <w:bCs/>
          <w:sz w:val="20"/>
        </w:rPr>
      </w:pPr>
      <w:r w:rsidRPr="00803047">
        <w:rPr>
          <w:rFonts w:cs="Arial"/>
          <w:bCs/>
          <w:sz w:val="20"/>
        </w:rPr>
        <w:t>Participar en un proceso de solución de conflictos.</w:t>
      </w:r>
    </w:p>
    <w:p w:rsidR="00803047" w:rsidRPr="00803047" w:rsidRDefault="00803047" w:rsidP="00803047">
      <w:pPr>
        <w:numPr>
          <w:ilvl w:val="0"/>
          <w:numId w:val="8"/>
        </w:numPr>
        <w:jc w:val="both"/>
        <w:rPr>
          <w:rFonts w:cs="Arial"/>
          <w:bCs/>
          <w:sz w:val="20"/>
        </w:rPr>
      </w:pPr>
      <w:r w:rsidRPr="00803047">
        <w:rPr>
          <w:rFonts w:cs="Arial"/>
          <w:bCs/>
          <w:sz w:val="20"/>
        </w:rPr>
        <w:t>Valorar la mediación y la negociación como medios de resolución de conflictos.</w:t>
      </w:r>
    </w:p>
    <w:p w:rsidR="00803047" w:rsidRPr="00803047" w:rsidRDefault="00803047" w:rsidP="00803047">
      <w:pPr>
        <w:jc w:val="both"/>
        <w:rPr>
          <w:rFonts w:cs="Arial"/>
          <w:bCs/>
          <w:sz w:val="20"/>
        </w:rPr>
      </w:pPr>
    </w:p>
    <w:p w:rsidR="00803047" w:rsidRPr="00803047" w:rsidRDefault="00803047" w:rsidP="00803047">
      <w:pPr>
        <w:jc w:val="both"/>
        <w:rPr>
          <w:rFonts w:cs="Arial"/>
          <w:b/>
          <w:bCs/>
          <w:sz w:val="20"/>
          <w:u w:val="single"/>
        </w:rPr>
      </w:pPr>
      <w:r w:rsidRPr="00803047">
        <w:rPr>
          <w:rFonts w:cs="Arial"/>
          <w:b/>
          <w:bCs/>
          <w:sz w:val="20"/>
          <w:u w:val="single"/>
        </w:rPr>
        <w:t>Contenidos:</w:t>
      </w:r>
    </w:p>
    <w:p w:rsidR="00803047" w:rsidRPr="00803047" w:rsidRDefault="00803047" w:rsidP="00803047">
      <w:pPr>
        <w:numPr>
          <w:ilvl w:val="0"/>
          <w:numId w:val="33"/>
        </w:numPr>
        <w:jc w:val="both"/>
        <w:rPr>
          <w:rFonts w:cs="Arial"/>
          <w:bCs/>
          <w:sz w:val="20"/>
        </w:rPr>
      </w:pPr>
      <w:r w:rsidRPr="00803047">
        <w:rPr>
          <w:rFonts w:cs="Arial"/>
          <w:bCs/>
          <w:sz w:val="20"/>
        </w:rPr>
        <w:t>Equipo de trabajo</w:t>
      </w:r>
    </w:p>
    <w:p w:rsidR="00803047" w:rsidRPr="00803047" w:rsidRDefault="00803047" w:rsidP="00803047">
      <w:pPr>
        <w:numPr>
          <w:ilvl w:val="0"/>
          <w:numId w:val="34"/>
        </w:numPr>
        <w:jc w:val="both"/>
        <w:rPr>
          <w:rFonts w:cs="Arial"/>
          <w:bCs/>
          <w:sz w:val="20"/>
        </w:rPr>
      </w:pPr>
      <w:r w:rsidRPr="00803047">
        <w:rPr>
          <w:rFonts w:cs="Arial"/>
          <w:bCs/>
          <w:sz w:val="20"/>
        </w:rPr>
        <w:t>Diferenciar entre grupo y equipo.</w:t>
      </w:r>
    </w:p>
    <w:p w:rsidR="00803047" w:rsidRPr="00803047" w:rsidRDefault="00803047" w:rsidP="00803047">
      <w:pPr>
        <w:numPr>
          <w:ilvl w:val="0"/>
          <w:numId w:val="34"/>
        </w:numPr>
        <w:jc w:val="both"/>
        <w:rPr>
          <w:rFonts w:cs="Arial"/>
          <w:bCs/>
          <w:sz w:val="20"/>
        </w:rPr>
      </w:pPr>
      <w:r w:rsidRPr="00803047">
        <w:rPr>
          <w:rFonts w:cs="Arial"/>
          <w:bCs/>
          <w:sz w:val="20"/>
        </w:rPr>
        <w:t>Ventajas e inconvenientes de los equipos.</w:t>
      </w:r>
    </w:p>
    <w:p w:rsidR="00803047" w:rsidRPr="00803047" w:rsidRDefault="00803047" w:rsidP="00803047">
      <w:pPr>
        <w:numPr>
          <w:ilvl w:val="0"/>
          <w:numId w:val="33"/>
        </w:numPr>
        <w:jc w:val="both"/>
        <w:rPr>
          <w:rFonts w:cs="Arial"/>
          <w:bCs/>
          <w:sz w:val="20"/>
        </w:rPr>
      </w:pPr>
      <w:r w:rsidRPr="00803047">
        <w:rPr>
          <w:rFonts w:cs="Arial"/>
          <w:bCs/>
          <w:sz w:val="20"/>
        </w:rPr>
        <w:t>Formación de los equipos.</w:t>
      </w:r>
    </w:p>
    <w:p w:rsidR="00803047" w:rsidRPr="00803047" w:rsidRDefault="00803047" w:rsidP="00803047">
      <w:pPr>
        <w:numPr>
          <w:ilvl w:val="0"/>
          <w:numId w:val="33"/>
        </w:numPr>
        <w:jc w:val="both"/>
        <w:rPr>
          <w:rFonts w:cs="Arial"/>
          <w:bCs/>
          <w:sz w:val="20"/>
        </w:rPr>
      </w:pPr>
      <w:r w:rsidRPr="00803047">
        <w:rPr>
          <w:rFonts w:cs="Arial"/>
          <w:bCs/>
          <w:sz w:val="20"/>
        </w:rPr>
        <w:t>Eficacia y eficiencia en el trabajo en equipo.</w:t>
      </w:r>
    </w:p>
    <w:p w:rsidR="00803047" w:rsidRPr="00803047" w:rsidRDefault="00803047" w:rsidP="004560A9">
      <w:pPr>
        <w:numPr>
          <w:ilvl w:val="0"/>
          <w:numId w:val="88"/>
        </w:numPr>
        <w:jc w:val="both"/>
        <w:rPr>
          <w:rFonts w:cs="Arial"/>
          <w:bCs/>
          <w:sz w:val="20"/>
        </w:rPr>
      </w:pPr>
      <w:r w:rsidRPr="00803047">
        <w:rPr>
          <w:rFonts w:cs="Arial"/>
          <w:bCs/>
          <w:sz w:val="20"/>
        </w:rPr>
        <w:t>Claves para que el equipo sea eficaz.</w:t>
      </w:r>
    </w:p>
    <w:p w:rsidR="00803047" w:rsidRPr="00803047" w:rsidRDefault="00803047" w:rsidP="004560A9">
      <w:pPr>
        <w:numPr>
          <w:ilvl w:val="0"/>
          <w:numId w:val="88"/>
        </w:numPr>
        <w:jc w:val="both"/>
        <w:rPr>
          <w:rFonts w:cs="Arial"/>
          <w:bCs/>
          <w:sz w:val="20"/>
        </w:rPr>
      </w:pPr>
      <w:r w:rsidRPr="00803047">
        <w:rPr>
          <w:rFonts w:cs="Arial"/>
          <w:bCs/>
          <w:sz w:val="20"/>
        </w:rPr>
        <w:t>La tarea y la relación.</w:t>
      </w:r>
    </w:p>
    <w:p w:rsidR="00803047" w:rsidRPr="00803047" w:rsidRDefault="00803047" w:rsidP="004560A9">
      <w:pPr>
        <w:numPr>
          <w:ilvl w:val="0"/>
          <w:numId w:val="88"/>
        </w:numPr>
        <w:jc w:val="both"/>
        <w:rPr>
          <w:rFonts w:cs="Arial"/>
          <w:bCs/>
          <w:sz w:val="20"/>
        </w:rPr>
      </w:pPr>
      <w:r w:rsidRPr="00803047">
        <w:rPr>
          <w:rFonts w:cs="Arial"/>
          <w:bCs/>
          <w:sz w:val="20"/>
        </w:rPr>
        <w:t>Cómo mejorar las relaciones en los equipos: Inteligencia emocional, asertividad y escucha activa.</w:t>
      </w:r>
    </w:p>
    <w:p w:rsidR="00803047" w:rsidRPr="00803047" w:rsidRDefault="00803047" w:rsidP="00803047">
      <w:pPr>
        <w:numPr>
          <w:ilvl w:val="0"/>
          <w:numId w:val="33"/>
        </w:numPr>
        <w:jc w:val="both"/>
        <w:rPr>
          <w:rFonts w:cs="Arial"/>
          <w:bCs/>
          <w:sz w:val="20"/>
        </w:rPr>
      </w:pPr>
      <w:r w:rsidRPr="00803047">
        <w:rPr>
          <w:rFonts w:cs="Arial"/>
          <w:bCs/>
          <w:sz w:val="20"/>
        </w:rPr>
        <w:t>Funcionamiento de los equipos.</w:t>
      </w:r>
    </w:p>
    <w:p w:rsidR="00803047" w:rsidRPr="00803047" w:rsidRDefault="00803047" w:rsidP="004560A9">
      <w:pPr>
        <w:numPr>
          <w:ilvl w:val="0"/>
          <w:numId w:val="91"/>
        </w:numPr>
        <w:jc w:val="both"/>
        <w:rPr>
          <w:rFonts w:cs="Arial"/>
          <w:bCs/>
          <w:sz w:val="20"/>
        </w:rPr>
      </w:pPr>
      <w:r w:rsidRPr="00803047">
        <w:rPr>
          <w:rFonts w:cs="Arial"/>
          <w:bCs/>
          <w:sz w:val="20"/>
        </w:rPr>
        <w:t>Los roles.</w:t>
      </w:r>
    </w:p>
    <w:p w:rsidR="00803047" w:rsidRPr="00803047" w:rsidRDefault="00803047" w:rsidP="004560A9">
      <w:pPr>
        <w:numPr>
          <w:ilvl w:val="0"/>
          <w:numId w:val="91"/>
        </w:numPr>
        <w:jc w:val="both"/>
        <w:rPr>
          <w:rFonts w:cs="Arial"/>
          <w:bCs/>
          <w:sz w:val="20"/>
        </w:rPr>
      </w:pPr>
      <w:r w:rsidRPr="00803047">
        <w:rPr>
          <w:rFonts w:cs="Arial"/>
          <w:bCs/>
          <w:sz w:val="20"/>
        </w:rPr>
        <w:t>Las disfunciones de los equipos.</w:t>
      </w:r>
    </w:p>
    <w:p w:rsidR="00803047" w:rsidRPr="00803047" w:rsidRDefault="00803047" w:rsidP="00803047">
      <w:pPr>
        <w:numPr>
          <w:ilvl w:val="0"/>
          <w:numId w:val="33"/>
        </w:numPr>
        <w:jc w:val="both"/>
        <w:rPr>
          <w:rFonts w:cs="Arial"/>
          <w:bCs/>
          <w:sz w:val="20"/>
        </w:rPr>
      </w:pPr>
      <w:r w:rsidRPr="00803047">
        <w:rPr>
          <w:rFonts w:cs="Arial"/>
          <w:bCs/>
          <w:sz w:val="20"/>
        </w:rPr>
        <w:t>Los procesos de influencia del grupo.</w:t>
      </w:r>
    </w:p>
    <w:p w:rsidR="00803047" w:rsidRPr="00803047" w:rsidRDefault="00803047" w:rsidP="00803047">
      <w:pPr>
        <w:numPr>
          <w:ilvl w:val="0"/>
          <w:numId w:val="33"/>
        </w:numPr>
        <w:jc w:val="both"/>
        <w:rPr>
          <w:rFonts w:cs="Arial"/>
          <w:bCs/>
          <w:sz w:val="20"/>
        </w:rPr>
      </w:pPr>
      <w:r w:rsidRPr="00803047">
        <w:rPr>
          <w:rFonts w:cs="Arial"/>
          <w:bCs/>
          <w:sz w:val="20"/>
        </w:rPr>
        <w:t>Liderazgo.</w:t>
      </w:r>
    </w:p>
    <w:p w:rsidR="00803047" w:rsidRPr="00803047" w:rsidRDefault="00803047" w:rsidP="00803047">
      <w:pPr>
        <w:numPr>
          <w:ilvl w:val="0"/>
          <w:numId w:val="33"/>
        </w:numPr>
        <w:jc w:val="both"/>
        <w:rPr>
          <w:rFonts w:cs="Arial"/>
          <w:bCs/>
          <w:sz w:val="20"/>
        </w:rPr>
      </w:pPr>
      <w:r w:rsidRPr="00803047">
        <w:rPr>
          <w:rFonts w:cs="Arial"/>
          <w:bCs/>
          <w:sz w:val="20"/>
        </w:rPr>
        <w:t>Dinámicas de trabajo en equipo.</w:t>
      </w:r>
    </w:p>
    <w:p w:rsidR="00803047" w:rsidRPr="00803047" w:rsidRDefault="00803047" w:rsidP="00803047">
      <w:pPr>
        <w:jc w:val="both"/>
        <w:rPr>
          <w:rFonts w:cs="Arial"/>
          <w:bCs/>
          <w:sz w:val="20"/>
        </w:rPr>
      </w:pPr>
      <w:r w:rsidRPr="00803047">
        <w:rPr>
          <w:rFonts w:cs="Arial"/>
          <w:bCs/>
          <w:sz w:val="20"/>
        </w:rPr>
        <w:t>8.-   El conflicto.</w:t>
      </w:r>
    </w:p>
    <w:p w:rsidR="00803047" w:rsidRPr="00803047" w:rsidRDefault="00803047" w:rsidP="00803047">
      <w:pPr>
        <w:jc w:val="both"/>
        <w:rPr>
          <w:rFonts w:cs="Arial"/>
          <w:bCs/>
          <w:sz w:val="20"/>
        </w:rPr>
      </w:pPr>
      <w:r w:rsidRPr="00803047">
        <w:rPr>
          <w:rFonts w:cs="Arial"/>
          <w:bCs/>
          <w:sz w:val="20"/>
        </w:rPr>
        <w:t>9.-    El origen de los conflictos laborales.</w:t>
      </w:r>
    </w:p>
    <w:p w:rsidR="00803047" w:rsidRPr="00803047" w:rsidRDefault="00803047" w:rsidP="00803047">
      <w:pPr>
        <w:jc w:val="both"/>
        <w:rPr>
          <w:rFonts w:cs="Arial"/>
          <w:bCs/>
          <w:sz w:val="20"/>
        </w:rPr>
      </w:pPr>
      <w:r w:rsidRPr="00803047">
        <w:rPr>
          <w:rFonts w:cs="Arial"/>
          <w:bCs/>
          <w:sz w:val="20"/>
        </w:rPr>
        <w:t>10.- Tipos de conflictos.</w:t>
      </w:r>
    </w:p>
    <w:p w:rsidR="00803047" w:rsidRPr="00803047" w:rsidRDefault="00803047" w:rsidP="00803047">
      <w:pPr>
        <w:jc w:val="both"/>
        <w:rPr>
          <w:rFonts w:cs="Arial"/>
          <w:bCs/>
          <w:sz w:val="20"/>
        </w:rPr>
      </w:pPr>
      <w:r w:rsidRPr="00803047">
        <w:rPr>
          <w:rFonts w:cs="Arial"/>
          <w:bCs/>
          <w:sz w:val="20"/>
        </w:rPr>
        <w:t>11.-  Resolución de conflictos laborales.</w:t>
      </w:r>
    </w:p>
    <w:p w:rsidR="00803047" w:rsidRPr="00803047" w:rsidRDefault="00803047" w:rsidP="00803047">
      <w:pPr>
        <w:jc w:val="both"/>
        <w:rPr>
          <w:rFonts w:cs="Arial"/>
          <w:bCs/>
          <w:sz w:val="20"/>
        </w:rPr>
      </w:pPr>
      <w:r w:rsidRPr="00803047">
        <w:rPr>
          <w:rFonts w:cs="Arial"/>
          <w:bCs/>
          <w:sz w:val="20"/>
        </w:rPr>
        <w:t>12.-  ¿Cómo prevenir el conflicto?</w:t>
      </w:r>
    </w:p>
    <w:p w:rsidR="00803047" w:rsidRPr="00803047" w:rsidRDefault="00803047" w:rsidP="00803047">
      <w:pPr>
        <w:jc w:val="both"/>
        <w:rPr>
          <w:rFonts w:cs="Arial"/>
          <w:bCs/>
          <w:sz w:val="20"/>
        </w:rPr>
      </w:pPr>
      <w:r w:rsidRPr="00803047">
        <w:rPr>
          <w:rFonts w:cs="Arial"/>
          <w:bCs/>
          <w:sz w:val="20"/>
        </w:rPr>
        <w:t>13. -  La resolución de conflictos desde la negociación.</w:t>
      </w:r>
    </w:p>
    <w:p w:rsidR="00803047" w:rsidRPr="00803047" w:rsidRDefault="00803047" w:rsidP="00803047">
      <w:pPr>
        <w:numPr>
          <w:ilvl w:val="0"/>
          <w:numId w:val="35"/>
        </w:numPr>
        <w:jc w:val="both"/>
        <w:rPr>
          <w:rFonts w:cs="Arial"/>
          <w:bCs/>
          <w:sz w:val="20"/>
        </w:rPr>
      </w:pPr>
      <w:r w:rsidRPr="00803047">
        <w:rPr>
          <w:rFonts w:cs="Arial"/>
          <w:bCs/>
          <w:sz w:val="20"/>
        </w:rPr>
        <w:t>Estilos de negociación.</w:t>
      </w:r>
    </w:p>
    <w:p w:rsidR="00803047" w:rsidRPr="00803047" w:rsidRDefault="00803047" w:rsidP="00803047">
      <w:pPr>
        <w:numPr>
          <w:ilvl w:val="0"/>
          <w:numId w:val="35"/>
        </w:numPr>
        <w:jc w:val="both"/>
        <w:rPr>
          <w:rFonts w:cs="Arial"/>
          <w:bCs/>
          <w:sz w:val="20"/>
        </w:rPr>
      </w:pPr>
      <w:r w:rsidRPr="00803047">
        <w:rPr>
          <w:rFonts w:cs="Arial"/>
          <w:bCs/>
          <w:sz w:val="20"/>
        </w:rPr>
        <w:t>Habilidades del buen negociador.</w:t>
      </w:r>
    </w:p>
    <w:p w:rsidR="00803047" w:rsidRPr="00803047" w:rsidRDefault="00803047" w:rsidP="00803047">
      <w:pPr>
        <w:jc w:val="both"/>
        <w:rPr>
          <w:rFonts w:cs="Arial"/>
          <w:bCs/>
          <w:sz w:val="20"/>
        </w:rPr>
      </w:pPr>
      <w:r w:rsidRPr="00803047">
        <w:rPr>
          <w:rFonts w:cs="Arial"/>
          <w:bCs/>
          <w:sz w:val="20"/>
        </w:rPr>
        <w:t>14.-  Fases de la negociación.</w:t>
      </w:r>
    </w:p>
    <w:p w:rsidR="00803047" w:rsidRPr="00803047" w:rsidRDefault="00803047" w:rsidP="00803047">
      <w:pPr>
        <w:jc w:val="both"/>
        <w:rPr>
          <w:rFonts w:cs="Arial"/>
          <w:bCs/>
          <w:sz w:val="20"/>
        </w:rPr>
      </w:pPr>
      <w:r w:rsidRPr="00803047">
        <w:rPr>
          <w:rFonts w:cs="Arial"/>
          <w:bCs/>
          <w:sz w:val="20"/>
        </w:rPr>
        <w:t>15.-   Consejos para negociar.</w:t>
      </w:r>
    </w:p>
    <w:p w:rsidR="00803047" w:rsidRPr="005777AE" w:rsidRDefault="005777AE" w:rsidP="00803047">
      <w:pPr>
        <w:jc w:val="both"/>
        <w:rPr>
          <w:rFonts w:cs="Arial"/>
          <w:bCs/>
          <w:sz w:val="20"/>
        </w:rPr>
      </w:pPr>
      <w:r>
        <w:rPr>
          <w:rFonts w:cs="Arial"/>
          <w:bCs/>
          <w:sz w:val="20"/>
        </w:rPr>
        <w:t>16.-    Tácticas negociadoras.</w:t>
      </w:r>
    </w:p>
    <w:p w:rsidR="00803047" w:rsidRPr="00803047" w:rsidRDefault="00803047" w:rsidP="00803047">
      <w:pPr>
        <w:jc w:val="both"/>
        <w:rPr>
          <w:rFonts w:cs="Arial"/>
          <w:b/>
          <w:bCs/>
          <w:sz w:val="20"/>
          <w:u w:val="single"/>
        </w:rPr>
      </w:pPr>
      <w:r w:rsidRPr="00803047">
        <w:rPr>
          <w:rFonts w:cs="Arial"/>
          <w:b/>
          <w:bCs/>
          <w:sz w:val="20"/>
          <w:u w:val="single"/>
        </w:rPr>
        <w:t>Metodología:</w:t>
      </w:r>
    </w:p>
    <w:p w:rsidR="00803047" w:rsidRPr="00803047" w:rsidRDefault="00803047" w:rsidP="00803047">
      <w:pPr>
        <w:numPr>
          <w:ilvl w:val="0"/>
          <w:numId w:val="8"/>
        </w:numPr>
        <w:jc w:val="both"/>
        <w:rPr>
          <w:rFonts w:cs="Arial"/>
          <w:bCs/>
          <w:sz w:val="20"/>
        </w:rPr>
      </w:pPr>
      <w:r w:rsidRPr="00803047">
        <w:rPr>
          <w:rFonts w:cs="Arial"/>
          <w:bCs/>
          <w:sz w:val="20"/>
        </w:rPr>
        <w:t>Explicación de conceptos y casos prácticos resueltos.</w:t>
      </w:r>
    </w:p>
    <w:p w:rsidR="00803047" w:rsidRPr="00803047" w:rsidRDefault="00803047" w:rsidP="00803047">
      <w:pPr>
        <w:numPr>
          <w:ilvl w:val="0"/>
          <w:numId w:val="8"/>
        </w:numPr>
        <w:jc w:val="both"/>
        <w:rPr>
          <w:rFonts w:cs="Arial"/>
          <w:bCs/>
          <w:sz w:val="20"/>
        </w:rPr>
      </w:pPr>
      <w:r w:rsidRPr="00803047">
        <w:rPr>
          <w:rFonts w:cs="Arial"/>
          <w:bCs/>
          <w:sz w:val="20"/>
        </w:rPr>
        <w:t>Test sobre: trabajo en equipo, inteligencia emocional, asertividad, liderazgo y disfunciones del equipo.</w:t>
      </w:r>
    </w:p>
    <w:p w:rsidR="00803047" w:rsidRPr="00803047" w:rsidRDefault="00803047" w:rsidP="00803047">
      <w:pPr>
        <w:numPr>
          <w:ilvl w:val="0"/>
          <w:numId w:val="8"/>
        </w:numPr>
        <w:jc w:val="both"/>
        <w:rPr>
          <w:rFonts w:cs="Arial"/>
          <w:bCs/>
          <w:sz w:val="20"/>
        </w:rPr>
      </w:pPr>
      <w:r w:rsidRPr="00803047">
        <w:rPr>
          <w:rFonts w:cs="Arial"/>
          <w:bCs/>
          <w:sz w:val="20"/>
        </w:rPr>
        <w:lastRenderedPageBreak/>
        <w:t xml:space="preserve">Videos </w:t>
      </w:r>
      <w:proofErr w:type="spellStart"/>
      <w:r w:rsidRPr="00803047">
        <w:rPr>
          <w:rFonts w:cs="Arial"/>
          <w:bCs/>
          <w:sz w:val="20"/>
        </w:rPr>
        <w:t>youtube</w:t>
      </w:r>
      <w:proofErr w:type="spellEnd"/>
      <w:r w:rsidRPr="00803047">
        <w:rPr>
          <w:rFonts w:cs="Arial"/>
          <w:bCs/>
          <w:sz w:val="20"/>
        </w:rPr>
        <w:t xml:space="preserve">: Película Coach Carter. El </w:t>
      </w:r>
      <w:proofErr w:type="spellStart"/>
      <w:r w:rsidRPr="00803047">
        <w:rPr>
          <w:rFonts w:cs="Arial"/>
          <w:bCs/>
          <w:sz w:val="20"/>
        </w:rPr>
        <w:t>rapport</w:t>
      </w:r>
      <w:proofErr w:type="spellEnd"/>
      <w:r w:rsidRPr="00803047">
        <w:rPr>
          <w:rFonts w:cs="Arial"/>
          <w:bCs/>
          <w:sz w:val="20"/>
        </w:rPr>
        <w:t xml:space="preserve"> o sintonía.  Saber escuchar saber prestar atención. Los roles de </w:t>
      </w:r>
      <w:proofErr w:type="spellStart"/>
      <w:r w:rsidRPr="00803047">
        <w:rPr>
          <w:rFonts w:cs="Arial"/>
          <w:bCs/>
          <w:sz w:val="20"/>
        </w:rPr>
        <w:t>Belbin</w:t>
      </w:r>
      <w:proofErr w:type="spellEnd"/>
      <w:r w:rsidRPr="00803047">
        <w:rPr>
          <w:rFonts w:cs="Arial"/>
          <w:bCs/>
          <w:sz w:val="20"/>
        </w:rPr>
        <w:t>. España campeona del mundo de baloncesto.</w:t>
      </w:r>
    </w:p>
    <w:p w:rsidR="00803047" w:rsidRPr="00803047" w:rsidRDefault="00803047" w:rsidP="00803047">
      <w:pPr>
        <w:numPr>
          <w:ilvl w:val="0"/>
          <w:numId w:val="8"/>
        </w:numPr>
        <w:jc w:val="both"/>
        <w:rPr>
          <w:rFonts w:cs="Arial"/>
          <w:bCs/>
          <w:sz w:val="20"/>
        </w:rPr>
      </w:pPr>
      <w:r w:rsidRPr="00803047">
        <w:rPr>
          <w:rFonts w:cs="Arial"/>
          <w:bCs/>
          <w:sz w:val="20"/>
        </w:rPr>
        <w:t>Casos prácticos de trabajo en equipo.</w:t>
      </w:r>
    </w:p>
    <w:p w:rsidR="00803047" w:rsidRPr="00803047" w:rsidRDefault="00803047" w:rsidP="00803047">
      <w:pPr>
        <w:numPr>
          <w:ilvl w:val="0"/>
          <w:numId w:val="8"/>
        </w:numPr>
        <w:jc w:val="both"/>
        <w:rPr>
          <w:rFonts w:cs="Arial"/>
          <w:bCs/>
          <w:sz w:val="20"/>
        </w:rPr>
      </w:pPr>
      <w:r w:rsidRPr="00803047">
        <w:rPr>
          <w:rFonts w:cs="Arial"/>
          <w:bCs/>
          <w:sz w:val="20"/>
        </w:rPr>
        <w:t>Dinámicas de asertividad, role-</w:t>
      </w:r>
      <w:proofErr w:type="spellStart"/>
      <w:r w:rsidRPr="00803047">
        <w:rPr>
          <w:rFonts w:cs="Arial"/>
          <w:bCs/>
          <w:sz w:val="20"/>
        </w:rPr>
        <w:t>playing</w:t>
      </w:r>
      <w:proofErr w:type="spellEnd"/>
      <w:r w:rsidRPr="00803047">
        <w:rPr>
          <w:rFonts w:cs="Arial"/>
          <w:bCs/>
          <w:sz w:val="20"/>
        </w:rPr>
        <w:t xml:space="preserve"> de trabajo en equipo, tormenta de ideas.</w:t>
      </w:r>
    </w:p>
    <w:p w:rsidR="00803047" w:rsidRPr="00803047" w:rsidRDefault="00803047" w:rsidP="00803047">
      <w:pPr>
        <w:numPr>
          <w:ilvl w:val="0"/>
          <w:numId w:val="8"/>
        </w:numPr>
        <w:jc w:val="both"/>
        <w:rPr>
          <w:rFonts w:cs="Arial"/>
          <w:bCs/>
          <w:sz w:val="20"/>
        </w:rPr>
      </w:pPr>
      <w:r w:rsidRPr="00803047">
        <w:rPr>
          <w:rFonts w:cs="Arial"/>
          <w:bCs/>
          <w:sz w:val="20"/>
        </w:rPr>
        <w:t>Estudios de casos.</w:t>
      </w:r>
    </w:p>
    <w:p w:rsidR="00803047" w:rsidRPr="00803047" w:rsidRDefault="00803047" w:rsidP="00803047">
      <w:pPr>
        <w:numPr>
          <w:ilvl w:val="0"/>
          <w:numId w:val="8"/>
        </w:numPr>
        <w:jc w:val="both"/>
        <w:rPr>
          <w:rFonts w:cs="Arial"/>
          <w:bCs/>
          <w:sz w:val="20"/>
        </w:rPr>
      </w:pPr>
      <w:r w:rsidRPr="00803047">
        <w:rPr>
          <w:rFonts w:cs="Arial"/>
          <w:bCs/>
          <w:sz w:val="20"/>
        </w:rPr>
        <w:t>La técnica DESC.</w:t>
      </w:r>
    </w:p>
    <w:p w:rsidR="00803047" w:rsidRPr="00803047" w:rsidRDefault="00803047" w:rsidP="00803047">
      <w:pPr>
        <w:numPr>
          <w:ilvl w:val="0"/>
          <w:numId w:val="8"/>
        </w:numPr>
        <w:jc w:val="both"/>
        <w:rPr>
          <w:rFonts w:cs="Arial"/>
          <w:bCs/>
          <w:sz w:val="20"/>
        </w:rPr>
      </w:pPr>
      <w:r w:rsidRPr="00803047">
        <w:rPr>
          <w:rFonts w:cs="Arial"/>
          <w:bCs/>
          <w:sz w:val="20"/>
        </w:rPr>
        <w:t>Películas: “12 hombres sin piedad”. “La ola”.</w:t>
      </w:r>
    </w:p>
    <w:p w:rsidR="00803047" w:rsidRPr="00803047" w:rsidRDefault="00803047" w:rsidP="00803047">
      <w:pPr>
        <w:numPr>
          <w:ilvl w:val="0"/>
          <w:numId w:val="8"/>
        </w:numPr>
        <w:jc w:val="both"/>
        <w:rPr>
          <w:rFonts w:cs="Arial"/>
          <w:bCs/>
          <w:sz w:val="20"/>
        </w:rPr>
      </w:pPr>
      <w:r w:rsidRPr="00803047">
        <w:rPr>
          <w:rFonts w:cs="Arial"/>
          <w:bCs/>
          <w:sz w:val="20"/>
        </w:rPr>
        <w:t>Entorno laboral:</w:t>
      </w:r>
    </w:p>
    <w:p w:rsidR="00803047" w:rsidRPr="00803047" w:rsidRDefault="00803047" w:rsidP="004560A9">
      <w:pPr>
        <w:numPr>
          <w:ilvl w:val="0"/>
          <w:numId w:val="89"/>
        </w:numPr>
        <w:jc w:val="both"/>
        <w:rPr>
          <w:rFonts w:cs="Arial"/>
          <w:bCs/>
          <w:sz w:val="20"/>
        </w:rPr>
      </w:pPr>
      <w:proofErr w:type="spellStart"/>
      <w:r w:rsidRPr="00803047">
        <w:rPr>
          <w:rFonts w:cs="Arial"/>
          <w:bCs/>
          <w:sz w:val="20"/>
        </w:rPr>
        <w:t>Lib</w:t>
      </w:r>
      <w:proofErr w:type="spellEnd"/>
      <w:r w:rsidRPr="00803047">
        <w:rPr>
          <w:rFonts w:cs="Arial"/>
          <w:bCs/>
          <w:sz w:val="20"/>
        </w:rPr>
        <w:t xml:space="preserve"> </w:t>
      </w:r>
      <w:proofErr w:type="spellStart"/>
      <w:r w:rsidRPr="00803047">
        <w:rPr>
          <w:rFonts w:cs="Arial"/>
          <w:bCs/>
          <w:sz w:val="20"/>
        </w:rPr>
        <w:t>Dub</w:t>
      </w:r>
      <w:proofErr w:type="spellEnd"/>
      <w:r w:rsidRPr="00803047">
        <w:rPr>
          <w:rFonts w:cs="Arial"/>
          <w:bCs/>
          <w:sz w:val="20"/>
        </w:rPr>
        <w:t xml:space="preserve"> es equipo.</w:t>
      </w:r>
    </w:p>
    <w:p w:rsidR="00803047" w:rsidRPr="00803047" w:rsidRDefault="00803047" w:rsidP="004560A9">
      <w:pPr>
        <w:numPr>
          <w:ilvl w:val="0"/>
          <w:numId w:val="89"/>
        </w:numPr>
        <w:jc w:val="both"/>
        <w:rPr>
          <w:rFonts w:cs="Arial"/>
          <w:bCs/>
          <w:sz w:val="20"/>
        </w:rPr>
      </w:pPr>
      <w:r w:rsidRPr="00803047">
        <w:rPr>
          <w:rFonts w:cs="Arial"/>
          <w:bCs/>
          <w:sz w:val="20"/>
        </w:rPr>
        <w:t xml:space="preserve">El equipo </w:t>
      </w:r>
      <w:proofErr w:type="spellStart"/>
      <w:r w:rsidRPr="00803047">
        <w:rPr>
          <w:rFonts w:cs="Arial"/>
          <w:bCs/>
          <w:sz w:val="20"/>
        </w:rPr>
        <w:t>tricicle</w:t>
      </w:r>
      <w:proofErr w:type="spellEnd"/>
      <w:r w:rsidRPr="00803047">
        <w:rPr>
          <w:rFonts w:cs="Arial"/>
          <w:bCs/>
          <w:sz w:val="20"/>
        </w:rPr>
        <w:t>.</w:t>
      </w:r>
    </w:p>
    <w:p w:rsidR="00803047" w:rsidRPr="00803047" w:rsidRDefault="00803047" w:rsidP="004560A9">
      <w:pPr>
        <w:numPr>
          <w:ilvl w:val="0"/>
          <w:numId w:val="89"/>
        </w:numPr>
        <w:jc w:val="both"/>
        <w:rPr>
          <w:rFonts w:cs="Arial"/>
          <w:bCs/>
          <w:sz w:val="20"/>
        </w:rPr>
      </w:pPr>
      <w:r w:rsidRPr="00803047">
        <w:rPr>
          <w:rFonts w:cs="Arial"/>
          <w:bCs/>
          <w:sz w:val="20"/>
        </w:rPr>
        <w:t>Si quieres que tu proyecto triunfe crea un buen equipo.</w:t>
      </w:r>
    </w:p>
    <w:p w:rsidR="00803047" w:rsidRPr="00803047" w:rsidRDefault="00803047" w:rsidP="004560A9">
      <w:pPr>
        <w:numPr>
          <w:ilvl w:val="0"/>
          <w:numId w:val="89"/>
        </w:numPr>
        <w:jc w:val="both"/>
        <w:rPr>
          <w:rFonts w:cs="Arial"/>
          <w:bCs/>
          <w:sz w:val="20"/>
        </w:rPr>
      </w:pPr>
      <w:r w:rsidRPr="00803047">
        <w:rPr>
          <w:rFonts w:cs="Arial"/>
          <w:bCs/>
          <w:sz w:val="20"/>
        </w:rPr>
        <w:t>Los empleadores reclaman más habilidades socioemocionales.</w:t>
      </w:r>
    </w:p>
    <w:p w:rsidR="00803047" w:rsidRPr="00803047" w:rsidRDefault="00803047" w:rsidP="00803047">
      <w:pPr>
        <w:numPr>
          <w:ilvl w:val="0"/>
          <w:numId w:val="8"/>
        </w:numPr>
        <w:jc w:val="both"/>
        <w:rPr>
          <w:rFonts w:cs="Arial"/>
          <w:bCs/>
          <w:sz w:val="20"/>
        </w:rPr>
      </w:pPr>
      <w:r w:rsidRPr="00803047">
        <w:rPr>
          <w:rFonts w:cs="Arial"/>
          <w:bCs/>
          <w:sz w:val="20"/>
        </w:rPr>
        <w:t>Reflexión final: me ha sorprendido que… me pregunto si…</w:t>
      </w:r>
    </w:p>
    <w:p w:rsidR="00803047" w:rsidRPr="00803047" w:rsidRDefault="00803047" w:rsidP="00803047">
      <w:pPr>
        <w:numPr>
          <w:ilvl w:val="0"/>
          <w:numId w:val="8"/>
        </w:numPr>
        <w:jc w:val="both"/>
        <w:rPr>
          <w:rFonts w:cs="Arial"/>
          <w:bCs/>
          <w:sz w:val="20"/>
        </w:rPr>
      </w:pPr>
      <w:r w:rsidRPr="00803047">
        <w:rPr>
          <w:rFonts w:cs="Arial"/>
          <w:bCs/>
          <w:sz w:val="20"/>
        </w:rPr>
        <w:t>Búsqueda en la web: la Fundación Mediara.</w:t>
      </w:r>
    </w:p>
    <w:p w:rsidR="00803047" w:rsidRPr="00803047" w:rsidRDefault="00803047" w:rsidP="00803047">
      <w:pPr>
        <w:numPr>
          <w:ilvl w:val="0"/>
          <w:numId w:val="8"/>
        </w:numPr>
        <w:jc w:val="both"/>
        <w:rPr>
          <w:rFonts w:cs="Arial"/>
          <w:bCs/>
          <w:sz w:val="20"/>
        </w:rPr>
      </w:pPr>
      <w:r w:rsidRPr="00803047">
        <w:rPr>
          <w:rFonts w:cs="Arial"/>
          <w:bCs/>
          <w:sz w:val="20"/>
        </w:rPr>
        <w:t xml:space="preserve">Vídeos </w:t>
      </w:r>
      <w:proofErr w:type="spellStart"/>
      <w:r w:rsidRPr="00803047">
        <w:rPr>
          <w:rFonts w:cs="Arial"/>
          <w:bCs/>
          <w:sz w:val="20"/>
        </w:rPr>
        <w:t>youtube</w:t>
      </w:r>
      <w:proofErr w:type="spellEnd"/>
      <w:r w:rsidRPr="00803047">
        <w:rPr>
          <w:rFonts w:cs="Arial"/>
          <w:bCs/>
          <w:sz w:val="20"/>
        </w:rPr>
        <w:t>: Conflicto laboral-Proyecto la grieta. El regateo.</w:t>
      </w:r>
    </w:p>
    <w:p w:rsidR="00803047" w:rsidRPr="00803047" w:rsidRDefault="00803047" w:rsidP="00803047">
      <w:pPr>
        <w:numPr>
          <w:ilvl w:val="0"/>
          <w:numId w:val="8"/>
        </w:numPr>
        <w:jc w:val="both"/>
        <w:rPr>
          <w:rFonts w:cs="Arial"/>
          <w:bCs/>
          <w:sz w:val="20"/>
        </w:rPr>
      </w:pPr>
      <w:r w:rsidRPr="00803047">
        <w:rPr>
          <w:rFonts w:cs="Arial"/>
          <w:bCs/>
          <w:sz w:val="20"/>
        </w:rPr>
        <w:t xml:space="preserve">Vídeos: TVE: tres14 Fernández </w:t>
      </w:r>
      <w:proofErr w:type="spellStart"/>
      <w:r w:rsidRPr="00803047">
        <w:rPr>
          <w:rFonts w:cs="Arial"/>
          <w:bCs/>
          <w:sz w:val="20"/>
        </w:rPr>
        <w:t>Dols</w:t>
      </w:r>
      <w:proofErr w:type="spellEnd"/>
      <w:r w:rsidRPr="00803047">
        <w:rPr>
          <w:rFonts w:cs="Arial"/>
          <w:bCs/>
          <w:sz w:val="20"/>
        </w:rPr>
        <w:t>.</w:t>
      </w:r>
    </w:p>
    <w:p w:rsidR="00803047" w:rsidRPr="00803047" w:rsidRDefault="00803047" w:rsidP="00803047">
      <w:pPr>
        <w:numPr>
          <w:ilvl w:val="0"/>
          <w:numId w:val="8"/>
        </w:numPr>
        <w:jc w:val="both"/>
        <w:rPr>
          <w:rFonts w:cs="Arial"/>
          <w:bCs/>
          <w:sz w:val="20"/>
        </w:rPr>
      </w:pPr>
      <w:r w:rsidRPr="00803047">
        <w:rPr>
          <w:rFonts w:cs="Arial"/>
          <w:bCs/>
          <w:sz w:val="20"/>
        </w:rPr>
        <w:t>Test: Estilo negociador. Test del buen negociador (en inglés).</w:t>
      </w:r>
    </w:p>
    <w:p w:rsidR="00803047" w:rsidRPr="00803047" w:rsidRDefault="00803047" w:rsidP="00803047">
      <w:pPr>
        <w:numPr>
          <w:ilvl w:val="0"/>
          <w:numId w:val="8"/>
        </w:numPr>
        <w:jc w:val="both"/>
        <w:rPr>
          <w:rFonts w:cs="Arial"/>
          <w:bCs/>
          <w:sz w:val="20"/>
        </w:rPr>
      </w:pPr>
      <w:r w:rsidRPr="00803047">
        <w:rPr>
          <w:rFonts w:cs="Arial"/>
          <w:bCs/>
          <w:sz w:val="20"/>
        </w:rPr>
        <w:t>Casos prácticos a resolver.</w:t>
      </w:r>
    </w:p>
    <w:p w:rsidR="00803047" w:rsidRPr="00803047" w:rsidRDefault="00803047" w:rsidP="00803047">
      <w:pPr>
        <w:numPr>
          <w:ilvl w:val="0"/>
          <w:numId w:val="8"/>
        </w:numPr>
        <w:jc w:val="both"/>
        <w:rPr>
          <w:rFonts w:cs="Arial"/>
          <w:bCs/>
          <w:sz w:val="20"/>
        </w:rPr>
      </w:pPr>
      <w:r w:rsidRPr="00803047">
        <w:rPr>
          <w:rFonts w:cs="Arial"/>
          <w:bCs/>
          <w:sz w:val="20"/>
        </w:rPr>
        <w:t>Dinámicas de grupo sobre casos prácticos.</w:t>
      </w:r>
    </w:p>
    <w:p w:rsidR="00803047" w:rsidRPr="00803047" w:rsidRDefault="00803047" w:rsidP="00803047">
      <w:pPr>
        <w:numPr>
          <w:ilvl w:val="0"/>
          <w:numId w:val="8"/>
        </w:numPr>
        <w:jc w:val="both"/>
        <w:rPr>
          <w:rFonts w:cs="Arial"/>
          <w:bCs/>
          <w:sz w:val="20"/>
        </w:rPr>
      </w:pPr>
      <w:r w:rsidRPr="00803047">
        <w:rPr>
          <w:rFonts w:cs="Arial"/>
          <w:bCs/>
          <w:sz w:val="20"/>
        </w:rPr>
        <w:t xml:space="preserve">Películas: “El método </w:t>
      </w:r>
      <w:proofErr w:type="spellStart"/>
      <w:r w:rsidRPr="00803047">
        <w:rPr>
          <w:rFonts w:cs="Arial"/>
          <w:bCs/>
          <w:sz w:val="20"/>
        </w:rPr>
        <w:t>Gronholm</w:t>
      </w:r>
      <w:proofErr w:type="spellEnd"/>
      <w:r w:rsidRPr="00803047">
        <w:rPr>
          <w:rFonts w:cs="Arial"/>
          <w:bCs/>
          <w:sz w:val="20"/>
        </w:rPr>
        <w:t>”.</w:t>
      </w:r>
    </w:p>
    <w:p w:rsidR="00803047" w:rsidRPr="00803047" w:rsidRDefault="00803047" w:rsidP="00803047">
      <w:pPr>
        <w:numPr>
          <w:ilvl w:val="0"/>
          <w:numId w:val="8"/>
        </w:numPr>
        <w:jc w:val="both"/>
        <w:rPr>
          <w:rFonts w:cs="Arial"/>
          <w:bCs/>
          <w:sz w:val="20"/>
        </w:rPr>
      </w:pPr>
      <w:r w:rsidRPr="00803047">
        <w:rPr>
          <w:rFonts w:cs="Arial"/>
          <w:bCs/>
          <w:sz w:val="20"/>
        </w:rPr>
        <w:t>Dinámicas de role-</w:t>
      </w:r>
      <w:proofErr w:type="spellStart"/>
      <w:r w:rsidRPr="00803047">
        <w:rPr>
          <w:rFonts w:cs="Arial"/>
          <w:bCs/>
          <w:sz w:val="20"/>
        </w:rPr>
        <w:t>playing</w:t>
      </w:r>
      <w:proofErr w:type="spellEnd"/>
      <w:r w:rsidRPr="00803047">
        <w:rPr>
          <w:rFonts w:cs="Arial"/>
          <w:bCs/>
          <w:sz w:val="20"/>
        </w:rPr>
        <w:t>: El Bunker. El nuevo ordenador.</w:t>
      </w:r>
    </w:p>
    <w:p w:rsidR="00803047" w:rsidRPr="00803047" w:rsidRDefault="00803047" w:rsidP="00803047">
      <w:pPr>
        <w:numPr>
          <w:ilvl w:val="0"/>
          <w:numId w:val="8"/>
        </w:numPr>
        <w:jc w:val="both"/>
        <w:rPr>
          <w:rFonts w:cs="Arial"/>
          <w:bCs/>
          <w:sz w:val="20"/>
        </w:rPr>
      </w:pPr>
      <w:r w:rsidRPr="00803047">
        <w:rPr>
          <w:rFonts w:cs="Arial"/>
          <w:bCs/>
          <w:sz w:val="20"/>
        </w:rPr>
        <w:t>Trabajo por parejas: la negociación cara a cara.</w:t>
      </w:r>
    </w:p>
    <w:p w:rsidR="00803047" w:rsidRPr="00803047" w:rsidRDefault="00803047" w:rsidP="00803047">
      <w:pPr>
        <w:numPr>
          <w:ilvl w:val="0"/>
          <w:numId w:val="8"/>
        </w:numPr>
        <w:jc w:val="both"/>
        <w:rPr>
          <w:rFonts w:cs="Arial"/>
          <w:bCs/>
          <w:sz w:val="20"/>
        </w:rPr>
      </w:pPr>
      <w:r w:rsidRPr="00803047">
        <w:rPr>
          <w:rFonts w:cs="Arial"/>
          <w:bCs/>
          <w:sz w:val="20"/>
        </w:rPr>
        <w:t>Búsqueda en la web: Amplia tus dotes negociadoras.</w:t>
      </w:r>
    </w:p>
    <w:p w:rsidR="00803047" w:rsidRPr="00803047" w:rsidRDefault="00803047" w:rsidP="00803047">
      <w:pPr>
        <w:numPr>
          <w:ilvl w:val="0"/>
          <w:numId w:val="8"/>
        </w:numPr>
        <w:jc w:val="both"/>
        <w:rPr>
          <w:rFonts w:cs="Arial"/>
          <w:bCs/>
          <w:sz w:val="20"/>
        </w:rPr>
      </w:pPr>
      <w:r w:rsidRPr="00803047">
        <w:rPr>
          <w:rFonts w:cs="Arial"/>
          <w:bCs/>
          <w:sz w:val="20"/>
        </w:rPr>
        <w:t>Dinámicas de grupo: 5 millones para el palacete.</w:t>
      </w:r>
    </w:p>
    <w:p w:rsidR="00803047" w:rsidRPr="00803047" w:rsidRDefault="00803047" w:rsidP="00803047">
      <w:pPr>
        <w:numPr>
          <w:ilvl w:val="0"/>
          <w:numId w:val="8"/>
        </w:numPr>
        <w:jc w:val="both"/>
        <w:rPr>
          <w:rFonts w:cs="Arial"/>
          <w:bCs/>
          <w:sz w:val="20"/>
        </w:rPr>
      </w:pPr>
      <w:r w:rsidRPr="00803047">
        <w:rPr>
          <w:rFonts w:cs="Arial"/>
          <w:bCs/>
          <w:sz w:val="20"/>
        </w:rPr>
        <w:t>Artículos de prensa: Estrategias para pedir lo que quieras y obtener un sí.</w:t>
      </w:r>
    </w:p>
    <w:p w:rsidR="00803047" w:rsidRPr="00803047" w:rsidRDefault="00803047" w:rsidP="00803047">
      <w:pPr>
        <w:numPr>
          <w:ilvl w:val="0"/>
          <w:numId w:val="8"/>
        </w:numPr>
        <w:jc w:val="both"/>
        <w:rPr>
          <w:rFonts w:cs="Arial"/>
          <w:bCs/>
          <w:sz w:val="20"/>
        </w:rPr>
      </w:pPr>
      <w:r w:rsidRPr="00803047">
        <w:rPr>
          <w:rFonts w:cs="Arial"/>
          <w:bCs/>
          <w:sz w:val="20"/>
        </w:rPr>
        <w:t>Entorno laboral:</w:t>
      </w:r>
    </w:p>
    <w:p w:rsidR="00803047" w:rsidRPr="00803047" w:rsidRDefault="00803047" w:rsidP="004560A9">
      <w:pPr>
        <w:numPr>
          <w:ilvl w:val="0"/>
          <w:numId w:val="90"/>
        </w:numPr>
        <w:jc w:val="both"/>
        <w:rPr>
          <w:rFonts w:cs="Arial"/>
          <w:bCs/>
          <w:sz w:val="20"/>
        </w:rPr>
      </w:pPr>
      <w:r w:rsidRPr="00803047">
        <w:rPr>
          <w:rFonts w:cs="Arial"/>
          <w:bCs/>
          <w:sz w:val="20"/>
        </w:rPr>
        <w:t>Iberia: un conflicto con muchos protagonistas.</w:t>
      </w:r>
    </w:p>
    <w:p w:rsidR="00803047" w:rsidRPr="00803047" w:rsidRDefault="00803047" w:rsidP="004560A9">
      <w:pPr>
        <w:numPr>
          <w:ilvl w:val="0"/>
          <w:numId w:val="90"/>
        </w:numPr>
        <w:jc w:val="both"/>
        <w:rPr>
          <w:rFonts w:cs="Arial"/>
          <w:bCs/>
          <w:sz w:val="20"/>
        </w:rPr>
      </w:pPr>
      <w:r w:rsidRPr="00803047">
        <w:rPr>
          <w:rFonts w:cs="Arial"/>
          <w:bCs/>
          <w:sz w:val="20"/>
        </w:rPr>
        <w:t>La solución a todo conflicto es siempre cooperativa.</w:t>
      </w:r>
    </w:p>
    <w:p w:rsidR="00803047" w:rsidRPr="00803047" w:rsidRDefault="00803047" w:rsidP="00803047">
      <w:pPr>
        <w:numPr>
          <w:ilvl w:val="0"/>
          <w:numId w:val="8"/>
        </w:numPr>
        <w:jc w:val="both"/>
        <w:rPr>
          <w:rFonts w:cs="Arial"/>
          <w:bCs/>
          <w:sz w:val="20"/>
        </w:rPr>
      </w:pPr>
      <w:r w:rsidRPr="00803047">
        <w:rPr>
          <w:rFonts w:cs="Arial"/>
          <w:bCs/>
          <w:sz w:val="20"/>
        </w:rPr>
        <w:t>Reflexión final: me ha sorprendido que… me pregunto si…</w:t>
      </w:r>
    </w:p>
    <w:p w:rsidR="00803047" w:rsidRPr="00803047" w:rsidRDefault="00803047" w:rsidP="00803047">
      <w:pPr>
        <w:jc w:val="both"/>
        <w:rPr>
          <w:rFonts w:cs="Arial"/>
          <w:bCs/>
          <w:sz w:val="20"/>
        </w:rPr>
      </w:pPr>
    </w:p>
    <w:p w:rsidR="00803047" w:rsidRPr="00803047" w:rsidRDefault="00803047" w:rsidP="00803047">
      <w:pPr>
        <w:jc w:val="both"/>
        <w:rPr>
          <w:rFonts w:cs="Arial"/>
          <w:b/>
          <w:bCs/>
          <w:sz w:val="20"/>
          <w:u w:val="single"/>
        </w:rPr>
      </w:pPr>
      <w:r w:rsidRPr="00803047">
        <w:rPr>
          <w:rFonts w:cs="Arial"/>
          <w:b/>
          <w:bCs/>
          <w:sz w:val="20"/>
          <w:u w:val="single"/>
        </w:rPr>
        <w:t>BLOQUE ORIENTACIÓN LABORAL</w:t>
      </w:r>
    </w:p>
    <w:p w:rsidR="00803047" w:rsidRPr="00803047" w:rsidRDefault="00803047" w:rsidP="00803047">
      <w:pPr>
        <w:jc w:val="both"/>
        <w:rPr>
          <w:rFonts w:cs="Arial"/>
          <w:b/>
          <w:bCs/>
          <w:sz w:val="20"/>
          <w:u w:val="single"/>
        </w:rPr>
      </w:pPr>
      <w:r>
        <w:rPr>
          <w:rFonts w:cs="Arial"/>
          <w:b/>
          <w:bCs/>
          <w:sz w:val="20"/>
          <w:u w:val="single"/>
        </w:rPr>
        <w:t>UD 12</w:t>
      </w:r>
      <w:r w:rsidRPr="00803047">
        <w:rPr>
          <w:rFonts w:cs="Arial"/>
          <w:b/>
          <w:bCs/>
          <w:sz w:val="20"/>
          <w:u w:val="single"/>
        </w:rPr>
        <w:t>: ORIENTACIÓN LABORAL:</w:t>
      </w:r>
    </w:p>
    <w:p w:rsidR="00803047" w:rsidRPr="00803047" w:rsidRDefault="00803047" w:rsidP="00803047">
      <w:pPr>
        <w:jc w:val="both"/>
        <w:rPr>
          <w:rFonts w:cs="Arial"/>
          <w:b/>
          <w:bCs/>
          <w:sz w:val="20"/>
          <w:u w:val="single"/>
        </w:rPr>
      </w:pPr>
      <w:r w:rsidRPr="00803047">
        <w:rPr>
          <w:rFonts w:cs="Arial"/>
          <w:b/>
          <w:bCs/>
          <w:sz w:val="20"/>
          <w:u w:val="single"/>
        </w:rPr>
        <w:t>Objetivos:</w:t>
      </w:r>
    </w:p>
    <w:p w:rsidR="00803047" w:rsidRPr="00803047" w:rsidRDefault="00803047" w:rsidP="00803047">
      <w:pPr>
        <w:numPr>
          <w:ilvl w:val="0"/>
          <w:numId w:val="8"/>
        </w:numPr>
        <w:jc w:val="both"/>
        <w:rPr>
          <w:rFonts w:cs="Arial"/>
          <w:bCs/>
          <w:sz w:val="20"/>
        </w:rPr>
      </w:pPr>
      <w:r w:rsidRPr="00803047">
        <w:rPr>
          <w:rFonts w:cs="Arial"/>
          <w:bCs/>
          <w:sz w:val="20"/>
        </w:rPr>
        <w:t>Tomar conciencia de que estudiar FP es un paso más en nuestra carrera profesional.</w:t>
      </w:r>
    </w:p>
    <w:p w:rsidR="00803047" w:rsidRPr="00803047" w:rsidRDefault="00803047" w:rsidP="00803047">
      <w:pPr>
        <w:numPr>
          <w:ilvl w:val="0"/>
          <w:numId w:val="8"/>
        </w:numPr>
        <w:jc w:val="both"/>
        <w:rPr>
          <w:rFonts w:cs="Arial"/>
          <w:bCs/>
          <w:sz w:val="20"/>
        </w:rPr>
      </w:pPr>
      <w:r w:rsidRPr="00803047">
        <w:rPr>
          <w:rFonts w:cs="Arial"/>
          <w:bCs/>
          <w:sz w:val="20"/>
        </w:rPr>
        <w:t>Analizar las propias competencias personales y profesionales.</w:t>
      </w:r>
    </w:p>
    <w:p w:rsidR="00803047" w:rsidRPr="00803047" w:rsidRDefault="00803047" w:rsidP="00803047">
      <w:pPr>
        <w:numPr>
          <w:ilvl w:val="0"/>
          <w:numId w:val="8"/>
        </w:numPr>
        <w:jc w:val="both"/>
        <w:rPr>
          <w:rFonts w:cs="Arial"/>
          <w:bCs/>
          <w:sz w:val="20"/>
        </w:rPr>
      </w:pPr>
      <w:r w:rsidRPr="00803047">
        <w:rPr>
          <w:rFonts w:cs="Arial"/>
          <w:bCs/>
          <w:sz w:val="20"/>
        </w:rPr>
        <w:t>Conocer los itinerarios formativos del sistema reglado.</w:t>
      </w:r>
    </w:p>
    <w:p w:rsidR="00803047" w:rsidRPr="00803047" w:rsidRDefault="00803047" w:rsidP="00803047">
      <w:pPr>
        <w:numPr>
          <w:ilvl w:val="0"/>
          <w:numId w:val="8"/>
        </w:numPr>
        <w:jc w:val="both"/>
        <w:rPr>
          <w:rFonts w:cs="Arial"/>
          <w:bCs/>
          <w:sz w:val="20"/>
        </w:rPr>
      </w:pPr>
      <w:r w:rsidRPr="00803047">
        <w:rPr>
          <w:rFonts w:cs="Arial"/>
          <w:bCs/>
          <w:sz w:val="20"/>
        </w:rPr>
        <w:t>Aplicar las técnicas de búsqueda de empleo.</w:t>
      </w:r>
    </w:p>
    <w:p w:rsidR="00803047" w:rsidRPr="00803047" w:rsidRDefault="00803047" w:rsidP="00803047">
      <w:pPr>
        <w:numPr>
          <w:ilvl w:val="0"/>
          <w:numId w:val="8"/>
        </w:numPr>
        <w:jc w:val="both"/>
        <w:rPr>
          <w:rFonts w:cs="Arial"/>
          <w:bCs/>
          <w:sz w:val="20"/>
        </w:rPr>
      </w:pPr>
      <w:r w:rsidRPr="00803047">
        <w:rPr>
          <w:rFonts w:cs="Arial"/>
          <w:bCs/>
          <w:sz w:val="20"/>
        </w:rPr>
        <w:t>Valorar el estudiar y trabajar en Europa como una oportunidad más.</w:t>
      </w:r>
    </w:p>
    <w:p w:rsidR="00803047" w:rsidRPr="00803047" w:rsidRDefault="00803047" w:rsidP="00803047">
      <w:pPr>
        <w:numPr>
          <w:ilvl w:val="0"/>
          <w:numId w:val="8"/>
        </w:numPr>
        <w:jc w:val="both"/>
        <w:rPr>
          <w:rFonts w:cs="Arial"/>
          <w:bCs/>
          <w:sz w:val="20"/>
        </w:rPr>
      </w:pPr>
      <w:r w:rsidRPr="00803047">
        <w:rPr>
          <w:rFonts w:cs="Arial"/>
          <w:bCs/>
          <w:sz w:val="20"/>
        </w:rPr>
        <w:lastRenderedPageBreak/>
        <w:t xml:space="preserve">Saber redactar una carta de presentación y un </w:t>
      </w:r>
      <w:proofErr w:type="spellStart"/>
      <w:r w:rsidRPr="00803047">
        <w:rPr>
          <w:rFonts w:cs="Arial"/>
          <w:bCs/>
          <w:sz w:val="20"/>
        </w:rPr>
        <w:t>curriculum</w:t>
      </w:r>
      <w:proofErr w:type="spellEnd"/>
      <w:r w:rsidRPr="00803047">
        <w:rPr>
          <w:rFonts w:cs="Arial"/>
          <w:bCs/>
          <w:sz w:val="20"/>
        </w:rPr>
        <w:t xml:space="preserve"> vitae.</w:t>
      </w:r>
    </w:p>
    <w:p w:rsidR="00803047" w:rsidRPr="00803047" w:rsidRDefault="00803047" w:rsidP="00803047">
      <w:pPr>
        <w:numPr>
          <w:ilvl w:val="0"/>
          <w:numId w:val="8"/>
        </w:numPr>
        <w:jc w:val="both"/>
        <w:rPr>
          <w:rFonts w:cs="Arial"/>
          <w:bCs/>
          <w:sz w:val="20"/>
        </w:rPr>
      </w:pPr>
      <w:r w:rsidRPr="00803047">
        <w:rPr>
          <w:rFonts w:cs="Arial"/>
          <w:bCs/>
          <w:sz w:val="20"/>
        </w:rPr>
        <w:t>Saber responder ante una entrevista tipo.</w:t>
      </w:r>
    </w:p>
    <w:p w:rsidR="00803047" w:rsidRPr="00803047" w:rsidRDefault="00803047" w:rsidP="00803047">
      <w:pPr>
        <w:numPr>
          <w:ilvl w:val="0"/>
          <w:numId w:val="8"/>
        </w:numPr>
        <w:jc w:val="both"/>
        <w:rPr>
          <w:rFonts w:cs="Arial"/>
          <w:bCs/>
          <w:sz w:val="20"/>
        </w:rPr>
      </w:pPr>
      <w:r w:rsidRPr="00803047">
        <w:rPr>
          <w:rFonts w:cs="Arial"/>
          <w:bCs/>
          <w:sz w:val="20"/>
        </w:rPr>
        <w:t>Valorar las redes sociales como herramienta de búsqueda de empleo.</w:t>
      </w:r>
    </w:p>
    <w:p w:rsidR="00803047" w:rsidRPr="00803047" w:rsidRDefault="00803047" w:rsidP="00803047">
      <w:pPr>
        <w:jc w:val="both"/>
        <w:rPr>
          <w:rFonts w:cs="Arial"/>
          <w:b/>
          <w:bCs/>
          <w:sz w:val="20"/>
          <w:u w:val="single"/>
        </w:rPr>
      </w:pPr>
      <w:r w:rsidRPr="00803047">
        <w:rPr>
          <w:rFonts w:cs="Arial"/>
          <w:b/>
          <w:bCs/>
          <w:sz w:val="20"/>
          <w:u w:val="single"/>
        </w:rPr>
        <w:t>Contenidos:</w:t>
      </w:r>
    </w:p>
    <w:p w:rsidR="00803047" w:rsidRPr="00803047" w:rsidRDefault="00803047" w:rsidP="00803047">
      <w:pPr>
        <w:numPr>
          <w:ilvl w:val="0"/>
          <w:numId w:val="29"/>
        </w:numPr>
        <w:jc w:val="both"/>
        <w:rPr>
          <w:rFonts w:cs="Arial"/>
          <w:bCs/>
          <w:sz w:val="20"/>
        </w:rPr>
      </w:pPr>
      <w:r w:rsidRPr="00803047">
        <w:rPr>
          <w:rFonts w:cs="Arial"/>
          <w:bCs/>
          <w:sz w:val="20"/>
        </w:rPr>
        <w:t>Nuestra carrera profesional.</w:t>
      </w:r>
    </w:p>
    <w:p w:rsidR="00803047" w:rsidRPr="00803047" w:rsidRDefault="00803047" w:rsidP="004560A9">
      <w:pPr>
        <w:numPr>
          <w:ilvl w:val="0"/>
          <w:numId w:val="81"/>
        </w:numPr>
        <w:jc w:val="both"/>
        <w:rPr>
          <w:rFonts w:cs="Arial"/>
          <w:bCs/>
          <w:sz w:val="20"/>
        </w:rPr>
      </w:pPr>
      <w:r w:rsidRPr="00803047">
        <w:rPr>
          <w:rFonts w:cs="Arial"/>
          <w:bCs/>
          <w:sz w:val="20"/>
        </w:rPr>
        <w:t>La carrera profesional.</w:t>
      </w:r>
    </w:p>
    <w:p w:rsidR="00803047" w:rsidRPr="00803047" w:rsidRDefault="00803047" w:rsidP="004560A9">
      <w:pPr>
        <w:numPr>
          <w:ilvl w:val="0"/>
          <w:numId w:val="81"/>
        </w:numPr>
        <w:jc w:val="both"/>
        <w:rPr>
          <w:rFonts w:cs="Arial"/>
          <w:bCs/>
          <w:sz w:val="20"/>
        </w:rPr>
      </w:pPr>
      <w:r w:rsidRPr="00803047">
        <w:rPr>
          <w:rFonts w:cs="Arial"/>
          <w:bCs/>
          <w:sz w:val="20"/>
        </w:rPr>
        <w:t>Diez preguntas para el desorientado.</w:t>
      </w:r>
    </w:p>
    <w:p w:rsidR="00803047" w:rsidRPr="00803047" w:rsidRDefault="00803047" w:rsidP="00803047">
      <w:pPr>
        <w:numPr>
          <w:ilvl w:val="0"/>
          <w:numId w:val="29"/>
        </w:numPr>
        <w:jc w:val="both"/>
        <w:rPr>
          <w:rFonts w:cs="Arial"/>
          <w:bCs/>
          <w:sz w:val="20"/>
        </w:rPr>
      </w:pPr>
      <w:r w:rsidRPr="00803047">
        <w:rPr>
          <w:rFonts w:cs="Arial"/>
          <w:bCs/>
          <w:sz w:val="20"/>
        </w:rPr>
        <w:t>Autoanálisis personal y profesional.</w:t>
      </w:r>
    </w:p>
    <w:p w:rsidR="00803047" w:rsidRPr="00803047" w:rsidRDefault="00803047" w:rsidP="00803047">
      <w:pPr>
        <w:numPr>
          <w:ilvl w:val="0"/>
          <w:numId w:val="30"/>
        </w:numPr>
        <w:jc w:val="both"/>
        <w:rPr>
          <w:rFonts w:cs="Arial"/>
          <w:bCs/>
          <w:sz w:val="20"/>
        </w:rPr>
      </w:pPr>
      <w:r w:rsidRPr="00803047">
        <w:rPr>
          <w:rFonts w:cs="Arial"/>
          <w:bCs/>
          <w:sz w:val="20"/>
        </w:rPr>
        <w:t>Competencias personales.</w:t>
      </w:r>
    </w:p>
    <w:p w:rsidR="00803047" w:rsidRPr="00803047" w:rsidRDefault="00803047" w:rsidP="00803047">
      <w:pPr>
        <w:numPr>
          <w:ilvl w:val="0"/>
          <w:numId w:val="30"/>
        </w:numPr>
        <w:jc w:val="both"/>
        <w:rPr>
          <w:rFonts w:cs="Arial"/>
          <w:bCs/>
          <w:sz w:val="20"/>
        </w:rPr>
      </w:pPr>
      <w:r w:rsidRPr="00803047">
        <w:rPr>
          <w:rFonts w:cs="Arial"/>
          <w:bCs/>
          <w:sz w:val="20"/>
        </w:rPr>
        <w:t>Competencias profesionales.</w:t>
      </w:r>
    </w:p>
    <w:p w:rsidR="00803047" w:rsidRPr="00803047" w:rsidRDefault="00803047" w:rsidP="00803047">
      <w:pPr>
        <w:numPr>
          <w:ilvl w:val="0"/>
          <w:numId w:val="29"/>
        </w:numPr>
        <w:jc w:val="both"/>
        <w:rPr>
          <w:rFonts w:cs="Arial"/>
          <w:bCs/>
          <w:sz w:val="20"/>
        </w:rPr>
      </w:pPr>
      <w:r w:rsidRPr="00803047">
        <w:rPr>
          <w:rFonts w:cs="Arial"/>
          <w:bCs/>
          <w:sz w:val="20"/>
        </w:rPr>
        <w:t xml:space="preserve">Itinerarios formativos y </w:t>
      </w:r>
      <w:proofErr w:type="spellStart"/>
      <w:r w:rsidRPr="00803047">
        <w:rPr>
          <w:rFonts w:cs="Arial"/>
          <w:bCs/>
          <w:sz w:val="20"/>
        </w:rPr>
        <w:t>profesionalizadores</w:t>
      </w:r>
      <w:proofErr w:type="spellEnd"/>
      <w:r w:rsidRPr="00803047">
        <w:rPr>
          <w:rFonts w:cs="Arial"/>
          <w:bCs/>
          <w:sz w:val="20"/>
        </w:rPr>
        <w:t>.</w:t>
      </w:r>
    </w:p>
    <w:p w:rsidR="00803047" w:rsidRPr="00803047" w:rsidRDefault="00803047" w:rsidP="004560A9">
      <w:pPr>
        <w:numPr>
          <w:ilvl w:val="0"/>
          <w:numId w:val="82"/>
        </w:numPr>
        <w:jc w:val="both"/>
        <w:rPr>
          <w:rFonts w:cs="Arial"/>
          <w:bCs/>
          <w:sz w:val="20"/>
        </w:rPr>
      </w:pPr>
      <w:r w:rsidRPr="00803047">
        <w:rPr>
          <w:rFonts w:cs="Arial"/>
          <w:bCs/>
          <w:sz w:val="20"/>
        </w:rPr>
        <w:t>Acceso a grado superior desde el medio.</w:t>
      </w:r>
    </w:p>
    <w:p w:rsidR="00803047" w:rsidRPr="00803047" w:rsidRDefault="00803047" w:rsidP="004560A9">
      <w:pPr>
        <w:numPr>
          <w:ilvl w:val="0"/>
          <w:numId w:val="82"/>
        </w:numPr>
        <w:jc w:val="both"/>
        <w:rPr>
          <w:rFonts w:cs="Arial"/>
          <w:bCs/>
          <w:sz w:val="20"/>
        </w:rPr>
      </w:pPr>
      <w:r w:rsidRPr="00803047">
        <w:rPr>
          <w:rFonts w:cs="Arial"/>
          <w:bCs/>
          <w:sz w:val="20"/>
        </w:rPr>
        <w:t>Acceso a la universidad desde el superior.</w:t>
      </w:r>
    </w:p>
    <w:p w:rsidR="00803047" w:rsidRPr="00803047" w:rsidRDefault="00803047" w:rsidP="00803047">
      <w:pPr>
        <w:numPr>
          <w:ilvl w:val="0"/>
          <w:numId w:val="29"/>
        </w:numPr>
        <w:jc w:val="both"/>
        <w:rPr>
          <w:rFonts w:cs="Arial"/>
          <w:bCs/>
          <w:sz w:val="20"/>
        </w:rPr>
      </w:pPr>
      <w:r w:rsidRPr="00803047">
        <w:rPr>
          <w:rFonts w:cs="Arial"/>
          <w:bCs/>
          <w:sz w:val="20"/>
        </w:rPr>
        <w:t>La búsqueda de empleo.</w:t>
      </w:r>
    </w:p>
    <w:p w:rsidR="00803047" w:rsidRPr="00803047" w:rsidRDefault="00803047" w:rsidP="00803047">
      <w:pPr>
        <w:numPr>
          <w:ilvl w:val="0"/>
          <w:numId w:val="31"/>
        </w:numPr>
        <w:jc w:val="both"/>
        <w:rPr>
          <w:rFonts w:cs="Arial"/>
          <w:bCs/>
          <w:sz w:val="20"/>
        </w:rPr>
      </w:pPr>
      <w:r w:rsidRPr="00803047">
        <w:rPr>
          <w:rFonts w:cs="Arial"/>
          <w:bCs/>
          <w:sz w:val="20"/>
        </w:rPr>
        <w:t>Pautas para buscar empleo.</w:t>
      </w:r>
    </w:p>
    <w:p w:rsidR="00803047" w:rsidRPr="00803047" w:rsidRDefault="00803047" w:rsidP="00803047">
      <w:pPr>
        <w:numPr>
          <w:ilvl w:val="0"/>
          <w:numId w:val="31"/>
        </w:numPr>
        <w:jc w:val="both"/>
        <w:rPr>
          <w:rFonts w:cs="Arial"/>
          <w:bCs/>
          <w:sz w:val="20"/>
        </w:rPr>
      </w:pPr>
      <w:r w:rsidRPr="00803047">
        <w:rPr>
          <w:rFonts w:cs="Arial"/>
          <w:bCs/>
          <w:sz w:val="20"/>
        </w:rPr>
        <w:t>Fuentes de información.</w:t>
      </w:r>
    </w:p>
    <w:p w:rsidR="00803047" w:rsidRPr="00803047" w:rsidRDefault="00803047" w:rsidP="00803047">
      <w:pPr>
        <w:numPr>
          <w:ilvl w:val="0"/>
          <w:numId w:val="31"/>
        </w:numPr>
        <w:jc w:val="both"/>
        <w:rPr>
          <w:rFonts w:cs="Arial"/>
          <w:bCs/>
          <w:sz w:val="20"/>
        </w:rPr>
      </w:pPr>
      <w:r w:rsidRPr="00803047">
        <w:rPr>
          <w:rFonts w:cs="Arial"/>
          <w:bCs/>
          <w:sz w:val="20"/>
        </w:rPr>
        <w:t>Fuentes de información para empleo público.</w:t>
      </w:r>
    </w:p>
    <w:p w:rsidR="00803047" w:rsidRPr="00803047" w:rsidRDefault="00803047" w:rsidP="00803047">
      <w:pPr>
        <w:numPr>
          <w:ilvl w:val="0"/>
          <w:numId w:val="29"/>
        </w:numPr>
        <w:jc w:val="both"/>
        <w:rPr>
          <w:rFonts w:cs="Arial"/>
          <w:bCs/>
          <w:sz w:val="20"/>
        </w:rPr>
      </w:pPr>
      <w:r w:rsidRPr="00803047">
        <w:rPr>
          <w:rFonts w:cs="Arial"/>
          <w:bCs/>
          <w:sz w:val="20"/>
        </w:rPr>
        <w:t>Oportunidades en Europa.</w:t>
      </w:r>
    </w:p>
    <w:p w:rsidR="00803047" w:rsidRPr="00803047" w:rsidRDefault="00803047" w:rsidP="00803047">
      <w:pPr>
        <w:numPr>
          <w:ilvl w:val="0"/>
          <w:numId w:val="32"/>
        </w:numPr>
        <w:jc w:val="both"/>
        <w:rPr>
          <w:rFonts w:cs="Arial"/>
          <w:bCs/>
          <w:sz w:val="20"/>
        </w:rPr>
      </w:pPr>
      <w:r w:rsidRPr="00803047">
        <w:rPr>
          <w:rFonts w:cs="Arial"/>
          <w:bCs/>
          <w:sz w:val="20"/>
        </w:rPr>
        <w:t xml:space="preserve">Programas europeos: </w:t>
      </w:r>
      <w:proofErr w:type="spellStart"/>
      <w:r w:rsidRPr="00803047">
        <w:rPr>
          <w:rFonts w:cs="Arial"/>
          <w:bCs/>
          <w:sz w:val="20"/>
        </w:rPr>
        <w:t>europass</w:t>
      </w:r>
      <w:proofErr w:type="spellEnd"/>
      <w:r w:rsidRPr="00803047">
        <w:rPr>
          <w:rFonts w:cs="Arial"/>
          <w:bCs/>
          <w:sz w:val="20"/>
        </w:rPr>
        <w:t xml:space="preserve">, </w:t>
      </w:r>
      <w:proofErr w:type="spellStart"/>
      <w:r w:rsidRPr="00803047">
        <w:rPr>
          <w:rFonts w:cs="Arial"/>
          <w:bCs/>
          <w:sz w:val="20"/>
        </w:rPr>
        <w:t>ploteus</w:t>
      </w:r>
      <w:proofErr w:type="spellEnd"/>
      <w:r w:rsidRPr="00803047">
        <w:rPr>
          <w:rFonts w:cs="Arial"/>
          <w:bCs/>
          <w:sz w:val="20"/>
        </w:rPr>
        <w:t xml:space="preserve">, red </w:t>
      </w:r>
      <w:proofErr w:type="spellStart"/>
      <w:r w:rsidRPr="00803047">
        <w:rPr>
          <w:rFonts w:cs="Arial"/>
          <w:bCs/>
          <w:sz w:val="20"/>
        </w:rPr>
        <w:t>eures</w:t>
      </w:r>
      <w:proofErr w:type="spellEnd"/>
      <w:r w:rsidRPr="00803047">
        <w:rPr>
          <w:rFonts w:cs="Arial"/>
          <w:bCs/>
          <w:sz w:val="20"/>
        </w:rPr>
        <w:t>.</w:t>
      </w:r>
    </w:p>
    <w:p w:rsidR="00803047" w:rsidRPr="00803047" w:rsidRDefault="00803047" w:rsidP="00803047">
      <w:pPr>
        <w:numPr>
          <w:ilvl w:val="0"/>
          <w:numId w:val="32"/>
        </w:numPr>
        <w:jc w:val="both"/>
        <w:rPr>
          <w:rFonts w:cs="Arial"/>
          <w:bCs/>
          <w:sz w:val="20"/>
        </w:rPr>
      </w:pPr>
      <w:r w:rsidRPr="00803047">
        <w:rPr>
          <w:rFonts w:cs="Arial"/>
          <w:bCs/>
          <w:sz w:val="20"/>
        </w:rPr>
        <w:t>Programas de movilidad: Erasmus +.</w:t>
      </w:r>
    </w:p>
    <w:p w:rsidR="00803047" w:rsidRPr="00803047" w:rsidRDefault="00803047" w:rsidP="00803047">
      <w:pPr>
        <w:numPr>
          <w:ilvl w:val="0"/>
          <w:numId w:val="29"/>
        </w:numPr>
        <w:jc w:val="both"/>
        <w:rPr>
          <w:rFonts w:cs="Arial"/>
          <w:bCs/>
          <w:sz w:val="20"/>
        </w:rPr>
      </w:pPr>
      <w:r w:rsidRPr="00803047">
        <w:rPr>
          <w:rFonts w:cs="Arial"/>
          <w:bCs/>
          <w:sz w:val="20"/>
        </w:rPr>
        <w:t>La carta de presentación.</w:t>
      </w:r>
    </w:p>
    <w:p w:rsidR="00803047" w:rsidRPr="00803047" w:rsidRDefault="00803047" w:rsidP="00803047">
      <w:pPr>
        <w:numPr>
          <w:ilvl w:val="0"/>
          <w:numId w:val="29"/>
        </w:numPr>
        <w:jc w:val="both"/>
        <w:rPr>
          <w:rFonts w:cs="Arial"/>
          <w:bCs/>
          <w:sz w:val="20"/>
        </w:rPr>
      </w:pPr>
      <w:r w:rsidRPr="00803047">
        <w:rPr>
          <w:rFonts w:cs="Arial"/>
          <w:bCs/>
          <w:sz w:val="20"/>
        </w:rPr>
        <w:t xml:space="preserve">El </w:t>
      </w:r>
      <w:proofErr w:type="spellStart"/>
      <w:r w:rsidRPr="00803047">
        <w:rPr>
          <w:rFonts w:cs="Arial"/>
          <w:bCs/>
          <w:sz w:val="20"/>
        </w:rPr>
        <w:t>curriculum</w:t>
      </w:r>
      <w:proofErr w:type="spellEnd"/>
      <w:r w:rsidRPr="00803047">
        <w:rPr>
          <w:rFonts w:cs="Arial"/>
          <w:bCs/>
          <w:sz w:val="20"/>
        </w:rPr>
        <w:t xml:space="preserve"> vitae.</w:t>
      </w:r>
    </w:p>
    <w:p w:rsidR="00803047" w:rsidRPr="00803047" w:rsidRDefault="00803047" w:rsidP="004560A9">
      <w:pPr>
        <w:numPr>
          <w:ilvl w:val="0"/>
          <w:numId w:val="83"/>
        </w:numPr>
        <w:jc w:val="both"/>
        <w:rPr>
          <w:rFonts w:cs="Arial"/>
          <w:bCs/>
          <w:sz w:val="20"/>
        </w:rPr>
      </w:pPr>
      <w:r w:rsidRPr="00803047">
        <w:rPr>
          <w:rFonts w:cs="Arial"/>
          <w:bCs/>
          <w:sz w:val="20"/>
        </w:rPr>
        <w:t>Estructura y presentación.</w:t>
      </w:r>
    </w:p>
    <w:p w:rsidR="00803047" w:rsidRPr="00803047" w:rsidRDefault="00803047" w:rsidP="004560A9">
      <w:pPr>
        <w:numPr>
          <w:ilvl w:val="0"/>
          <w:numId w:val="83"/>
        </w:numPr>
        <w:jc w:val="both"/>
        <w:rPr>
          <w:rFonts w:cs="Arial"/>
          <w:bCs/>
          <w:sz w:val="20"/>
        </w:rPr>
      </w:pPr>
      <w:r w:rsidRPr="00803047">
        <w:rPr>
          <w:rFonts w:cs="Arial"/>
          <w:bCs/>
          <w:sz w:val="20"/>
        </w:rPr>
        <w:t xml:space="preserve">Tipos de </w:t>
      </w:r>
      <w:proofErr w:type="spellStart"/>
      <w:r w:rsidRPr="00803047">
        <w:rPr>
          <w:rFonts w:cs="Arial"/>
          <w:bCs/>
          <w:sz w:val="20"/>
        </w:rPr>
        <w:t>curriculum</w:t>
      </w:r>
      <w:proofErr w:type="spellEnd"/>
    </w:p>
    <w:p w:rsidR="00803047" w:rsidRPr="00803047" w:rsidRDefault="00803047" w:rsidP="004560A9">
      <w:pPr>
        <w:numPr>
          <w:ilvl w:val="0"/>
          <w:numId w:val="83"/>
        </w:numPr>
        <w:jc w:val="both"/>
        <w:rPr>
          <w:rFonts w:cs="Arial"/>
          <w:bCs/>
          <w:sz w:val="20"/>
        </w:rPr>
      </w:pPr>
      <w:proofErr w:type="spellStart"/>
      <w:r w:rsidRPr="00803047">
        <w:rPr>
          <w:rFonts w:cs="Arial"/>
          <w:bCs/>
          <w:sz w:val="20"/>
        </w:rPr>
        <w:t>Vídeocurriculum</w:t>
      </w:r>
      <w:proofErr w:type="spellEnd"/>
    </w:p>
    <w:p w:rsidR="00803047" w:rsidRPr="00803047" w:rsidRDefault="00803047" w:rsidP="00803047">
      <w:pPr>
        <w:numPr>
          <w:ilvl w:val="0"/>
          <w:numId w:val="29"/>
        </w:numPr>
        <w:jc w:val="both"/>
        <w:rPr>
          <w:rFonts w:cs="Arial"/>
          <w:bCs/>
          <w:sz w:val="20"/>
        </w:rPr>
      </w:pPr>
      <w:r w:rsidRPr="00803047">
        <w:rPr>
          <w:rFonts w:cs="Arial"/>
          <w:bCs/>
          <w:sz w:val="20"/>
        </w:rPr>
        <w:t>La entrevista de trabajo.</w:t>
      </w:r>
    </w:p>
    <w:p w:rsidR="00803047" w:rsidRPr="00803047" w:rsidRDefault="00803047" w:rsidP="004560A9">
      <w:pPr>
        <w:numPr>
          <w:ilvl w:val="0"/>
          <w:numId w:val="84"/>
        </w:numPr>
        <w:jc w:val="both"/>
        <w:rPr>
          <w:rFonts w:cs="Arial"/>
          <w:bCs/>
          <w:sz w:val="20"/>
        </w:rPr>
      </w:pPr>
      <w:r w:rsidRPr="00803047">
        <w:rPr>
          <w:rFonts w:cs="Arial"/>
          <w:bCs/>
          <w:sz w:val="20"/>
        </w:rPr>
        <w:t>Preparación.</w:t>
      </w:r>
    </w:p>
    <w:p w:rsidR="00803047" w:rsidRPr="00803047" w:rsidRDefault="00803047" w:rsidP="004560A9">
      <w:pPr>
        <w:numPr>
          <w:ilvl w:val="0"/>
          <w:numId w:val="84"/>
        </w:numPr>
        <w:jc w:val="both"/>
        <w:rPr>
          <w:rFonts w:cs="Arial"/>
          <w:bCs/>
          <w:sz w:val="20"/>
        </w:rPr>
      </w:pPr>
      <w:r w:rsidRPr="00803047">
        <w:rPr>
          <w:rFonts w:cs="Arial"/>
          <w:bCs/>
          <w:sz w:val="20"/>
        </w:rPr>
        <w:t>Comunicación verbal y no verbal.</w:t>
      </w:r>
    </w:p>
    <w:p w:rsidR="00803047" w:rsidRPr="00803047" w:rsidRDefault="00803047" w:rsidP="004560A9">
      <w:pPr>
        <w:numPr>
          <w:ilvl w:val="0"/>
          <w:numId w:val="84"/>
        </w:numPr>
        <w:jc w:val="both"/>
        <w:rPr>
          <w:rFonts w:cs="Arial"/>
          <w:bCs/>
          <w:sz w:val="20"/>
        </w:rPr>
      </w:pPr>
      <w:r w:rsidRPr="00803047">
        <w:rPr>
          <w:rFonts w:cs="Arial"/>
          <w:bCs/>
          <w:sz w:val="20"/>
        </w:rPr>
        <w:t>El incidente crítico.</w:t>
      </w:r>
    </w:p>
    <w:p w:rsidR="00803047" w:rsidRPr="00803047" w:rsidRDefault="00803047" w:rsidP="004560A9">
      <w:pPr>
        <w:numPr>
          <w:ilvl w:val="0"/>
          <w:numId w:val="84"/>
        </w:numPr>
        <w:jc w:val="both"/>
        <w:rPr>
          <w:rFonts w:cs="Arial"/>
          <w:bCs/>
          <w:sz w:val="20"/>
        </w:rPr>
      </w:pPr>
      <w:r w:rsidRPr="00803047">
        <w:rPr>
          <w:rFonts w:cs="Arial"/>
          <w:bCs/>
          <w:sz w:val="20"/>
        </w:rPr>
        <w:t>Consejos finales.</w:t>
      </w:r>
    </w:p>
    <w:p w:rsidR="00803047" w:rsidRPr="00803047" w:rsidRDefault="00803047" w:rsidP="004560A9">
      <w:pPr>
        <w:numPr>
          <w:ilvl w:val="0"/>
          <w:numId w:val="84"/>
        </w:numPr>
        <w:jc w:val="both"/>
        <w:rPr>
          <w:rFonts w:cs="Arial"/>
          <w:bCs/>
          <w:sz w:val="20"/>
        </w:rPr>
      </w:pPr>
      <w:r w:rsidRPr="00803047">
        <w:rPr>
          <w:rFonts w:cs="Arial"/>
          <w:bCs/>
          <w:sz w:val="20"/>
        </w:rPr>
        <w:t>Preguntas en una entrevista.</w:t>
      </w:r>
    </w:p>
    <w:p w:rsidR="00803047" w:rsidRPr="00803047" w:rsidRDefault="00803047" w:rsidP="00803047">
      <w:pPr>
        <w:numPr>
          <w:ilvl w:val="0"/>
          <w:numId w:val="29"/>
        </w:numPr>
        <w:jc w:val="both"/>
        <w:rPr>
          <w:rFonts w:cs="Arial"/>
          <w:bCs/>
          <w:sz w:val="20"/>
        </w:rPr>
      </w:pPr>
      <w:r w:rsidRPr="00803047">
        <w:rPr>
          <w:rFonts w:cs="Arial"/>
          <w:bCs/>
          <w:sz w:val="20"/>
        </w:rPr>
        <w:t xml:space="preserve">La marca personal o “personal </w:t>
      </w:r>
      <w:proofErr w:type="spellStart"/>
      <w:r w:rsidRPr="00803047">
        <w:rPr>
          <w:rFonts w:cs="Arial"/>
          <w:bCs/>
          <w:sz w:val="20"/>
        </w:rPr>
        <w:t>branding</w:t>
      </w:r>
      <w:proofErr w:type="spellEnd"/>
      <w:r w:rsidRPr="00803047">
        <w:rPr>
          <w:rFonts w:cs="Arial"/>
          <w:bCs/>
          <w:sz w:val="20"/>
        </w:rPr>
        <w:t>”.</w:t>
      </w:r>
    </w:p>
    <w:p w:rsidR="00803047" w:rsidRPr="00803047" w:rsidRDefault="00803047" w:rsidP="00803047">
      <w:pPr>
        <w:jc w:val="both"/>
        <w:rPr>
          <w:rFonts w:cs="Arial"/>
          <w:b/>
          <w:bCs/>
          <w:sz w:val="20"/>
          <w:u w:val="single"/>
        </w:rPr>
      </w:pPr>
      <w:r w:rsidRPr="00803047">
        <w:rPr>
          <w:rFonts w:cs="Arial"/>
          <w:b/>
          <w:bCs/>
          <w:sz w:val="20"/>
          <w:u w:val="single"/>
        </w:rPr>
        <w:t>Metodología:</w:t>
      </w:r>
    </w:p>
    <w:p w:rsidR="00803047" w:rsidRPr="00803047" w:rsidRDefault="00803047" w:rsidP="00803047">
      <w:pPr>
        <w:numPr>
          <w:ilvl w:val="0"/>
          <w:numId w:val="8"/>
        </w:numPr>
        <w:jc w:val="both"/>
        <w:rPr>
          <w:rFonts w:cs="Arial"/>
          <w:bCs/>
          <w:sz w:val="20"/>
        </w:rPr>
      </w:pPr>
      <w:r w:rsidRPr="00803047">
        <w:rPr>
          <w:rFonts w:cs="Arial"/>
          <w:bCs/>
          <w:sz w:val="20"/>
        </w:rPr>
        <w:t>Explicación de conceptos.</w:t>
      </w:r>
    </w:p>
    <w:p w:rsidR="00803047" w:rsidRPr="00803047" w:rsidRDefault="00803047" w:rsidP="00803047">
      <w:pPr>
        <w:numPr>
          <w:ilvl w:val="0"/>
          <w:numId w:val="8"/>
        </w:numPr>
        <w:jc w:val="both"/>
        <w:rPr>
          <w:rFonts w:cs="Arial"/>
          <w:bCs/>
          <w:sz w:val="20"/>
        </w:rPr>
      </w:pPr>
      <w:r w:rsidRPr="00803047">
        <w:rPr>
          <w:rFonts w:cs="Arial"/>
          <w:bCs/>
          <w:sz w:val="20"/>
        </w:rPr>
        <w:t>Prácticas de autoanálisis personal y profesional.</w:t>
      </w:r>
    </w:p>
    <w:p w:rsidR="00803047" w:rsidRPr="00803047" w:rsidRDefault="00803047" w:rsidP="00803047">
      <w:pPr>
        <w:numPr>
          <w:ilvl w:val="0"/>
          <w:numId w:val="8"/>
        </w:numPr>
        <w:jc w:val="both"/>
        <w:rPr>
          <w:rFonts w:cs="Arial"/>
          <w:bCs/>
          <w:sz w:val="20"/>
        </w:rPr>
      </w:pPr>
      <w:r w:rsidRPr="00803047">
        <w:rPr>
          <w:rFonts w:cs="Arial"/>
          <w:bCs/>
          <w:sz w:val="20"/>
        </w:rPr>
        <w:t>Búsqueda en la web:</w:t>
      </w:r>
    </w:p>
    <w:p w:rsidR="00803047" w:rsidRPr="00803047" w:rsidRDefault="00803047" w:rsidP="004560A9">
      <w:pPr>
        <w:numPr>
          <w:ilvl w:val="0"/>
          <w:numId w:val="85"/>
        </w:numPr>
        <w:jc w:val="both"/>
        <w:rPr>
          <w:rFonts w:cs="Arial"/>
          <w:bCs/>
          <w:sz w:val="20"/>
        </w:rPr>
      </w:pPr>
      <w:r w:rsidRPr="00803047">
        <w:rPr>
          <w:rFonts w:cs="Arial"/>
          <w:bCs/>
          <w:sz w:val="20"/>
        </w:rPr>
        <w:t>Portal TODOFP.</w:t>
      </w:r>
    </w:p>
    <w:p w:rsidR="00803047" w:rsidRPr="00803047" w:rsidRDefault="00803047" w:rsidP="004560A9">
      <w:pPr>
        <w:numPr>
          <w:ilvl w:val="0"/>
          <w:numId w:val="85"/>
        </w:numPr>
        <w:jc w:val="both"/>
        <w:rPr>
          <w:rFonts w:cs="Arial"/>
          <w:bCs/>
          <w:sz w:val="20"/>
        </w:rPr>
      </w:pPr>
      <w:r w:rsidRPr="00803047">
        <w:rPr>
          <w:rFonts w:cs="Arial"/>
          <w:bCs/>
          <w:sz w:val="20"/>
        </w:rPr>
        <w:t>Salidas profesionales del ciclo.</w:t>
      </w:r>
    </w:p>
    <w:p w:rsidR="00803047" w:rsidRPr="00803047" w:rsidRDefault="00803047" w:rsidP="004560A9">
      <w:pPr>
        <w:numPr>
          <w:ilvl w:val="0"/>
          <w:numId w:val="85"/>
        </w:numPr>
        <w:jc w:val="both"/>
        <w:rPr>
          <w:rFonts w:cs="Arial"/>
          <w:bCs/>
          <w:sz w:val="20"/>
        </w:rPr>
      </w:pPr>
      <w:r w:rsidRPr="00803047">
        <w:rPr>
          <w:rFonts w:cs="Arial"/>
          <w:bCs/>
          <w:sz w:val="20"/>
        </w:rPr>
        <w:lastRenderedPageBreak/>
        <w:t>Proceso de acreditación de competencias.</w:t>
      </w:r>
    </w:p>
    <w:p w:rsidR="00803047" w:rsidRPr="00803047" w:rsidRDefault="00803047" w:rsidP="004560A9">
      <w:pPr>
        <w:numPr>
          <w:ilvl w:val="0"/>
          <w:numId w:val="85"/>
        </w:numPr>
        <w:jc w:val="both"/>
        <w:rPr>
          <w:rFonts w:cs="Arial"/>
          <w:bCs/>
          <w:sz w:val="20"/>
        </w:rPr>
      </w:pPr>
      <w:r w:rsidRPr="00803047">
        <w:rPr>
          <w:rFonts w:cs="Arial"/>
          <w:bCs/>
          <w:sz w:val="20"/>
        </w:rPr>
        <w:t>Prueba de acceso al grado superior de años anteriores.</w:t>
      </w:r>
    </w:p>
    <w:p w:rsidR="00803047" w:rsidRPr="00803047" w:rsidRDefault="00803047" w:rsidP="004560A9">
      <w:pPr>
        <w:numPr>
          <w:ilvl w:val="0"/>
          <w:numId w:val="85"/>
        </w:numPr>
        <w:jc w:val="both"/>
        <w:rPr>
          <w:rFonts w:cs="Arial"/>
          <w:bCs/>
          <w:sz w:val="20"/>
        </w:rPr>
      </w:pPr>
      <w:r w:rsidRPr="00803047">
        <w:rPr>
          <w:rFonts w:cs="Arial"/>
          <w:bCs/>
          <w:sz w:val="20"/>
        </w:rPr>
        <w:t>Nota de acceso a la universidad.</w:t>
      </w:r>
    </w:p>
    <w:p w:rsidR="00803047" w:rsidRPr="00803047" w:rsidRDefault="00803047" w:rsidP="004560A9">
      <w:pPr>
        <w:numPr>
          <w:ilvl w:val="0"/>
          <w:numId w:val="85"/>
        </w:numPr>
        <w:jc w:val="both"/>
        <w:rPr>
          <w:rFonts w:cs="Arial"/>
          <w:bCs/>
          <w:sz w:val="20"/>
        </w:rPr>
      </w:pPr>
      <w:r w:rsidRPr="00803047">
        <w:rPr>
          <w:rFonts w:cs="Arial"/>
          <w:bCs/>
          <w:sz w:val="20"/>
        </w:rPr>
        <w:t>Fuentes de información en internet, redes sociales y otras fuentes.</w:t>
      </w:r>
    </w:p>
    <w:p w:rsidR="00803047" w:rsidRPr="00803047" w:rsidRDefault="00803047" w:rsidP="004560A9">
      <w:pPr>
        <w:numPr>
          <w:ilvl w:val="0"/>
          <w:numId w:val="85"/>
        </w:numPr>
        <w:jc w:val="both"/>
        <w:rPr>
          <w:rFonts w:cs="Arial"/>
          <w:bCs/>
          <w:sz w:val="20"/>
        </w:rPr>
      </w:pPr>
      <w:r w:rsidRPr="00803047">
        <w:rPr>
          <w:rFonts w:cs="Arial"/>
          <w:bCs/>
          <w:sz w:val="20"/>
        </w:rPr>
        <w:t>La mitad de los asalariados logra empleo por contactos.</w:t>
      </w:r>
    </w:p>
    <w:p w:rsidR="00803047" w:rsidRPr="00803047" w:rsidRDefault="00803047" w:rsidP="004560A9">
      <w:pPr>
        <w:numPr>
          <w:ilvl w:val="0"/>
          <w:numId w:val="85"/>
        </w:numPr>
        <w:jc w:val="both"/>
        <w:rPr>
          <w:rFonts w:cs="Arial"/>
          <w:bCs/>
          <w:sz w:val="20"/>
        </w:rPr>
      </w:pPr>
      <w:r w:rsidRPr="00803047">
        <w:rPr>
          <w:rFonts w:cs="Arial"/>
          <w:bCs/>
          <w:sz w:val="20"/>
        </w:rPr>
        <w:t xml:space="preserve">Programas europeos: </w:t>
      </w:r>
      <w:proofErr w:type="spellStart"/>
      <w:r w:rsidRPr="00803047">
        <w:rPr>
          <w:rFonts w:cs="Arial"/>
          <w:bCs/>
          <w:sz w:val="20"/>
        </w:rPr>
        <w:t>Europass</w:t>
      </w:r>
      <w:proofErr w:type="spellEnd"/>
      <w:r w:rsidRPr="00803047">
        <w:rPr>
          <w:rFonts w:cs="Arial"/>
          <w:bCs/>
          <w:sz w:val="20"/>
        </w:rPr>
        <w:t xml:space="preserve">, red </w:t>
      </w:r>
      <w:proofErr w:type="spellStart"/>
      <w:r w:rsidRPr="00803047">
        <w:rPr>
          <w:rFonts w:cs="Arial"/>
          <w:bCs/>
          <w:sz w:val="20"/>
        </w:rPr>
        <w:t>Eures</w:t>
      </w:r>
      <w:proofErr w:type="spellEnd"/>
      <w:r w:rsidRPr="00803047">
        <w:rPr>
          <w:rFonts w:cs="Arial"/>
          <w:bCs/>
          <w:sz w:val="20"/>
        </w:rPr>
        <w:t>, vídeos de estancias de estudiantes en Europa.</w:t>
      </w:r>
    </w:p>
    <w:p w:rsidR="00803047" w:rsidRPr="00803047" w:rsidRDefault="00803047" w:rsidP="004560A9">
      <w:pPr>
        <w:numPr>
          <w:ilvl w:val="0"/>
          <w:numId w:val="85"/>
        </w:numPr>
        <w:jc w:val="both"/>
        <w:rPr>
          <w:rFonts w:cs="Arial"/>
          <w:bCs/>
          <w:sz w:val="20"/>
        </w:rPr>
      </w:pPr>
      <w:r w:rsidRPr="00803047">
        <w:rPr>
          <w:rFonts w:cs="Arial"/>
          <w:bCs/>
          <w:sz w:val="20"/>
        </w:rPr>
        <w:t>Herramientas para currículos originales.</w:t>
      </w:r>
    </w:p>
    <w:p w:rsidR="00803047" w:rsidRPr="00803047" w:rsidRDefault="00803047" w:rsidP="004560A9">
      <w:pPr>
        <w:numPr>
          <w:ilvl w:val="0"/>
          <w:numId w:val="85"/>
        </w:numPr>
        <w:jc w:val="both"/>
        <w:rPr>
          <w:rFonts w:cs="Arial"/>
          <w:bCs/>
          <w:sz w:val="20"/>
        </w:rPr>
      </w:pPr>
      <w:r w:rsidRPr="00803047">
        <w:rPr>
          <w:rFonts w:cs="Arial"/>
          <w:bCs/>
          <w:sz w:val="20"/>
        </w:rPr>
        <w:t>Cursos MOOC.</w:t>
      </w:r>
    </w:p>
    <w:p w:rsidR="00803047" w:rsidRPr="00803047" w:rsidRDefault="00803047" w:rsidP="004560A9">
      <w:pPr>
        <w:numPr>
          <w:ilvl w:val="0"/>
          <w:numId w:val="85"/>
        </w:numPr>
        <w:jc w:val="both"/>
        <w:rPr>
          <w:rFonts w:cs="Arial"/>
          <w:bCs/>
          <w:sz w:val="20"/>
        </w:rPr>
      </w:pPr>
      <w:r w:rsidRPr="00803047">
        <w:rPr>
          <w:rFonts w:cs="Arial"/>
          <w:bCs/>
          <w:sz w:val="20"/>
        </w:rPr>
        <w:t>Lo que buscan las empresas.</w:t>
      </w:r>
    </w:p>
    <w:p w:rsidR="00803047" w:rsidRPr="00803047" w:rsidRDefault="00803047" w:rsidP="004560A9">
      <w:pPr>
        <w:numPr>
          <w:ilvl w:val="0"/>
          <w:numId w:val="85"/>
        </w:numPr>
        <w:jc w:val="both"/>
        <w:rPr>
          <w:rFonts w:cs="Arial"/>
          <w:bCs/>
          <w:sz w:val="20"/>
        </w:rPr>
      </w:pPr>
      <w:r w:rsidRPr="00803047">
        <w:rPr>
          <w:rFonts w:cs="Arial"/>
          <w:bCs/>
          <w:sz w:val="20"/>
        </w:rPr>
        <w:t>Test psicotécnicos.</w:t>
      </w:r>
    </w:p>
    <w:p w:rsidR="00803047" w:rsidRPr="00803047" w:rsidRDefault="00803047" w:rsidP="004560A9">
      <w:pPr>
        <w:numPr>
          <w:ilvl w:val="0"/>
          <w:numId w:val="85"/>
        </w:numPr>
        <w:jc w:val="both"/>
        <w:rPr>
          <w:rFonts w:cs="Arial"/>
          <w:bCs/>
          <w:sz w:val="20"/>
        </w:rPr>
      </w:pPr>
      <w:r w:rsidRPr="00803047">
        <w:rPr>
          <w:rFonts w:cs="Arial"/>
          <w:bCs/>
          <w:sz w:val="20"/>
        </w:rPr>
        <w:t>Ranking mejores lugares para trabajar.</w:t>
      </w:r>
    </w:p>
    <w:p w:rsidR="00803047" w:rsidRPr="00803047" w:rsidRDefault="00803047" w:rsidP="004560A9">
      <w:pPr>
        <w:numPr>
          <w:ilvl w:val="0"/>
          <w:numId w:val="85"/>
        </w:numPr>
        <w:jc w:val="both"/>
        <w:rPr>
          <w:rFonts w:cs="Arial"/>
          <w:bCs/>
          <w:sz w:val="20"/>
        </w:rPr>
      </w:pPr>
      <w:r w:rsidRPr="00803047">
        <w:rPr>
          <w:rFonts w:cs="Arial"/>
          <w:bCs/>
          <w:sz w:val="20"/>
        </w:rPr>
        <w:t>Estadísticas de inserción laboral del ciclo.</w:t>
      </w:r>
    </w:p>
    <w:p w:rsidR="00803047" w:rsidRPr="00803047" w:rsidRDefault="00803047" w:rsidP="004560A9">
      <w:pPr>
        <w:numPr>
          <w:ilvl w:val="0"/>
          <w:numId w:val="85"/>
        </w:numPr>
        <w:jc w:val="both"/>
        <w:rPr>
          <w:rFonts w:cs="Arial"/>
          <w:bCs/>
          <w:sz w:val="20"/>
        </w:rPr>
      </w:pPr>
      <w:r w:rsidRPr="00803047">
        <w:rPr>
          <w:rFonts w:cs="Arial"/>
          <w:bCs/>
          <w:sz w:val="20"/>
        </w:rPr>
        <w:t>Respuestas a preguntas espinosas en una entrevista.</w:t>
      </w:r>
    </w:p>
    <w:p w:rsidR="00803047" w:rsidRPr="00803047" w:rsidRDefault="00803047" w:rsidP="004560A9">
      <w:pPr>
        <w:numPr>
          <w:ilvl w:val="0"/>
          <w:numId w:val="85"/>
        </w:numPr>
        <w:jc w:val="both"/>
        <w:rPr>
          <w:rFonts w:cs="Arial"/>
          <w:bCs/>
          <w:sz w:val="20"/>
        </w:rPr>
      </w:pPr>
      <w:r w:rsidRPr="00803047">
        <w:rPr>
          <w:rFonts w:cs="Arial"/>
          <w:bCs/>
          <w:sz w:val="20"/>
        </w:rPr>
        <w:t>Valoración de candidaturas en las redes sociales.</w:t>
      </w:r>
    </w:p>
    <w:p w:rsidR="00803047" w:rsidRPr="00803047" w:rsidRDefault="00803047" w:rsidP="004560A9">
      <w:pPr>
        <w:numPr>
          <w:ilvl w:val="0"/>
          <w:numId w:val="85"/>
        </w:numPr>
        <w:jc w:val="both"/>
        <w:rPr>
          <w:rFonts w:cs="Arial"/>
          <w:bCs/>
          <w:sz w:val="20"/>
        </w:rPr>
      </w:pPr>
      <w:r w:rsidRPr="00803047">
        <w:rPr>
          <w:rFonts w:cs="Arial"/>
          <w:bCs/>
          <w:sz w:val="20"/>
        </w:rPr>
        <w:t>Libros sobre marca personal</w:t>
      </w:r>
    </w:p>
    <w:p w:rsidR="00803047" w:rsidRPr="00803047" w:rsidRDefault="00803047" w:rsidP="00803047">
      <w:pPr>
        <w:numPr>
          <w:ilvl w:val="0"/>
          <w:numId w:val="8"/>
        </w:numPr>
        <w:jc w:val="both"/>
        <w:rPr>
          <w:rFonts w:cs="Arial"/>
          <w:bCs/>
          <w:sz w:val="20"/>
        </w:rPr>
      </w:pPr>
      <w:r w:rsidRPr="00803047">
        <w:rPr>
          <w:rFonts w:cs="Arial"/>
          <w:bCs/>
          <w:sz w:val="20"/>
        </w:rPr>
        <w:t xml:space="preserve">Vídeos: </w:t>
      </w:r>
      <w:proofErr w:type="spellStart"/>
      <w:r w:rsidRPr="00803047">
        <w:rPr>
          <w:rFonts w:cs="Arial"/>
          <w:bCs/>
          <w:sz w:val="20"/>
        </w:rPr>
        <w:t>Youtube</w:t>
      </w:r>
      <w:proofErr w:type="spellEnd"/>
      <w:r w:rsidRPr="00803047">
        <w:rPr>
          <w:rFonts w:cs="Arial"/>
          <w:bCs/>
          <w:sz w:val="20"/>
        </w:rPr>
        <w:t>: sobre fragmentos de entrevistas de trabajo. Simulador de entrevistas. El sexismo en las entrevistas. TVE. Comando actualidad: armas de mujer: mecánica.</w:t>
      </w:r>
    </w:p>
    <w:p w:rsidR="00803047" w:rsidRPr="00803047" w:rsidRDefault="00803047" w:rsidP="00803047">
      <w:pPr>
        <w:numPr>
          <w:ilvl w:val="0"/>
          <w:numId w:val="8"/>
        </w:numPr>
        <w:jc w:val="both"/>
        <w:rPr>
          <w:rFonts w:cs="Arial"/>
          <w:bCs/>
          <w:sz w:val="20"/>
        </w:rPr>
      </w:pPr>
      <w:r w:rsidRPr="00803047">
        <w:rPr>
          <w:rFonts w:cs="Arial"/>
          <w:bCs/>
          <w:sz w:val="20"/>
        </w:rPr>
        <w:t>Análisis de un anuncio de trabajo.</w:t>
      </w:r>
    </w:p>
    <w:p w:rsidR="00803047" w:rsidRPr="00803047" w:rsidRDefault="00803047" w:rsidP="00803047">
      <w:pPr>
        <w:numPr>
          <w:ilvl w:val="0"/>
          <w:numId w:val="8"/>
        </w:numPr>
        <w:jc w:val="both"/>
        <w:rPr>
          <w:rFonts w:cs="Arial"/>
          <w:bCs/>
          <w:sz w:val="20"/>
        </w:rPr>
      </w:pPr>
      <w:r w:rsidRPr="00803047">
        <w:rPr>
          <w:rFonts w:cs="Arial"/>
          <w:bCs/>
          <w:sz w:val="20"/>
        </w:rPr>
        <w:t xml:space="preserve">Elaboración de un </w:t>
      </w:r>
      <w:proofErr w:type="spellStart"/>
      <w:r w:rsidRPr="00803047">
        <w:rPr>
          <w:rFonts w:cs="Arial"/>
          <w:bCs/>
          <w:sz w:val="20"/>
        </w:rPr>
        <w:t>curriculum</w:t>
      </w:r>
      <w:proofErr w:type="spellEnd"/>
      <w:r w:rsidRPr="00803047">
        <w:rPr>
          <w:rFonts w:cs="Arial"/>
          <w:bCs/>
          <w:sz w:val="20"/>
        </w:rPr>
        <w:t xml:space="preserve"> vitae y carta de presentación.</w:t>
      </w:r>
    </w:p>
    <w:p w:rsidR="00803047" w:rsidRPr="00803047" w:rsidRDefault="00803047" w:rsidP="00803047">
      <w:pPr>
        <w:numPr>
          <w:ilvl w:val="0"/>
          <w:numId w:val="8"/>
        </w:numPr>
        <w:jc w:val="both"/>
        <w:rPr>
          <w:rFonts w:cs="Arial"/>
          <w:bCs/>
          <w:sz w:val="20"/>
        </w:rPr>
      </w:pPr>
      <w:r w:rsidRPr="00803047">
        <w:rPr>
          <w:rFonts w:cs="Arial"/>
          <w:bCs/>
          <w:sz w:val="20"/>
        </w:rPr>
        <w:t xml:space="preserve">Entorno laboral: </w:t>
      </w:r>
    </w:p>
    <w:p w:rsidR="00803047" w:rsidRPr="00803047" w:rsidRDefault="00803047" w:rsidP="00AD7BBF">
      <w:pPr>
        <w:numPr>
          <w:ilvl w:val="0"/>
          <w:numId w:val="37"/>
        </w:numPr>
        <w:jc w:val="both"/>
        <w:rPr>
          <w:rFonts w:cs="Arial"/>
          <w:bCs/>
          <w:sz w:val="20"/>
        </w:rPr>
      </w:pPr>
      <w:r w:rsidRPr="00803047">
        <w:rPr>
          <w:rFonts w:cs="Arial"/>
          <w:bCs/>
          <w:sz w:val="20"/>
        </w:rPr>
        <w:t xml:space="preserve">¿Debo ser sincero en el </w:t>
      </w:r>
      <w:proofErr w:type="spellStart"/>
      <w:r w:rsidRPr="00803047">
        <w:rPr>
          <w:rFonts w:cs="Arial"/>
          <w:bCs/>
          <w:sz w:val="20"/>
        </w:rPr>
        <w:t>curriculum</w:t>
      </w:r>
      <w:proofErr w:type="spellEnd"/>
      <w:r w:rsidRPr="00803047">
        <w:rPr>
          <w:rFonts w:cs="Arial"/>
          <w:bCs/>
          <w:sz w:val="20"/>
        </w:rPr>
        <w:t xml:space="preserve">? </w:t>
      </w:r>
    </w:p>
    <w:p w:rsidR="00803047" w:rsidRPr="00803047" w:rsidRDefault="00803047" w:rsidP="00AD7BBF">
      <w:pPr>
        <w:numPr>
          <w:ilvl w:val="0"/>
          <w:numId w:val="37"/>
        </w:numPr>
        <w:jc w:val="both"/>
        <w:rPr>
          <w:rFonts w:cs="Arial"/>
          <w:bCs/>
          <w:sz w:val="20"/>
        </w:rPr>
      </w:pPr>
      <w:r w:rsidRPr="00803047">
        <w:rPr>
          <w:rFonts w:cs="Arial"/>
          <w:bCs/>
          <w:sz w:val="20"/>
        </w:rPr>
        <w:t>No necesitas que tu marca personal guste a todo el mundo.</w:t>
      </w:r>
    </w:p>
    <w:p w:rsidR="00803047" w:rsidRPr="00803047" w:rsidRDefault="00803047" w:rsidP="00AD7BBF">
      <w:pPr>
        <w:numPr>
          <w:ilvl w:val="0"/>
          <w:numId w:val="37"/>
        </w:numPr>
        <w:jc w:val="both"/>
        <w:rPr>
          <w:rFonts w:cs="Arial"/>
          <w:bCs/>
          <w:sz w:val="20"/>
        </w:rPr>
      </w:pPr>
      <w:r w:rsidRPr="00803047">
        <w:rPr>
          <w:rFonts w:cs="Arial"/>
          <w:bCs/>
          <w:sz w:val="20"/>
        </w:rPr>
        <w:t>Así consiguieron trabajar en google y no sabían nada de tecnología.</w:t>
      </w:r>
    </w:p>
    <w:p w:rsidR="00803047" w:rsidRPr="00803047" w:rsidRDefault="00803047" w:rsidP="00AD7BBF">
      <w:pPr>
        <w:numPr>
          <w:ilvl w:val="0"/>
          <w:numId w:val="37"/>
        </w:numPr>
        <w:jc w:val="both"/>
        <w:rPr>
          <w:rFonts w:cs="Arial"/>
          <w:bCs/>
          <w:sz w:val="20"/>
        </w:rPr>
      </w:pPr>
      <w:r w:rsidRPr="00803047">
        <w:rPr>
          <w:rFonts w:cs="Arial"/>
          <w:bCs/>
          <w:sz w:val="20"/>
        </w:rPr>
        <w:t>Cinco consejos para elegir grado universitario.</w:t>
      </w:r>
    </w:p>
    <w:p w:rsidR="00803047" w:rsidRPr="00803047" w:rsidRDefault="00803047" w:rsidP="00AD7BBF">
      <w:pPr>
        <w:numPr>
          <w:ilvl w:val="0"/>
          <w:numId w:val="37"/>
        </w:numPr>
        <w:jc w:val="both"/>
        <w:rPr>
          <w:rFonts w:cs="Arial"/>
          <w:bCs/>
          <w:sz w:val="20"/>
        </w:rPr>
      </w:pPr>
      <w:r w:rsidRPr="00803047">
        <w:rPr>
          <w:rFonts w:cs="Arial"/>
          <w:bCs/>
          <w:sz w:val="20"/>
        </w:rPr>
        <w:t>España lidera el abandono escolar en Europa.</w:t>
      </w:r>
    </w:p>
    <w:p w:rsidR="00803047" w:rsidRPr="00803047" w:rsidRDefault="00803047" w:rsidP="00803047">
      <w:pPr>
        <w:jc w:val="both"/>
        <w:rPr>
          <w:rFonts w:cs="Arial"/>
          <w:bCs/>
          <w:sz w:val="20"/>
        </w:rPr>
      </w:pPr>
      <w:r w:rsidRPr="00803047">
        <w:rPr>
          <w:rFonts w:cs="Arial"/>
          <w:bCs/>
          <w:sz w:val="20"/>
        </w:rPr>
        <w:t>-</w:t>
      </w:r>
      <w:r w:rsidRPr="00803047">
        <w:rPr>
          <w:rFonts w:cs="Arial"/>
          <w:bCs/>
          <w:sz w:val="20"/>
        </w:rPr>
        <w:tab/>
        <w:t xml:space="preserve">Simulaciones de entrevista de trabajo: el entrenador de entrevistas de FP. </w:t>
      </w:r>
    </w:p>
    <w:p w:rsidR="00803047" w:rsidRPr="00803047" w:rsidRDefault="00803047" w:rsidP="00803047">
      <w:pPr>
        <w:jc w:val="both"/>
        <w:rPr>
          <w:rFonts w:cs="Arial"/>
          <w:bCs/>
          <w:sz w:val="20"/>
        </w:rPr>
      </w:pPr>
      <w:r w:rsidRPr="00803047">
        <w:rPr>
          <w:rFonts w:cs="Arial"/>
          <w:bCs/>
          <w:sz w:val="20"/>
        </w:rPr>
        <w:t xml:space="preserve">-      Crear un perfil </w:t>
      </w:r>
      <w:proofErr w:type="spellStart"/>
      <w:r w:rsidRPr="00803047">
        <w:rPr>
          <w:rFonts w:cs="Arial"/>
          <w:bCs/>
          <w:sz w:val="20"/>
        </w:rPr>
        <w:t>linkedin</w:t>
      </w:r>
      <w:proofErr w:type="spellEnd"/>
      <w:r w:rsidRPr="00803047">
        <w:rPr>
          <w:rFonts w:cs="Arial"/>
          <w:bCs/>
          <w:sz w:val="20"/>
        </w:rPr>
        <w:t xml:space="preserve"> y </w:t>
      </w:r>
      <w:proofErr w:type="spellStart"/>
      <w:r w:rsidRPr="00803047">
        <w:rPr>
          <w:rFonts w:cs="Arial"/>
          <w:bCs/>
          <w:sz w:val="20"/>
        </w:rPr>
        <w:t>twiter</w:t>
      </w:r>
      <w:proofErr w:type="spellEnd"/>
      <w:r w:rsidRPr="00803047">
        <w:rPr>
          <w:rFonts w:cs="Arial"/>
          <w:bCs/>
          <w:sz w:val="20"/>
        </w:rPr>
        <w:t>, así como un blog, para la búsqueda de empleo.</w:t>
      </w:r>
    </w:p>
    <w:p w:rsidR="00803047" w:rsidRPr="00803047" w:rsidRDefault="00803047" w:rsidP="00803047">
      <w:pPr>
        <w:jc w:val="both"/>
        <w:rPr>
          <w:rFonts w:cs="Arial"/>
          <w:bCs/>
          <w:sz w:val="20"/>
        </w:rPr>
      </w:pPr>
      <w:r w:rsidRPr="00803047">
        <w:rPr>
          <w:rFonts w:cs="Arial"/>
          <w:bCs/>
          <w:sz w:val="20"/>
        </w:rPr>
        <w:t xml:space="preserve">-      El blog de </w:t>
      </w:r>
      <w:proofErr w:type="spellStart"/>
      <w:r w:rsidRPr="00803047">
        <w:rPr>
          <w:rFonts w:cs="Arial"/>
          <w:bCs/>
          <w:sz w:val="20"/>
        </w:rPr>
        <w:t>Bernat</w:t>
      </w:r>
      <w:proofErr w:type="spellEnd"/>
      <w:r w:rsidRPr="00803047">
        <w:rPr>
          <w:rFonts w:cs="Arial"/>
          <w:bCs/>
          <w:sz w:val="20"/>
        </w:rPr>
        <w:t xml:space="preserve"> Escalera.</w:t>
      </w:r>
    </w:p>
    <w:p w:rsidR="00803047" w:rsidRPr="00803047" w:rsidRDefault="00803047" w:rsidP="00803047">
      <w:pPr>
        <w:numPr>
          <w:ilvl w:val="0"/>
          <w:numId w:val="8"/>
        </w:numPr>
        <w:jc w:val="both"/>
        <w:rPr>
          <w:rFonts w:cs="Arial"/>
          <w:bCs/>
          <w:sz w:val="20"/>
        </w:rPr>
      </w:pPr>
      <w:r w:rsidRPr="00803047">
        <w:rPr>
          <w:rFonts w:cs="Arial"/>
          <w:bCs/>
          <w:sz w:val="20"/>
        </w:rPr>
        <w:t>Elaborar una base de datos de fuentes de reclutamiento.</w:t>
      </w:r>
    </w:p>
    <w:p w:rsidR="00803047" w:rsidRDefault="00803047" w:rsidP="00803047">
      <w:pPr>
        <w:jc w:val="both"/>
        <w:rPr>
          <w:rFonts w:cs="Arial"/>
          <w:bCs/>
          <w:sz w:val="20"/>
        </w:rPr>
      </w:pPr>
      <w:r>
        <w:rPr>
          <w:rFonts w:cs="Arial"/>
          <w:bCs/>
          <w:sz w:val="20"/>
        </w:rPr>
        <w:t>Reflexión final.</w:t>
      </w:r>
    </w:p>
    <w:p w:rsidR="00DE0E99" w:rsidRPr="00027C1D" w:rsidRDefault="00DE0E99" w:rsidP="00EA6839">
      <w:pPr>
        <w:jc w:val="both"/>
        <w:rPr>
          <w:rFonts w:cs="Arial"/>
          <w:bCs/>
          <w:sz w:val="20"/>
        </w:rPr>
      </w:pPr>
    </w:p>
    <w:p w:rsidR="00EA6839" w:rsidRPr="00027C1D" w:rsidRDefault="00EA6839" w:rsidP="00EA6839">
      <w:pPr>
        <w:jc w:val="both"/>
        <w:rPr>
          <w:rFonts w:cs="Arial"/>
          <w:bCs/>
          <w:sz w:val="2"/>
          <w:szCs w:val="2"/>
          <w:lang w:val="es-ES_tradnl" w:bidi="ar-SA"/>
        </w:rPr>
      </w:pPr>
    </w:p>
    <w:tbl>
      <w:tblPr>
        <w:tblW w:w="14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3"/>
      </w:tblGrid>
      <w:tr w:rsidR="00EA6839" w:rsidRPr="00027C1D" w:rsidTr="00336F86">
        <w:trPr>
          <w:trHeight w:val="283"/>
          <w:jc w:val="center"/>
        </w:trPr>
        <w:tc>
          <w:tcPr>
            <w:tcW w:w="14003" w:type="dxa"/>
            <w:shd w:val="clear" w:color="auto" w:fill="E0E0E0"/>
            <w:vAlign w:val="center"/>
          </w:tcPr>
          <w:p w:rsidR="00EA6839" w:rsidRPr="00027C1D" w:rsidRDefault="00EA6839" w:rsidP="00803047">
            <w:pPr>
              <w:pStyle w:val="Ttulo1"/>
              <w:rPr>
                <w:lang w:bidi="ar-SA"/>
              </w:rPr>
            </w:pPr>
            <w:bookmarkStart w:id="8" w:name="_Toc51754786"/>
            <w:r w:rsidRPr="00027C1D">
              <w:rPr>
                <w:lang w:bidi="ar-SA"/>
              </w:rPr>
              <w:t xml:space="preserve">9.  </w:t>
            </w:r>
            <w:r>
              <w:rPr>
                <w:lang w:bidi="ar-SA"/>
              </w:rPr>
              <w:t>EVALUACIÓN Y RECUPERAC</w:t>
            </w:r>
            <w:r w:rsidR="00803047">
              <w:rPr>
                <w:lang w:bidi="ar-SA"/>
              </w:rPr>
              <w:t>IÓN</w:t>
            </w:r>
            <w:bookmarkEnd w:id="8"/>
          </w:p>
        </w:tc>
      </w:tr>
    </w:tbl>
    <w:p w:rsidR="00EA6839" w:rsidRPr="00070E72" w:rsidRDefault="00EA6839" w:rsidP="00EA6839">
      <w:pPr>
        <w:spacing w:line="276" w:lineRule="auto"/>
        <w:jc w:val="both"/>
        <w:rPr>
          <w:rFonts w:cs="Arial"/>
          <w:sz w:val="16"/>
          <w:szCs w:val="20"/>
          <w:lang w:val="es-ES_tradnl" w:bidi="ar-SA"/>
        </w:rPr>
      </w:pPr>
    </w:p>
    <w:p w:rsidR="00803047" w:rsidRPr="00803047" w:rsidRDefault="00803047" w:rsidP="00803047">
      <w:pPr>
        <w:tabs>
          <w:tab w:val="left" w:pos="685"/>
        </w:tabs>
        <w:autoSpaceDE w:val="0"/>
        <w:jc w:val="both"/>
        <w:rPr>
          <w:rFonts w:cs="Arial"/>
          <w:iCs/>
          <w:sz w:val="20"/>
        </w:rPr>
      </w:pPr>
      <w:r w:rsidRPr="00803047">
        <w:rPr>
          <w:rFonts w:cs="Arial"/>
          <w:iCs/>
          <w:sz w:val="20"/>
        </w:rPr>
        <w:t>La evaluación es el proceso que permite al profesorado determinar el grado de progreso alcanzado respecto a los objetivos marcados y a partir de aquí adaptar su actuación pedagógica a las características del alumnado.</w:t>
      </w:r>
    </w:p>
    <w:p w:rsidR="00803047" w:rsidRPr="00803047" w:rsidRDefault="00803047" w:rsidP="00803047">
      <w:pPr>
        <w:tabs>
          <w:tab w:val="left" w:pos="685"/>
        </w:tabs>
        <w:autoSpaceDE w:val="0"/>
        <w:jc w:val="both"/>
        <w:rPr>
          <w:rFonts w:cs="Arial"/>
          <w:b/>
          <w:sz w:val="20"/>
        </w:rPr>
      </w:pPr>
    </w:p>
    <w:p w:rsidR="00803047" w:rsidRPr="00803047" w:rsidRDefault="00803047" w:rsidP="00803047">
      <w:pPr>
        <w:pStyle w:val="Ttulo2"/>
        <w:jc w:val="both"/>
      </w:pPr>
      <w:bookmarkStart w:id="9" w:name="_Toc51754787"/>
      <w:r w:rsidRPr="00803047">
        <w:t>CRITERIOS DE EVALUACIÓN</w:t>
      </w:r>
      <w:bookmarkEnd w:id="9"/>
    </w:p>
    <w:p w:rsidR="00803047" w:rsidRPr="00803047" w:rsidRDefault="00803047" w:rsidP="00803047">
      <w:pPr>
        <w:tabs>
          <w:tab w:val="left" w:pos="685"/>
        </w:tabs>
        <w:autoSpaceDE w:val="0"/>
        <w:jc w:val="both"/>
        <w:rPr>
          <w:rFonts w:cs="Arial"/>
          <w:b/>
          <w:sz w:val="20"/>
        </w:rPr>
      </w:pPr>
    </w:p>
    <w:p w:rsidR="00803047" w:rsidRPr="00803047" w:rsidRDefault="00803047" w:rsidP="00803047">
      <w:pPr>
        <w:tabs>
          <w:tab w:val="left" w:pos="685"/>
        </w:tabs>
        <w:autoSpaceDE w:val="0"/>
        <w:jc w:val="both"/>
        <w:rPr>
          <w:rFonts w:cs="Arial"/>
          <w:sz w:val="20"/>
        </w:rPr>
      </w:pPr>
      <w:r w:rsidRPr="00803047">
        <w:rPr>
          <w:rFonts w:cs="Arial"/>
          <w:sz w:val="20"/>
          <w:lang w:val="es-ES_tradnl"/>
        </w:rPr>
        <w:lastRenderedPageBreak/>
        <w:t xml:space="preserve">Los </w:t>
      </w:r>
      <w:r w:rsidRPr="00803047">
        <w:rPr>
          <w:rFonts w:cs="Arial"/>
          <w:b/>
          <w:sz w:val="20"/>
        </w:rPr>
        <w:t>Criterios de Evaluación</w:t>
      </w:r>
      <w:r w:rsidRPr="00803047">
        <w:rPr>
          <w:rFonts w:cs="Arial"/>
          <w:sz w:val="20"/>
        </w:rPr>
        <w:t xml:space="preserve"> son el conjunto de previsiones que para cada </w:t>
      </w:r>
      <w:r w:rsidRPr="00803047">
        <w:rPr>
          <w:rFonts w:cs="Arial"/>
          <w:b/>
          <w:sz w:val="20"/>
        </w:rPr>
        <w:t>resultado de aprendizaje</w:t>
      </w:r>
      <w:r w:rsidRPr="00803047">
        <w:rPr>
          <w:rFonts w:cs="Arial"/>
          <w:sz w:val="20"/>
        </w:rPr>
        <w:t xml:space="preserve"> indican el grado de concreción aceptable del mismo y permite comprobar su nivel de adquisición. Estos Criterios de </w:t>
      </w:r>
      <w:r w:rsidR="00264DD1">
        <w:rPr>
          <w:rFonts w:cs="Arial"/>
          <w:sz w:val="20"/>
        </w:rPr>
        <w:t xml:space="preserve">Evaluación se relacionan en la </w:t>
      </w:r>
      <w:r w:rsidRPr="00803047">
        <w:rPr>
          <w:rFonts w:cs="Arial"/>
          <w:sz w:val="20"/>
          <w:u w:val="single"/>
        </w:rPr>
        <w:t>Orden de 26 de octubre de 2015</w:t>
      </w:r>
      <w:r w:rsidRPr="00803047">
        <w:rPr>
          <w:rFonts w:cs="Arial"/>
          <w:sz w:val="20"/>
        </w:rPr>
        <w:t>, por la que se desarrolla el currículo correspondiente al título de Técnico Superior en Imagen para el Diagnóstico y Medicina Nuclear y se fijan sus enseñanzas mínimas.</w:t>
      </w:r>
    </w:p>
    <w:p w:rsidR="00803047" w:rsidRPr="00803047" w:rsidRDefault="00803047" w:rsidP="00803047">
      <w:pPr>
        <w:tabs>
          <w:tab w:val="left" w:pos="685"/>
        </w:tabs>
        <w:autoSpaceDE w:val="0"/>
        <w:jc w:val="both"/>
        <w:rPr>
          <w:rFonts w:cs="Arial"/>
          <w:sz w:val="20"/>
        </w:rPr>
      </w:pPr>
      <w:r w:rsidRPr="00803047">
        <w:rPr>
          <w:rFonts w:cs="Arial"/>
          <w:sz w:val="20"/>
        </w:rPr>
        <w:t>Además se encuentran desarrollados en cada una de las unidades didácticas de la programación de aula, que aparecen en el anexo.</w:t>
      </w:r>
    </w:p>
    <w:p w:rsidR="00803047" w:rsidRPr="00803047" w:rsidRDefault="00803047" w:rsidP="00803047">
      <w:pPr>
        <w:tabs>
          <w:tab w:val="left" w:pos="685"/>
        </w:tabs>
        <w:autoSpaceDE w:val="0"/>
        <w:jc w:val="both"/>
        <w:rPr>
          <w:rFonts w:cs="Arial"/>
          <w:b/>
          <w:sz w:val="20"/>
        </w:rPr>
      </w:pPr>
    </w:p>
    <w:p w:rsidR="00803047" w:rsidRPr="00803047" w:rsidRDefault="00264DD1" w:rsidP="00264DD1">
      <w:pPr>
        <w:pStyle w:val="Ttulo2"/>
      </w:pPr>
      <w:bookmarkStart w:id="10" w:name="_Toc51754788"/>
      <w:r>
        <w:t>INSTRUMENTOS DE EVALUACIÓ</w:t>
      </w:r>
      <w:r w:rsidR="00803047" w:rsidRPr="00803047">
        <w:t>N</w:t>
      </w:r>
      <w:bookmarkEnd w:id="10"/>
    </w:p>
    <w:p w:rsidR="00803047" w:rsidRPr="00803047" w:rsidRDefault="00803047" w:rsidP="00803047">
      <w:pPr>
        <w:tabs>
          <w:tab w:val="left" w:pos="685"/>
        </w:tabs>
        <w:autoSpaceDE w:val="0"/>
        <w:jc w:val="both"/>
        <w:rPr>
          <w:rFonts w:cs="Arial"/>
          <w:b/>
          <w:sz w:val="20"/>
        </w:rPr>
      </w:pPr>
    </w:p>
    <w:p w:rsidR="00803047" w:rsidRPr="00803047" w:rsidRDefault="00803047" w:rsidP="00803047">
      <w:pPr>
        <w:tabs>
          <w:tab w:val="left" w:pos="685"/>
        </w:tabs>
        <w:autoSpaceDE w:val="0"/>
        <w:jc w:val="both"/>
        <w:rPr>
          <w:rFonts w:cs="Arial"/>
          <w:sz w:val="20"/>
        </w:rPr>
      </w:pPr>
      <w:r w:rsidRPr="00803047">
        <w:rPr>
          <w:rFonts w:cs="Arial"/>
          <w:sz w:val="20"/>
        </w:rPr>
        <w:t xml:space="preserve">Para valorar el progreso de los alumnos, </w:t>
      </w:r>
      <w:r w:rsidRPr="00803047">
        <w:rPr>
          <w:rFonts w:cs="Arial"/>
          <w:b/>
          <w:sz w:val="20"/>
        </w:rPr>
        <w:t>evaluaremos las distintas actividades de enseñanza-aprendizaje</w:t>
      </w:r>
      <w:r w:rsidRPr="00803047">
        <w:rPr>
          <w:rFonts w:cs="Arial"/>
          <w:sz w:val="20"/>
        </w:rPr>
        <w:t xml:space="preserve"> que</w:t>
      </w:r>
      <w:r w:rsidR="00264DD1">
        <w:rPr>
          <w:rFonts w:cs="Arial"/>
          <w:sz w:val="20"/>
        </w:rPr>
        <w:t xml:space="preserve"> realizamos por unidad</w:t>
      </w:r>
      <w:r w:rsidRPr="00803047">
        <w:rPr>
          <w:rFonts w:cs="Arial"/>
          <w:sz w:val="20"/>
        </w:rPr>
        <w:t xml:space="preserve">, pudiendo utilizar para ello alguno de los siguientes </w:t>
      </w:r>
      <w:r w:rsidRPr="00803047">
        <w:rPr>
          <w:rFonts w:cs="Arial"/>
          <w:b/>
          <w:iCs/>
          <w:sz w:val="20"/>
        </w:rPr>
        <w:t>instrumentos de evaluación</w:t>
      </w:r>
      <w:r w:rsidRPr="00803047">
        <w:rPr>
          <w:rFonts w:cs="Arial"/>
          <w:iCs/>
          <w:sz w:val="20"/>
        </w:rPr>
        <w:t xml:space="preserve">: </w:t>
      </w:r>
    </w:p>
    <w:p w:rsidR="00803047" w:rsidRPr="00803047" w:rsidRDefault="00803047" w:rsidP="004560A9">
      <w:pPr>
        <w:numPr>
          <w:ilvl w:val="1"/>
          <w:numId w:val="94"/>
        </w:numPr>
        <w:tabs>
          <w:tab w:val="left" w:pos="685"/>
        </w:tabs>
        <w:autoSpaceDE w:val="0"/>
        <w:jc w:val="both"/>
        <w:rPr>
          <w:rFonts w:cs="Arial"/>
          <w:sz w:val="20"/>
        </w:rPr>
      </w:pPr>
      <w:r w:rsidRPr="00803047">
        <w:rPr>
          <w:rFonts w:cs="Arial"/>
          <w:sz w:val="20"/>
        </w:rPr>
        <w:t>Pruebas orales</w:t>
      </w:r>
    </w:p>
    <w:p w:rsidR="00803047" w:rsidRPr="00803047" w:rsidRDefault="00803047" w:rsidP="004560A9">
      <w:pPr>
        <w:numPr>
          <w:ilvl w:val="1"/>
          <w:numId w:val="94"/>
        </w:numPr>
        <w:tabs>
          <w:tab w:val="left" w:pos="685"/>
        </w:tabs>
        <w:autoSpaceDE w:val="0"/>
        <w:jc w:val="both"/>
        <w:rPr>
          <w:rFonts w:cs="Arial"/>
          <w:sz w:val="20"/>
        </w:rPr>
      </w:pPr>
      <w:r w:rsidRPr="00803047">
        <w:rPr>
          <w:rFonts w:cs="Arial"/>
          <w:sz w:val="20"/>
        </w:rPr>
        <w:t>Pruebas escritas de preguntas a desarrollar</w:t>
      </w:r>
    </w:p>
    <w:p w:rsidR="00803047" w:rsidRPr="00803047" w:rsidRDefault="00803047" w:rsidP="004560A9">
      <w:pPr>
        <w:numPr>
          <w:ilvl w:val="1"/>
          <w:numId w:val="94"/>
        </w:numPr>
        <w:tabs>
          <w:tab w:val="left" w:pos="685"/>
        </w:tabs>
        <w:autoSpaceDE w:val="0"/>
        <w:jc w:val="both"/>
        <w:rPr>
          <w:rFonts w:cs="Arial"/>
          <w:sz w:val="20"/>
        </w:rPr>
      </w:pPr>
      <w:r w:rsidRPr="00803047">
        <w:rPr>
          <w:rFonts w:cs="Arial"/>
          <w:sz w:val="20"/>
        </w:rPr>
        <w:t>Pruebas objetivas</w:t>
      </w:r>
      <w:r w:rsidR="00264DD1">
        <w:rPr>
          <w:rFonts w:cs="Arial"/>
          <w:sz w:val="20"/>
        </w:rPr>
        <w:t xml:space="preserve"> (preguntas cortas, test, verdadero o falso, etc.)</w:t>
      </w:r>
    </w:p>
    <w:p w:rsidR="00803047" w:rsidRPr="00264DD1" w:rsidRDefault="00803047" w:rsidP="004560A9">
      <w:pPr>
        <w:numPr>
          <w:ilvl w:val="1"/>
          <w:numId w:val="94"/>
        </w:numPr>
        <w:tabs>
          <w:tab w:val="left" w:pos="685"/>
        </w:tabs>
        <w:autoSpaceDE w:val="0"/>
        <w:jc w:val="both"/>
        <w:rPr>
          <w:rFonts w:cs="Arial"/>
          <w:sz w:val="20"/>
        </w:rPr>
      </w:pPr>
      <w:r w:rsidRPr="00264DD1">
        <w:rPr>
          <w:rFonts w:cs="Arial"/>
          <w:sz w:val="20"/>
        </w:rPr>
        <w:t>Mapas conceptuales, esquemas y resolución de textos y actividades de</w:t>
      </w:r>
      <w:r w:rsidR="00264DD1">
        <w:rPr>
          <w:rFonts w:cs="Arial"/>
          <w:sz w:val="20"/>
        </w:rPr>
        <w:t xml:space="preserve"> </w:t>
      </w:r>
      <w:r w:rsidRPr="00264DD1">
        <w:rPr>
          <w:rFonts w:cs="Arial"/>
          <w:sz w:val="20"/>
        </w:rPr>
        <w:t>temática variada</w:t>
      </w:r>
    </w:p>
    <w:p w:rsidR="00803047" w:rsidRPr="00803047" w:rsidRDefault="00803047" w:rsidP="004560A9">
      <w:pPr>
        <w:numPr>
          <w:ilvl w:val="1"/>
          <w:numId w:val="94"/>
        </w:numPr>
        <w:tabs>
          <w:tab w:val="left" w:pos="685"/>
        </w:tabs>
        <w:autoSpaceDE w:val="0"/>
        <w:jc w:val="both"/>
        <w:rPr>
          <w:rFonts w:cs="Arial"/>
          <w:sz w:val="20"/>
        </w:rPr>
      </w:pPr>
      <w:r w:rsidRPr="00803047">
        <w:rPr>
          <w:rFonts w:cs="Arial"/>
          <w:sz w:val="20"/>
        </w:rPr>
        <w:t>Cuaderno de actividades, que recogerá todo el trabajo desarrollado durante el período evaluado.</w:t>
      </w:r>
    </w:p>
    <w:p w:rsidR="00803047" w:rsidRPr="00803047" w:rsidRDefault="00803047" w:rsidP="004560A9">
      <w:pPr>
        <w:numPr>
          <w:ilvl w:val="1"/>
          <w:numId w:val="94"/>
        </w:numPr>
        <w:tabs>
          <w:tab w:val="left" w:pos="685"/>
        </w:tabs>
        <w:autoSpaceDE w:val="0"/>
        <w:jc w:val="both"/>
        <w:rPr>
          <w:rFonts w:cs="Arial"/>
          <w:sz w:val="20"/>
        </w:rPr>
      </w:pPr>
      <w:r w:rsidRPr="00803047">
        <w:rPr>
          <w:rFonts w:cs="Arial"/>
          <w:sz w:val="20"/>
        </w:rPr>
        <w:t>Tareas individuales o en grupo.</w:t>
      </w:r>
    </w:p>
    <w:p w:rsidR="00803047" w:rsidRPr="00803047" w:rsidRDefault="00803047" w:rsidP="004560A9">
      <w:pPr>
        <w:numPr>
          <w:ilvl w:val="1"/>
          <w:numId w:val="94"/>
        </w:numPr>
        <w:tabs>
          <w:tab w:val="left" w:pos="685"/>
        </w:tabs>
        <w:autoSpaceDE w:val="0"/>
        <w:jc w:val="both"/>
        <w:rPr>
          <w:rFonts w:cs="Arial"/>
          <w:sz w:val="20"/>
        </w:rPr>
      </w:pPr>
      <w:r w:rsidRPr="00803047">
        <w:rPr>
          <w:rFonts w:cs="Arial"/>
          <w:sz w:val="20"/>
        </w:rPr>
        <w:t>Registros de observación (diario del profesor) para valorar la motivación, interés, actitud y participación activ</w:t>
      </w:r>
      <w:r w:rsidR="00264DD1">
        <w:rPr>
          <w:rFonts w:cs="Arial"/>
          <w:sz w:val="20"/>
        </w:rPr>
        <w:t xml:space="preserve">a en las diferentes actividades </w:t>
      </w:r>
      <w:proofErr w:type="gramStart"/>
      <w:r w:rsidRPr="00803047">
        <w:rPr>
          <w:rFonts w:cs="Arial"/>
          <w:sz w:val="20"/>
        </w:rPr>
        <w:t>programadas</w:t>
      </w:r>
      <w:proofErr w:type="gramEnd"/>
      <w:r w:rsidRPr="00803047">
        <w:rPr>
          <w:rFonts w:cs="Arial"/>
          <w:sz w:val="20"/>
        </w:rPr>
        <w:t xml:space="preserve"> (debates, simulaciones, </w:t>
      </w:r>
      <w:proofErr w:type="spellStart"/>
      <w:r w:rsidRPr="00803047">
        <w:rPr>
          <w:rFonts w:cs="Arial"/>
          <w:sz w:val="20"/>
        </w:rPr>
        <w:t>etc</w:t>
      </w:r>
      <w:proofErr w:type="spellEnd"/>
      <w:r w:rsidRPr="00803047">
        <w:rPr>
          <w:rFonts w:cs="Arial"/>
          <w:sz w:val="20"/>
        </w:rPr>
        <w:t xml:space="preserve">). </w:t>
      </w:r>
    </w:p>
    <w:p w:rsidR="00803047" w:rsidRPr="00803047" w:rsidRDefault="00803047" w:rsidP="00803047">
      <w:pPr>
        <w:tabs>
          <w:tab w:val="left" w:pos="685"/>
        </w:tabs>
        <w:autoSpaceDE w:val="0"/>
        <w:jc w:val="both"/>
        <w:rPr>
          <w:rFonts w:cs="Arial"/>
          <w:sz w:val="20"/>
        </w:rPr>
      </w:pPr>
    </w:p>
    <w:p w:rsidR="00803047" w:rsidRPr="00803047" w:rsidRDefault="00264DD1" w:rsidP="00264DD1">
      <w:pPr>
        <w:pStyle w:val="Ttulo2"/>
      </w:pPr>
      <w:bookmarkStart w:id="11" w:name="_Toc51754789"/>
      <w:r>
        <w:t>FASES DE LA EVALUACIÓN</w:t>
      </w:r>
      <w:bookmarkEnd w:id="11"/>
    </w:p>
    <w:p w:rsidR="00803047" w:rsidRPr="00803047" w:rsidRDefault="00803047" w:rsidP="00803047">
      <w:pPr>
        <w:tabs>
          <w:tab w:val="left" w:pos="685"/>
        </w:tabs>
        <w:autoSpaceDE w:val="0"/>
        <w:jc w:val="both"/>
        <w:rPr>
          <w:rFonts w:cs="Arial"/>
          <w:iCs/>
          <w:sz w:val="20"/>
        </w:rPr>
      </w:pPr>
    </w:p>
    <w:p w:rsidR="00803047" w:rsidRPr="00803047" w:rsidRDefault="00803047" w:rsidP="00803047">
      <w:pPr>
        <w:tabs>
          <w:tab w:val="left" w:pos="685"/>
        </w:tabs>
        <w:autoSpaceDE w:val="0"/>
        <w:jc w:val="both"/>
        <w:rPr>
          <w:rFonts w:cs="Arial"/>
          <w:bCs/>
          <w:iCs/>
          <w:sz w:val="20"/>
        </w:rPr>
      </w:pPr>
      <w:r w:rsidRPr="00803047">
        <w:rPr>
          <w:rFonts w:cs="Arial"/>
          <w:iCs/>
          <w:sz w:val="20"/>
        </w:rPr>
        <w:t xml:space="preserve">En la evaluación del proceso de aprendizaje, podemos distinguir tres momentos o fases: inicial, continua o formativa y </w:t>
      </w:r>
      <w:proofErr w:type="spellStart"/>
      <w:r w:rsidRPr="00803047">
        <w:rPr>
          <w:rFonts w:cs="Arial"/>
          <w:iCs/>
          <w:sz w:val="20"/>
        </w:rPr>
        <w:t>sumativa</w:t>
      </w:r>
      <w:proofErr w:type="spellEnd"/>
      <w:r w:rsidRPr="00803047">
        <w:rPr>
          <w:rFonts w:cs="Arial"/>
          <w:iCs/>
          <w:sz w:val="20"/>
        </w:rPr>
        <w:t>.</w:t>
      </w:r>
    </w:p>
    <w:p w:rsidR="00803047" w:rsidRPr="00803047" w:rsidRDefault="00803047" w:rsidP="004560A9">
      <w:pPr>
        <w:numPr>
          <w:ilvl w:val="0"/>
          <w:numId w:val="95"/>
        </w:numPr>
        <w:tabs>
          <w:tab w:val="left" w:pos="685"/>
        </w:tabs>
        <w:autoSpaceDE w:val="0"/>
        <w:jc w:val="both"/>
        <w:rPr>
          <w:rFonts w:cs="Arial"/>
          <w:bCs/>
          <w:iCs/>
          <w:sz w:val="20"/>
        </w:rPr>
      </w:pPr>
      <w:r w:rsidRPr="00803047">
        <w:rPr>
          <w:rFonts w:cs="Arial"/>
          <w:iCs/>
          <w:sz w:val="20"/>
        </w:rPr>
        <w:t xml:space="preserve">La </w:t>
      </w:r>
      <w:r w:rsidRPr="00803047">
        <w:rPr>
          <w:rFonts w:cs="Arial"/>
          <w:b/>
          <w:iCs/>
          <w:sz w:val="20"/>
        </w:rPr>
        <w:t>evaluación inicial</w:t>
      </w:r>
      <w:r w:rsidRPr="00803047">
        <w:rPr>
          <w:rFonts w:cs="Arial"/>
          <w:iCs/>
          <w:sz w:val="20"/>
        </w:rPr>
        <w:t xml:space="preserve"> se realizará durante el primer mes conocer las características y nivel de competencias el alumnado. Se convocará una sesión de evaluación a la finalización del mismo. </w:t>
      </w:r>
    </w:p>
    <w:p w:rsidR="00803047" w:rsidRPr="00803047" w:rsidRDefault="00803047" w:rsidP="004560A9">
      <w:pPr>
        <w:numPr>
          <w:ilvl w:val="0"/>
          <w:numId w:val="95"/>
        </w:numPr>
        <w:tabs>
          <w:tab w:val="left" w:pos="685"/>
        </w:tabs>
        <w:autoSpaceDE w:val="0"/>
        <w:jc w:val="both"/>
        <w:rPr>
          <w:rFonts w:cs="Arial"/>
          <w:bCs/>
          <w:iCs/>
          <w:sz w:val="20"/>
        </w:rPr>
      </w:pPr>
      <w:r w:rsidRPr="00803047">
        <w:rPr>
          <w:rFonts w:cs="Arial"/>
          <w:iCs/>
          <w:sz w:val="20"/>
        </w:rPr>
        <w:t xml:space="preserve">La </w:t>
      </w:r>
      <w:r w:rsidRPr="00803047">
        <w:rPr>
          <w:rFonts w:cs="Arial"/>
          <w:b/>
          <w:iCs/>
          <w:sz w:val="20"/>
        </w:rPr>
        <w:t>evaluación continua</w:t>
      </w:r>
      <w:r w:rsidRPr="00803047">
        <w:rPr>
          <w:rFonts w:cs="Arial"/>
          <w:iCs/>
          <w:sz w:val="20"/>
        </w:rPr>
        <w:t xml:space="preserve"> se realizará a lo largo del propio proceso de enseñanza-aprendizaje y se recogerá información sobre el progreso de cada alumno y del grupo.</w:t>
      </w:r>
    </w:p>
    <w:p w:rsidR="00803047" w:rsidRPr="00803047" w:rsidRDefault="00803047" w:rsidP="004560A9">
      <w:pPr>
        <w:numPr>
          <w:ilvl w:val="0"/>
          <w:numId w:val="95"/>
        </w:numPr>
        <w:tabs>
          <w:tab w:val="left" w:pos="685"/>
        </w:tabs>
        <w:autoSpaceDE w:val="0"/>
        <w:jc w:val="both"/>
        <w:rPr>
          <w:rFonts w:cs="Arial"/>
          <w:bCs/>
          <w:iCs/>
          <w:sz w:val="20"/>
        </w:rPr>
      </w:pPr>
      <w:r w:rsidRPr="00803047">
        <w:rPr>
          <w:rFonts w:cs="Arial"/>
          <w:iCs/>
          <w:sz w:val="20"/>
        </w:rPr>
        <w:t xml:space="preserve">La </w:t>
      </w:r>
      <w:r w:rsidRPr="00803047">
        <w:rPr>
          <w:rFonts w:cs="Arial"/>
          <w:b/>
          <w:iCs/>
          <w:sz w:val="20"/>
        </w:rPr>
        <w:t xml:space="preserve">evaluación </w:t>
      </w:r>
      <w:proofErr w:type="spellStart"/>
      <w:r w:rsidRPr="00803047">
        <w:rPr>
          <w:rFonts w:cs="Arial"/>
          <w:b/>
          <w:iCs/>
          <w:sz w:val="20"/>
        </w:rPr>
        <w:t>sumativa</w:t>
      </w:r>
      <w:proofErr w:type="spellEnd"/>
      <w:r w:rsidRPr="00803047">
        <w:rPr>
          <w:rFonts w:cs="Arial"/>
          <w:iCs/>
          <w:sz w:val="20"/>
        </w:rPr>
        <w:t xml:space="preserve"> se realizará a la finalización de cada trimestre y del curso académico para saber el nivel de adquisición de los resultados de aprendizaje de cada alumno, convocándose para ello </w:t>
      </w:r>
      <w:r w:rsidRPr="00803047">
        <w:rPr>
          <w:rFonts w:cs="Arial"/>
          <w:b/>
          <w:iCs/>
          <w:sz w:val="20"/>
        </w:rPr>
        <w:t>3 sesiones de evaluación parcial</w:t>
      </w:r>
      <w:r w:rsidRPr="00803047">
        <w:rPr>
          <w:rFonts w:cs="Arial"/>
          <w:iCs/>
          <w:sz w:val="20"/>
        </w:rPr>
        <w:t xml:space="preserve"> (diciembre, marzo y mayo) y una </w:t>
      </w:r>
      <w:r w:rsidRPr="00803047">
        <w:rPr>
          <w:rFonts w:cs="Arial"/>
          <w:b/>
          <w:iCs/>
          <w:sz w:val="20"/>
        </w:rPr>
        <w:t>sesión de evaluación final</w:t>
      </w:r>
      <w:r w:rsidRPr="00803047">
        <w:rPr>
          <w:rFonts w:cs="Arial"/>
          <w:iCs/>
          <w:sz w:val="20"/>
        </w:rPr>
        <w:t xml:space="preserve"> (junio).</w:t>
      </w:r>
    </w:p>
    <w:p w:rsidR="00803047" w:rsidRPr="00803047" w:rsidRDefault="00803047" w:rsidP="00803047">
      <w:pPr>
        <w:tabs>
          <w:tab w:val="left" w:pos="685"/>
        </w:tabs>
        <w:autoSpaceDE w:val="0"/>
        <w:jc w:val="both"/>
        <w:rPr>
          <w:rFonts w:cs="Arial"/>
          <w:b/>
          <w:sz w:val="20"/>
        </w:rPr>
      </w:pPr>
    </w:p>
    <w:p w:rsidR="00803047" w:rsidRPr="00581EED" w:rsidRDefault="00803047" w:rsidP="00581EED">
      <w:pPr>
        <w:rPr>
          <w:b/>
        </w:rPr>
      </w:pPr>
      <w:r w:rsidRPr="00581EED">
        <w:rPr>
          <w:b/>
        </w:rPr>
        <w:t>EVALUACIÓN INICIAL O DIAGNÓSTICA</w:t>
      </w:r>
    </w:p>
    <w:p w:rsidR="00803047" w:rsidRDefault="00803047" w:rsidP="00803047">
      <w:pPr>
        <w:tabs>
          <w:tab w:val="left" w:pos="685"/>
        </w:tabs>
        <w:autoSpaceDE w:val="0"/>
        <w:jc w:val="both"/>
        <w:rPr>
          <w:rFonts w:cs="Arial"/>
          <w:sz w:val="20"/>
        </w:rPr>
      </w:pPr>
      <w:r w:rsidRPr="00803047">
        <w:rPr>
          <w:rFonts w:cs="Arial"/>
          <w:sz w:val="20"/>
        </w:rPr>
        <w:t xml:space="preserve">De acuerdo con la </w:t>
      </w:r>
      <w:r w:rsidRPr="00803047">
        <w:rPr>
          <w:rFonts w:cs="Arial"/>
          <w:b/>
          <w:sz w:val="20"/>
        </w:rPr>
        <w:t>Orden de 29 de septiembre de 2010</w:t>
      </w:r>
      <w:r w:rsidR="00264DD1">
        <w:rPr>
          <w:rFonts w:cs="Arial"/>
          <w:b/>
          <w:sz w:val="20"/>
        </w:rPr>
        <w:t xml:space="preserve"> </w:t>
      </w:r>
      <w:r w:rsidRPr="00803047">
        <w:rPr>
          <w:rFonts w:cs="Arial"/>
          <w:sz w:val="20"/>
        </w:rPr>
        <w:t xml:space="preserve">por la que se regula la evaluación del alumnado que cursa FPI, durante el primer mes desde el comienzo de las clases se realizará una evaluación inicial que tendrá como </w:t>
      </w:r>
      <w:r w:rsidRPr="00803047">
        <w:rPr>
          <w:rFonts w:cs="Arial"/>
          <w:b/>
          <w:sz w:val="20"/>
        </w:rPr>
        <w:t>objetivo</w:t>
      </w:r>
      <w:r w:rsidRPr="00803047">
        <w:rPr>
          <w:rFonts w:cs="Arial"/>
          <w:sz w:val="20"/>
        </w:rPr>
        <w:t xml:space="preserve"> fundamental indagar sobre las características y el nivel de competencias que presenta el alumnado en relación con los resultados de aprendizaje y contenidos de las enseñanzas que va a cursar. Respecto a las </w:t>
      </w:r>
      <w:r w:rsidRPr="00803047">
        <w:rPr>
          <w:rFonts w:cs="Arial"/>
          <w:b/>
          <w:sz w:val="20"/>
        </w:rPr>
        <w:t>características del alumnado</w:t>
      </w:r>
      <w:r w:rsidRPr="00803047">
        <w:rPr>
          <w:rFonts w:cs="Arial"/>
          <w:sz w:val="20"/>
        </w:rPr>
        <w:t xml:space="preserve"> se les pasará un </w:t>
      </w:r>
      <w:r w:rsidRPr="00803047">
        <w:rPr>
          <w:rFonts w:cs="Arial"/>
          <w:b/>
          <w:sz w:val="20"/>
        </w:rPr>
        <w:t xml:space="preserve">cuestionario </w:t>
      </w:r>
      <w:r w:rsidRPr="00803047">
        <w:rPr>
          <w:rFonts w:cs="Arial"/>
          <w:sz w:val="20"/>
        </w:rPr>
        <w:t xml:space="preserve">para conocer los estudios académicos o las enseñanzas de F.P. previamente cursadas, tanto en el sistema educativo como dentro de la oferta de formación para el empleo, si el acceso ha sido mediante prueba, si presenta algún tipo de discapacidad, si tiene experiencia profesional previa, si pretenden acceder al mundo laboral una vez terminado el ciclo formativo o  realizar otros estudios, etc. </w:t>
      </w:r>
    </w:p>
    <w:p w:rsidR="00264DD1" w:rsidRPr="00803047" w:rsidRDefault="00264DD1" w:rsidP="00803047">
      <w:pPr>
        <w:tabs>
          <w:tab w:val="left" w:pos="685"/>
        </w:tabs>
        <w:autoSpaceDE w:val="0"/>
        <w:jc w:val="both"/>
        <w:rPr>
          <w:rFonts w:cs="Arial"/>
          <w:sz w:val="20"/>
        </w:rPr>
      </w:pPr>
    </w:p>
    <w:p w:rsidR="00803047" w:rsidRDefault="00803047" w:rsidP="00803047">
      <w:pPr>
        <w:tabs>
          <w:tab w:val="left" w:pos="685"/>
        </w:tabs>
        <w:autoSpaceDE w:val="0"/>
        <w:jc w:val="both"/>
        <w:rPr>
          <w:rFonts w:cs="Arial"/>
          <w:sz w:val="20"/>
        </w:rPr>
      </w:pPr>
      <w:r w:rsidRPr="00803047">
        <w:rPr>
          <w:rFonts w:cs="Arial"/>
          <w:sz w:val="20"/>
        </w:rPr>
        <w:lastRenderedPageBreak/>
        <w:t xml:space="preserve">Por otro lado, en este periodo se detectará el nivel de conocimientos adquiridos por el alumnado en el primer curso del ciclo formativo, que nos informe sobre su situación de partida. Para ello utilizaremos o bien un </w:t>
      </w:r>
      <w:r w:rsidRPr="00803047">
        <w:rPr>
          <w:rFonts w:cs="Arial"/>
          <w:b/>
          <w:sz w:val="20"/>
        </w:rPr>
        <w:t>cuestionario escrito</w:t>
      </w:r>
      <w:r w:rsidRPr="00803047">
        <w:rPr>
          <w:rFonts w:cs="Arial"/>
          <w:sz w:val="20"/>
        </w:rPr>
        <w:t xml:space="preserve"> con preguntas concretas o bien </w:t>
      </w:r>
      <w:r w:rsidRPr="00803047">
        <w:rPr>
          <w:rFonts w:cs="Arial"/>
          <w:b/>
          <w:sz w:val="20"/>
        </w:rPr>
        <w:t>de forma dialogada</w:t>
      </w:r>
      <w:r w:rsidRPr="00803047">
        <w:rPr>
          <w:rFonts w:cs="Arial"/>
          <w:sz w:val="20"/>
        </w:rPr>
        <w:t xml:space="preserve"> indagaremos sobre cuestiones básicas necesarias para el normal desarrollo del módulo formativo. Al mismo tiempo, con esta evaluación inicial intentaremos crear un estado de interés por los nuevos contenidos que van a cursar.</w:t>
      </w:r>
    </w:p>
    <w:p w:rsidR="00264DD1" w:rsidRPr="00803047" w:rsidRDefault="00264DD1" w:rsidP="00803047">
      <w:pPr>
        <w:tabs>
          <w:tab w:val="left" w:pos="685"/>
        </w:tabs>
        <w:autoSpaceDE w:val="0"/>
        <w:jc w:val="both"/>
        <w:rPr>
          <w:rFonts w:cs="Arial"/>
          <w:sz w:val="20"/>
        </w:rPr>
      </w:pPr>
    </w:p>
    <w:p w:rsidR="00803047" w:rsidRPr="00803047" w:rsidRDefault="00803047" w:rsidP="00803047">
      <w:pPr>
        <w:tabs>
          <w:tab w:val="left" w:pos="685"/>
        </w:tabs>
        <w:autoSpaceDE w:val="0"/>
        <w:jc w:val="both"/>
        <w:rPr>
          <w:rFonts w:cs="Arial"/>
          <w:sz w:val="20"/>
        </w:rPr>
      </w:pPr>
      <w:r w:rsidRPr="00803047">
        <w:rPr>
          <w:rFonts w:cs="Arial"/>
          <w:sz w:val="20"/>
        </w:rPr>
        <w:t xml:space="preserve">Al término de este periodo (mediados de octubre) se convocará una </w:t>
      </w:r>
      <w:r w:rsidRPr="00803047">
        <w:rPr>
          <w:rFonts w:cs="Arial"/>
          <w:b/>
          <w:sz w:val="20"/>
        </w:rPr>
        <w:t xml:space="preserve">sesión de evaluación inicial </w:t>
      </w:r>
      <w:r w:rsidRPr="00803047">
        <w:rPr>
          <w:rFonts w:cs="Arial"/>
          <w:sz w:val="20"/>
        </w:rPr>
        <w:t>en la que el tutor o tutora del grupo facilitará al equipo docente la información disponible del grupo y que ha sido recogida por todos los profesores en cada uno de sus módulos.</w:t>
      </w:r>
    </w:p>
    <w:p w:rsidR="00803047" w:rsidRPr="00803047" w:rsidRDefault="00803047" w:rsidP="00803047">
      <w:pPr>
        <w:tabs>
          <w:tab w:val="left" w:pos="685"/>
        </w:tabs>
        <w:autoSpaceDE w:val="0"/>
        <w:jc w:val="both"/>
        <w:rPr>
          <w:rFonts w:cs="Arial"/>
          <w:sz w:val="20"/>
        </w:rPr>
      </w:pPr>
      <w:r w:rsidRPr="00803047">
        <w:rPr>
          <w:rFonts w:cs="Arial"/>
          <w:sz w:val="20"/>
        </w:rPr>
        <w:t>Esta evaluación inicial será el punto de referencia del equipo docente, para la toma de decisiones relativas al desarrollo del currículo y su adecuación a las características y conocimientos del alumnado.</w:t>
      </w:r>
    </w:p>
    <w:p w:rsidR="00803047" w:rsidRPr="00803047" w:rsidRDefault="00803047" w:rsidP="00803047">
      <w:pPr>
        <w:tabs>
          <w:tab w:val="left" w:pos="685"/>
        </w:tabs>
        <w:autoSpaceDE w:val="0"/>
        <w:jc w:val="both"/>
        <w:rPr>
          <w:rFonts w:cs="Arial"/>
          <w:sz w:val="20"/>
        </w:rPr>
      </w:pPr>
      <w:r w:rsidRPr="00803047">
        <w:rPr>
          <w:rFonts w:cs="Arial"/>
          <w:sz w:val="20"/>
        </w:rPr>
        <w:t>Al comenzar cada unidad didáctica también se repetirá esta evaluación inicial para detectar los conocimientos de partida del alumnado sobre aspectos específicos de la misma.</w:t>
      </w:r>
    </w:p>
    <w:p w:rsidR="00803047" w:rsidRPr="00803047" w:rsidRDefault="00803047" w:rsidP="00803047">
      <w:pPr>
        <w:tabs>
          <w:tab w:val="left" w:pos="685"/>
        </w:tabs>
        <w:autoSpaceDE w:val="0"/>
        <w:jc w:val="both"/>
        <w:rPr>
          <w:rFonts w:cs="Arial"/>
          <w:sz w:val="20"/>
        </w:rPr>
      </w:pPr>
    </w:p>
    <w:p w:rsidR="00803047" w:rsidRPr="00581EED" w:rsidRDefault="00803047" w:rsidP="00581EED">
      <w:pPr>
        <w:rPr>
          <w:b/>
        </w:rPr>
      </w:pPr>
      <w:r w:rsidRPr="00581EED">
        <w:rPr>
          <w:b/>
        </w:rPr>
        <w:t>EVALUACIÓN FORMATIVA O CONTINUA</w:t>
      </w:r>
    </w:p>
    <w:p w:rsidR="00803047" w:rsidRPr="00803047" w:rsidRDefault="00803047" w:rsidP="00803047">
      <w:pPr>
        <w:tabs>
          <w:tab w:val="left" w:pos="685"/>
        </w:tabs>
        <w:autoSpaceDE w:val="0"/>
        <w:jc w:val="both"/>
        <w:rPr>
          <w:rFonts w:cs="Arial"/>
          <w:sz w:val="20"/>
        </w:rPr>
      </w:pPr>
    </w:p>
    <w:p w:rsidR="00803047" w:rsidRPr="00803047" w:rsidRDefault="00803047" w:rsidP="00803047">
      <w:pPr>
        <w:tabs>
          <w:tab w:val="left" w:pos="685"/>
        </w:tabs>
        <w:autoSpaceDE w:val="0"/>
        <w:jc w:val="both"/>
        <w:rPr>
          <w:rFonts w:cs="Arial"/>
          <w:sz w:val="20"/>
        </w:rPr>
      </w:pPr>
      <w:r w:rsidRPr="00803047">
        <w:rPr>
          <w:rFonts w:cs="Arial"/>
          <w:sz w:val="20"/>
        </w:rPr>
        <w:t xml:space="preserve">La </w:t>
      </w:r>
      <w:r w:rsidRPr="00803047">
        <w:rPr>
          <w:rFonts w:cs="Arial"/>
          <w:b/>
          <w:sz w:val="20"/>
        </w:rPr>
        <w:t>Orden de 29 de septiembre de 2010</w:t>
      </w:r>
      <w:r w:rsidRPr="00803047">
        <w:rPr>
          <w:rFonts w:cs="Arial"/>
          <w:sz w:val="20"/>
        </w:rPr>
        <w:t xml:space="preserve">, sobre evaluación del alumnado que cursa enseñanzas de formación profesional inicial en Andalucía establece en su </w:t>
      </w:r>
      <w:r w:rsidRPr="00803047">
        <w:rPr>
          <w:rFonts w:cs="Arial"/>
          <w:b/>
          <w:sz w:val="20"/>
        </w:rPr>
        <w:t>artículo 2</w:t>
      </w:r>
      <w:r w:rsidRPr="00803047">
        <w:rPr>
          <w:rFonts w:cs="Arial"/>
          <w:sz w:val="20"/>
        </w:rPr>
        <w:t xml:space="preserve"> que la </w:t>
      </w:r>
      <w:r w:rsidRPr="00803047">
        <w:rPr>
          <w:rFonts w:cs="Arial"/>
          <w:b/>
          <w:sz w:val="20"/>
        </w:rPr>
        <w:t xml:space="preserve">evaluación </w:t>
      </w:r>
      <w:r w:rsidRPr="00803047">
        <w:rPr>
          <w:rFonts w:cs="Arial"/>
          <w:sz w:val="20"/>
        </w:rPr>
        <w:t xml:space="preserve">de los aprendizajes del alumnado que cursa ciclos formativos será </w:t>
      </w:r>
      <w:r w:rsidRPr="00803047">
        <w:rPr>
          <w:rFonts w:cs="Arial"/>
          <w:b/>
          <w:sz w:val="20"/>
        </w:rPr>
        <w:t xml:space="preserve">continua </w:t>
      </w:r>
      <w:r w:rsidRPr="00803047">
        <w:rPr>
          <w:rFonts w:cs="Arial"/>
          <w:sz w:val="20"/>
        </w:rPr>
        <w:t xml:space="preserve">y se realizará por módulos profesionales. La aplicación del proceso de evaluación continua del alumnado requerirá, en la </w:t>
      </w:r>
      <w:r w:rsidRPr="00803047">
        <w:rPr>
          <w:rFonts w:cs="Arial"/>
          <w:b/>
          <w:sz w:val="20"/>
        </w:rPr>
        <w:t>modalidad presencial</w:t>
      </w:r>
      <w:r w:rsidRPr="00803047">
        <w:rPr>
          <w:rFonts w:cs="Arial"/>
          <w:sz w:val="20"/>
        </w:rPr>
        <w:t xml:space="preserve">, su asistencia regular a clase y su participación en las actividades programadas para los distintos módulos profesionales del ciclo formativo. </w:t>
      </w:r>
    </w:p>
    <w:p w:rsidR="00803047" w:rsidRPr="00803047" w:rsidRDefault="00803047" w:rsidP="00803047">
      <w:pPr>
        <w:tabs>
          <w:tab w:val="left" w:pos="685"/>
        </w:tabs>
        <w:autoSpaceDE w:val="0"/>
        <w:jc w:val="both"/>
        <w:rPr>
          <w:rFonts w:cs="Arial"/>
          <w:sz w:val="20"/>
        </w:rPr>
      </w:pPr>
      <w:r w:rsidRPr="00803047">
        <w:rPr>
          <w:rFonts w:cs="Arial"/>
          <w:sz w:val="20"/>
        </w:rPr>
        <w:t>A través de la evaluación continua vamos a realizar un análisis de los aprendizajes adquiridos por los alumnos (progreso de cada alumno y del grupo) y de la marcha del proceso formativo que se está desarrollando.</w:t>
      </w:r>
    </w:p>
    <w:p w:rsidR="00803047" w:rsidRPr="00803047" w:rsidRDefault="00803047" w:rsidP="00803047">
      <w:pPr>
        <w:tabs>
          <w:tab w:val="left" w:pos="685"/>
        </w:tabs>
        <w:autoSpaceDE w:val="0"/>
        <w:jc w:val="both"/>
        <w:rPr>
          <w:rFonts w:cs="Arial"/>
          <w:iCs/>
          <w:sz w:val="20"/>
        </w:rPr>
      </w:pPr>
      <w:r w:rsidRPr="00803047">
        <w:rPr>
          <w:rFonts w:cs="Arial"/>
          <w:sz w:val="20"/>
        </w:rPr>
        <w:t xml:space="preserve">Para valorar el progreso de los alumnos, </w:t>
      </w:r>
      <w:r w:rsidRPr="00803047">
        <w:rPr>
          <w:rFonts w:cs="Arial"/>
          <w:b/>
          <w:sz w:val="20"/>
        </w:rPr>
        <w:t>evaluaremos las distintas actividades de enseñanza-aprendizaje</w:t>
      </w:r>
      <w:r w:rsidRPr="00803047">
        <w:rPr>
          <w:rFonts w:cs="Arial"/>
          <w:sz w:val="20"/>
        </w:rPr>
        <w:t xml:space="preserve"> que realizamos por unidad didáctica, utilizando para ello diferentes instrumentos de evaluación.</w:t>
      </w:r>
    </w:p>
    <w:p w:rsidR="00803047" w:rsidRPr="00803047" w:rsidRDefault="00803047" w:rsidP="00803047">
      <w:pPr>
        <w:tabs>
          <w:tab w:val="left" w:pos="685"/>
        </w:tabs>
        <w:autoSpaceDE w:val="0"/>
        <w:jc w:val="both"/>
        <w:rPr>
          <w:rFonts w:cs="Arial"/>
          <w:sz w:val="20"/>
        </w:rPr>
      </w:pPr>
      <w:r w:rsidRPr="00803047">
        <w:rPr>
          <w:rFonts w:cs="Arial"/>
          <w:sz w:val="20"/>
        </w:rPr>
        <w:t>A la luz de los resultados de las observaciones de la evaluación de los alumnos se introducirán las modificaciones que se consideren necesarias en el proceso formativo y que podrán afectar a la temporalización, actividades propuestas, recursos didácticos, estrategias metodológicas, etc.</w:t>
      </w:r>
    </w:p>
    <w:p w:rsidR="00803047" w:rsidRPr="00803047" w:rsidRDefault="00803047" w:rsidP="00803047">
      <w:pPr>
        <w:tabs>
          <w:tab w:val="left" w:pos="685"/>
        </w:tabs>
        <w:autoSpaceDE w:val="0"/>
        <w:jc w:val="both"/>
        <w:rPr>
          <w:rFonts w:cs="Arial"/>
          <w:sz w:val="20"/>
        </w:rPr>
      </w:pPr>
      <w:r w:rsidRPr="00803047">
        <w:rPr>
          <w:rFonts w:cs="Arial"/>
          <w:sz w:val="20"/>
        </w:rPr>
        <w:t xml:space="preserve">Los criterios de evaluación asociados a diversas actividades, según recoja la programación de aula, tendrán que readaptarse para que, en el caso de las faltas de </w:t>
      </w:r>
      <w:proofErr w:type="gramStart"/>
      <w:r w:rsidRPr="00803047">
        <w:rPr>
          <w:rFonts w:cs="Arial"/>
          <w:sz w:val="20"/>
        </w:rPr>
        <w:t>asistencia justificadas</w:t>
      </w:r>
      <w:proofErr w:type="gramEnd"/>
      <w:r w:rsidRPr="00803047">
        <w:rPr>
          <w:rFonts w:cs="Arial"/>
          <w:sz w:val="20"/>
        </w:rPr>
        <w:t xml:space="preserve"> o no que impidan que un alumno realice las actividades propuestas, puedan ser evaluados correctamente, mediante las herramientas que el profesor considere oportunas y adaptadas a cada particular atendiendo las circunstancias. Sin perjuicio de las medidas tutoriales, educativas o disciplinarias que correspondan.  </w:t>
      </w:r>
    </w:p>
    <w:p w:rsidR="00803047" w:rsidRPr="00803047" w:rsidRDefault="00803047" w:rsidP="00803047">
      <w:pPr>
        <w:tabs>
          <w:tab w:val="left" w:pos="685"/>
        </w:tabs>
        <w:autoSpaceDE w:val="0"/>
        <w:jc w:val="both"/>
        <w:rPr>
          <w:rFonts w:cs="Arial"/>
          <w:sz w:val="20"/>
        </w:rPr>
      </w:pPr>
    </w:p>
    <w:p w:rsidR="00803047" w:rsidRPr="00581EED" w:rsidRDefault="00264DD1" w:rsidP="00581EED">
      <w:pPr>
        <w:rPr>
          <w:b/>
        </w:rPr>
      </w:pPr>
      <w:r w:rsidRPr="00581EED">
        <w:rPr>
          <w:b/>
        </w:rPr>
        <w:t>EVALUACIÓN SUMATIVA O FINAL</w:t>
      </w:r>
    </w:p>
    <w:p w:rsidR="00803047" w:rsidRPr="00803047" w:rsidRDefault="00803047" w:rsidP="00803047">
      <w:pPr>
        <w:tabs>
          <w:tab w:val="left" w:pos="685"/>
        </w:tabs>
        <w:autoSpaceDE w:val="0"/>
        <w:jc w:val="both"/>
        <w:rPr>
          <w:rFonts w:cs="Arial"/>
          <w:sz w:val="20"/>
        </w:rPr>
      </w:pPr>
      <w:r w:rsidRPr="00803047">
        <w:rPr>
          <w:rFonts w:cs="Arial"/>
          <w:sz w:val="20"/>
        </w:rPr>
        <w:t>Tiene</w:t>
      </w:r>
      <w:r w:rsidRPr="00803047">
        <w:rPr>
          <w:rFonts w:cs="Arial"/>
          <w:sz w:val="20"/>
          <w:lang w:val="es-ES_tradnl"/>
        </w:rPr>
        <w:t xml:space="preserve"> la función de saber cuál ha sido el nivel </w:t>
      </w:r>
      <w:r w:rsidRPr="00803047">
        <w:rPr>
          <w:rFonts w:cs="Arial"/>
          <w:sz w:val="20"/>
        </w:rPr>
        <w:t xml:space="preserve">de adquisición de las </w:t>
      </w:r>
      <w:r w:rsidRPr="00803047">
        <w:rPr>
          <w:rFonts w:cs="Arial"/>
          <w:b/>
          <w:sz w:val="20"/>
        </w:rPr>
        <w:t>competencias</w:t>
      </w:r>
      <w:r w:rsidRPr="00803047">
        <w:rPr>
          <w:rFonts w:cs="Arial"/>
          <w:sz w:val="20"/>
        </w:rPr>
        <w:t xml:space="preserve">, es decir, de los </w:t>
      </w:r>
      <w:r w:rsidRPr="00803047">
        <w:rPr>
          <w:rFonts w:cs="Arial"/>
          <w:b/>
          <w:sz w:val="20"/>
        </w:rPr>
        <w:t xml:space="preserve">resultados de aprendizaje </w:t>
      </w:r>
      <w:r w:rsidRPr="00803047">
        <w:rPr>
          <w:rFonts w:cs="Arial"/>
          <w:sz w:val="20"/>
        </w:rPr>
        <w:t xml:space="preserve">de cada alumno, de acuerdo con los correspondientes </w:t>
      </w:r>
      <w:r w:rsidRPr="00803047">
        <w:rPr>
          <w:rFonts w:cs="Arial"/>
          <w:b/>
          <w:sz w:val="20"/>
        </w:rPr>
        <w:t>criterios de evaluación</w:t>
      </w:r>
      <w:r w:rsidRPr="00803047">
        <w:rPr>
          <w:rFonts w:cs="Arial"/>
          <w:sz w:val="20"/>
        </w:rPr>
        <w:t xml:space="preserve">, </w:t>
      </w:r>
      <w:r w:rsidRPr="00803047">
        <w:rPr>
          <w:rFonts w:cs="Arial"/>
          <w:sz w:val="20"/>
          <w:lang w:val="es-ES_tradnl"/>
        </w:rPr>
        <w:t xml:space="preserve">para lo cual se emite una calificación. </w:t>
      </w:r>
      <w:r w:rsidRPr="00803047">
        <w:rPr>
          <w:rFonts w:cs="Arial"/>
          <w:iCs/>
          <w:sz w:val="20"/>
        </w:rPr>
        <w:t>Esta evaluación se realizará:</w:t>
      </w:r>
    </w:p>
    <w:p w:rsidR="00803047" w:rsidRPr="00803047" w:rsidRDefault="00803047" w:rsidP="004560A9">
      <w:pPr>
        <w:numPr>
          <w:ilvl w:val="0"/>
          <w:numId w:val="94"/>
        </w:numPr>
        <w:tabs>
          <w:tab w:val="left" w:pos="685"/>
        </w:tabs>
        <w:autoSpaceDE w:val="0"/>
        <w:jc w:val="both"/>
        <w:rPr>
          <w:rFonts w:cs="Arial"/>
          <w:sz w:val="20"/>
          <w:lang w:val="es-ES_tradnl"/>
        </w:rPr>
      </w:pPr>
      <w:r w:rsidRPr="00803047">
        <w:rPr>
          <w:rFonts w:cs="Arial"/>
          <w:sz w:val="20"/>
        </w:rPr>
        <w:t xml:space="preserve">A la finalización de primera (diciembre), segunda (marzo) y tercera (mayo). </w:t>
      </w:r>
      <w:r w:rsidRPr="00803047">
        <w:rPr>
          <w:rFonts w:cs="Arial"/>
          <w:sz w:val="20"/>
          <w:lang w:val="es-ES_tradnl"/>
        </w:rPr>
        <w:t xml:space="preserve">El alumno obtendrá una </w:t>
      </w:r>
      <w:r w:rsidRPr="00803047">
        <w:rPr>
          <w:rFonts w:cs="Arial"/>
          <w:b/>
          <w:sz w:val="20"/>
          <w:lang w:val="es-ES_tradnl"/>
        </w:rPr>
        <w:t>calificación parcial</w:t>
      </w:r>
      <w:r w:rsidRPr="00803047">
        <w:rPr>
          <w:rFonts w:cs="Arial"/>
          <w:sz w:val="20"/>
          <w:lang w:val="es-ES_tradnl"/>
        </w:rPr>
        <w:t xml:space="preserve"> en cada trimestre que oscilará entre 1 y 10 sin decimales. </w:t>
      </w:r>
      <w:r w:rsidRPr="00803047">
        <w:rPr>
          <w:rFonts w:cs="Arial"/>
          <w:sz w:val="20"/>
        </w:rPr>
        <w:t>Se considerará positiva si es igual o superior a 5 y negativas si es menor de 5.</w:t>
      </w:r>
    </w:p>
    <w:p w:rsidR="00803047" w:rsidRPr="00803047" w:rsidRDefault="00803047" w:rsidP="004560A9">
      <w:pPr>
        <w:numPr>
          <w:ilvl w:val="0"/>
          <w:numId w:val="94"/>
        </w:numPr>
        <w:tabs>
          <w:tab w:val="left" w:pos="685"/>
        </w:tabs>
        <w:autoSpaceDE w:val="0"/>
        <w:jc w:val="both"/>
        <w:rPr>
          <w:rFonts w:cs="Arial"/>
          <w:sz w:val="20"/>
        </w:rPr>
      </w:pPr>
      <w:r w:rsidRPr="00803047">
        <w:rPr>
          <w:rFonts w:cs="Arial"/>
          <w:sz w:val="20"/>
        </w:rPr>
        <w:t xml:space="preserve">A la finalización del curso académico </w:t>
      </w:r>
      <w:r w:rsidRPr="00803047">
        <w:rPr>
          <w:rFonts w:cs="Arial"/>
          <w:sz w:val="20"/>
          <w:lang w:val="es-ES_tradnl"/>
        </w:rPr>
        <w:t xml:space="preserve">(junio), donde se formulará la </w:t>
      </w:r>
      <w:r w:rsidRPr="00803047">
        <w:rPr>
          <w:rFonts w:cs="Arial"/>
          <w:b/>
          <w:sz w:val="20"/>
          <w:lang w:val="es-ES_tradnl"/>
        </w:rPr>
        <w:t>calificación final</w:t>
      </w:r>
      <w:r w:rsidRPr="00803047">
        <w:rPr>
          <w:rFonts w:cs="Arial"/>
          <w:sz w:val="20"/>
          <w:lang w:val="es-ES_tradnl"/>
        </w:rPr>
        <w:t xml:space="preserve"> del módulo, que también estará comprendida entre 1 y 10 sin decimales. </w:t>
      </w:r>
      <w:r w:rsidRPr="00803047">
        <w:rPr>
          <w:rFonts w:cs="Arial"/>
          <w:sz w:val="20"/>
        </w:rPr>
        <w:t xml:space="preserve">Se considerará positiva si es igual o superior a 5 y negativa si es menor de 5. Se </w:t>
      </w:r>
      <w:r w:rsidR="00801930">
        <w:rPr>
          <w:rFonts w:cs="Arial"/>
          <w:sz w:val="20"/>
        </w:rPr>
        <w:t>obtendrá de la manera que se indica en el apartado siguiente de esta programación y</w:t>
      </w:r>
      <w:r w:rsidRPr="00803047">
        <w:rPr>
          <w:rFonts w:cs="Arial"/>
          <w:sz w:val="20"/>
          <w:lang w:val="es-ES_tradnl"/>
        </w:rPr>
        <w:t xml:space="preserve"> </w:t>
      </w:r>
      <w:r w:rsidRPr="00803047">
        <w:rPr>
          <w:rFonts w:cs="Arial"/>
          <w:sz w:val="20"/>
        </w:rPr>
        <w:t xml:space="preserve">se expresará de acuerdo con la </w:t>
      </w:r>
      <w:r w:rsidRPr="00803047">
        <w:rPr>
          <w:rFonts w:cs="Arial"/>
          <w:sz w:val="20"/>
          <w:u w:val="single"/>
        </w:rPr>
        <w:t>Orden 29 de septiembre de 2010</w:t>
      </w:r>
      <w:r w:rsidRPr="00803047">
        <w:rPr>
          <w:rFonts w:cs="Arial"/>
          <w:sz w:val="20"/>
        </w:rPr>
        <w:t xml:space="preserve">, mediante la escala numérica de uno a diez, sin </w:t>
      </w:r>
      <w:r w:rsidRPr="00803047">
        <w:rPr>
          <w:rFonts w:cs="Arial"/>
          <w:sz w:val="20"/>
        </w:rPr>
        <w:lastRenderedPageBreak/>
        <w:t xml:space="preserve">decimales, redondeándose por defecto o por exceso, según el primer decimal sea inferior a cinco ó igual o superior a cinco. Se consideran positivas las calificaciones iguales o superiores a cinco y negativas las restantes. </w:t>
      </w:r>
    </w:p>
    <w:p w:rsidR="00803047" w:rsidRPr="00803047" w:rsidRDefault="00803047" w:rsidP="00803047">
      <w:pPr>
        <w:tabs>
          <w:tab w:val="left" w:pos="685"/>
        </w:tabs>
        <w:autoSpaceDE w:val="0"/>
        <w:jc w:val="both"/>
        <w:rPr>
          <w:rFonts w:cs="Arial"/>
          <w:sz w:val="20"/>
        </w:rPr>
      </w:pPr>
    </w:p>
    <w:p w:rsidR="00803047" w:rsidRDefault="00803047" w:rsidP="00803047">
      <w:pPr>
        <w:tabs>
          <w:tab w:val="left" w:pos="685"/>
        </w:tabs>
        <w:autoSpaceDE w:val="0"/>
        <w:jc w:val="both"/>
        <w:rPr>
          <w:rFonts w:cs="Arial"/>
          <w:sz w:val="20"/>
        </w:rPr>
      </w:pPr>
      <w:r w:rsidRPr="00803047">
        <w:rPr>
          <w:rFonts w:cs="Arial"/>
          <w:sz w:val="20"/>
        </w:rPr>
        <w:t>Copiar en los exámenes serán hechos sancionados con una calificación de 0 puntos y el suspenso en la evaluación en la que se examina.</w:t>
      </w:r>
    </w:p>
    <w:p w:rsidR="00801930" w:rsidRDefault="00801930" w:rsidP="00803047">
      <w:pPr>
        <w:tabs>
          <w:tab w:val="left" w:pos="685"/>
        </w:tabs>
        <w:autoSpaceDE w:val="0"/>
        <w:jc w:val="both"/>
        <w:rPr>
          <w:rFonts w:cs="Arial"/>
          <w:sz w:val="20"/>
        </w:rPr>
      </w:pPr>
    </w:p>
    <w:p w:rsidR="00801930" w:rsidRPr="00803047" w:rsidRDefault="00801930" w:rsidP="00803047">
      <w:pPr>
        <w:tabs>
          <w:tab w:val="left" w:pos="685"/>
        </w:tabs>
        <w:autoSpaceDE w:val="0"/>
        <w:jc w:val="both"/>
        <w:rPr>
          <w:rFonts w:cs="Arial"/>
          <w:sz w:val="20"/>
        </w:rPr>
      </w:pPr>
      <w:r>
        <w:rPr>
          <w:rFonts w:cs="Arial"/>
          <w:sz w:val="20"/>
        </w:rPr>
        <w:t>Así mismo, será sancionable el plagio en la realización de actividades o diferentes trabajos.</w:t>
      </w:r>
    </w:p>
    <w:p w:rsidR="00264DD1" w:rsidRDefault="00264DD1" w:rsidP="00803047">
      <w:pPr>
        <w:tabs>
          <w:tab w:val="left" w:pos="685"/>
        </w:tabs>
        <w:autoSpaceDE w:val="0"/>
        <w:jc w:val="both"/>
        <w:rPr>
          <w:rFonts w:cs="Arial"/>
          <w:sz w:val="20"/>
          <w:lang w:val="es-ES_tradnl"/>
        </w:rPr>
      </w:pPr>
    </w:p>
    <w:p w:rsidR="00803047" w:rsidRPr="00803047" w:rsidRDefault="00803047" w:rsidP="00803047">
      <w:pPr>
        <w:tabs>
          <w:tab w:val="left" w:pos="685"/>
        </w:tabs>
        <w:autoSpaceDE w:val="0"/>
        <w:jc w:val="both"/>
        <w:rPr>
          <w:rFonts w:cs="Arial"/>
          <w:sz w:val="20"/>
          <w:lang w:val="es-ES_tradnl"/>
        </w:rPr>
      </w:pPr>
      <w:r w:rsidRPr="00803047">
        <w:rPr>
          <w:rFonts w:cs="Arial"/>
          <w:sz w:val="20"/>
          <w:lang w:val="es-ES_tradnl"/>
        </w:rPr>
        <w:t xml:space="preserve">Para obtener calificación final positiva en el módulo, el alumno tendrá que </w:t>
      </w:r>
      <w:r w:rsidRPr="00803047">
        <w:rPr>
          <w:rFonts w:cs="Arial"/>
          <w:b/>
          <w:sz w:val="20"/>
          <w:lang w:val="es-ES_tradnl"/>
        </w:rPr>
        <w:t>adquirir todos los RA</w:t>
      </w:r>
      <w:r w:rsidRPr="00803047">
        <w:rPr>
          <w:rFonts w:cs="Arial"/>
          <w:sz w:val="20"/>
          <w:lang w:val="es-ES_tradnl"/>
        </w:rPr>
        <w:t xml:space="preserve">. En el caso de no obtener evaluación positiva en uno de ellos, se valorará la madurez académica y sus posibilidades e inserción laboral para superar el módulo. </w:t>
      </w:r>
    </w:p>
    <w:p w:rsidR="00803047" w:rsidRDefault="00EA6839" w:rsidP="00EA6839">
      <w:pPr>
        <w:tabs>
          <w:tab w:val="left" w:pos="685"/>
        </w:tabs>
        <w:autoSpaceDE w:val="0"/>
        <w:rPr>
          <w:rFonts w:cs="Arial"/>
          <w:sz w:val="20"/>
          <w:lang w:val="es-MX"/>
        </w:rPr>
      </w:pPr>
      <w:r>
        <w:rPr>
          <w:rFonts w:cs="Arial"/>
          <w:sz w:val="20"/>
          <w:lang w:val="es-MX"/>
        </w:rPr>
        <w:tab/>
      </w:r>
    </w:p>
    <w:p w:rsidR="00264DD1" w:rsidRPr="00264DD1" w:rsidRDefault="00264DD1" w:rsidP="00264DD1">
      <w:pPr>
        <w:pStyle w:val="Ttulo2"/>
        <w:rPr>
          <w:lang w:val="es-MX"/>
        </w:rPr>
      </w:pPr>
      <w:bookmarkStart w:id="12" w:name="_Toc51754790"/>
      <w:r w:rsidRPr="00264DD1">
        <w:rPr>
          <w:lang w:val="es-MX"/>
        </w:rPr>
        <w:t>PROCEDIMIENTO OBTENCIÓN CALIFICACIÓN</w:t>
      </w:r>
      <w:bookmarkEnd w:id="12"/>
    </w:p>
    <w:p w:rsidR="00EA6839" w:rsidRPr="004C4B30" w:rsidRDefault="00EA6839" w:rsidP="00EA6839">
      <w:pPr>
        <w:tabs>
          <w:tab w:val="left" w:pos="714"/>
        </w:tabs>
        <w:autoSpaceDE w:val="0"/>
        <w:ind w:firstLine="714"/>
        <w:jc w:val="both"/>
        <w:rPr>
          <w:rFonts w:cs="Arial"/>
          <w:sz w:val="20"/>
          <w:lang w:val="es-MX"/>
        </w:rPr>
      </w:pPr>
      <w:r w:rsidRPr="004C4B30">
        <w:rPr>
          <w:rFonts w:cs="Arial"/>
          <w:sz w:val="20"/>
          <w:lang w:val="es-MX"/>
        </w:rPr>
        <w:t>El procedimiento que se seguirá para obtener las calificaciones de cada alumno será el siguiente:</w:t>
      </w:r>
    </w:p>
    <w:p w:rsidR="00EA6839" w:rsidRPr="004C4B30" w:rsidRDefault="00EA6839" w:rsidP="00EA6839">
      <w:pPr>
        <w:tabs>
          <w:tab w:val="left" w:pos="714"/>
        </w:tabs>
        <w:autoSpaceDE w:val="0"/>
        <w:ind w:firstLine="714"/>
        <w:jc w:val="both"/>
        <w:rPr>
          <w:rFonts w:cs="Arial"/>
          <w:sz w:val="20"/>
          <w:lang w:val="es-MX"/>
        </w:rPr>
      </w:pPr>
    </w:p>
    <w:p w:rsidR="00EA6839" w:rsidRPr="00585321" w:rsidRDefault="00EA6839" w:rsidP="00AD7BBF">
      <w:pPr>
        <w:numPr>
          <w:ilvl w:val="1"/>
          <w:numId w:val="39"/>
        </w:numPr>
        <w:tabs>
          <w:tab w:val="left" w:pos="714"/>
        </w:tabs>
        <w:suppressAutoHyphens/>
        <w:autoSpaceDE w:val="0"/>
        <w:jc w:val="both"/>
        <w:rPr>
          <w:rFonts w:cs="Arial"/>
          <w:sz w:val="20"/>
          <w:lang w:val="es-MX"/>
        </w:rPr>
      </w:pPr>
      <w:r w:rsidRPr="00585321">
        <w:rPr>
          <w:rFonts w:cs="Arial"/>
          <w:b/>
          <w:sz w:val="20"/>
          <w:u w:val="single"/>
          <w:lang w:val="es-MX"/>
        </w:rPr>
        <w:t>Las p</w:t>
      </w:r>
      <w:r w:rsidR="004C4B30" w:rsidRPr="00585321">
        <w:rPr>
          <w:rFonts w:cs="Arial"/>
          <w:b/>
          <w:sz w:val="20"/>
          <w:u w:val="single"/>
          <w:lang w:val="es-MX"/>
        </w:rPr>
        <w:t xml:space="preserve">ruebas o exámenes supondrá el </w:t>
      </w:r>
      <w:r w:rsidR="00585321" w:rsidRPr="00585321">
        <w:rPr>
          <w:rFonts w:cs="Arial"/>
          <w:b/>
          <w:sz w:val="20"/>
          <w:u w:val="single"/>
          <w:lang w:val="es-MX"/>
        </w:rPr>
        <w:t>60</w:t>
      </w:r>
      <w:r w:rsidRPr="00585321">
        <w:rPr>
          <w:rFonts w:cs="Arial"/>
          <w:b/>
          <w:sz w:val="20"/>
          <w:u w:val="single"/>
          <w:lang w:val="es-MX"/>
        </w:rPr>
        <w:t>% de los RA.</w:t>
      </w:r>
    </w:p>
    <w:p w:rsidR="00EA6839" w:rsidRPr="00585321" w:rsidRDefault="00EA6839" w:rsidP="00AD7BBF">
      <w:pPr>
        <w:pStyle w:val="Sangra2detindependiente1"/>
        <w:numPr>
          <w:ilvl w:val="2"/>
          <w:numId w:val="39"/>
        </w:numPr>
        <w:spacing w:line="240" w:lineRule="auto"/>
        <w:jc w:val="both"/>
        <w:rPr>
          <w:rFonts w:cs="Arial"/>
          <w:sz w:val="20"/>
          <w:szCs w:val="24"/>
        </w:rPr>
      </w:pPr>
      <w:r w:rsidRPr="00585321">
        <w:rPr>
          <w:rFonts w:cs="Arial"/>
          <w:sz w:val="20"/>
          <w:szCs w:val="24"/>
        </w:rPr>
        <w:t xml:space="preserve">Se realizarán varias pruebas por </w:t>
      </w:r>
      <w:r w:rsidR="004C4B30" w:rsidRPr="00585321">
        <w:rPr>
          <w:rFonts w:cs="Arial"/>
          <w:sz w:val="20"/>
          <w:szCs w:val="24"/>
        </w:rPr>
        <w:t>evaluación.</w:t>
      </w:r>
    </w:p>
    <w:p w:rsidR="00EA6839" w:rsidRPr="00585321" w:rsidRDefault="00EA6839" w:rsidP="00AD7BBF">
      <w:pPr>
        <w:pStyle w:val="Sangra2detindependiente1"/>
        <w:numPr>
          <w:ilvl w:val="1"/>
          <w:numId w:val="39"/>
        </w:numPr>
        <w:spacing w:line="240" w:lineRule="auto"/>
        <w:jc w:val="both"/>
        <w:rPr>
          <w:rFonts w:cs="Arial"/>
          <w:sz w:val="20"/>
          <w:szCs w:val="24"/>
        </w:rPr>
      </w:pPr>
      <w:r w:rsidRPr="00585321">
        <w:rPr>
          <w:rFonts w:cs="Arial"/>
          <w:b/>
          <w:sz w:val="20"/>
          <w:szCs w:val="24"/>
          <w:u w:val="single"/>
        </w:rPr>
        <w:t>La realización de las activ</w:t>
      </w:r>
      <w:r w:rsidR="004C4B30" w:rsidRPr="00585321">
        <w:rPr>
          <w:rFonts w:cs="Arial"/>
          <w:b/>
          <w:sz w:val="20"/>
          <w:szCs w:val="24"/>
          <w:u w:val="single"/>
        </w:rPr>
        <w:t xml:space="preserve">idades evaluables supondrá el </w:t>
      </w:r>
      <w:r w:rsidR="00585321" w:rsidRPr="00585321">
        <w:rPr>
          <w:rFonts w:cs="Arial"/>
          <w:b/>
          <w:sz w:val="20"/>
          <w:szCs w:val="24"/>
          <w:u w:val="single"/>
        </w:rPr>
        <w:t>40</w:t>
      </w:r>
      <w:r w:rsidRPr="00585321">
        <w:rPr>
          <w:rFonts w:cs="Arial"/>
          <w:b/>
          <w:sz w:val="20"/>
          <w:szCs w:val="24"/>
          <w:u w:val="single"/>
        </w:rPr>
        <w:t>% de los RA</w:t>
      </w:r>
      <w:r w:rsidR="00AB2D4B" w:rsidRPr="00585321">
        <w:rPr>
          <w:rFonts w:cs="Arial"/>
          <w:sz w:val="20"/>
          <w:szCs w:val="24"/>
        </w:rPr>
        <w:t>.5</w:t>
      </w:r>
      <w:r w:rsidRPr="00585321">
        <w:rPr>
          <w:rFonts w:cs="Arial"/>
          <w:sz w:val="20"/>
          <w:szCs w:val="24"/>
        </w:rPr>
        <w:t>% entrega en plazo y realizació</w:t>
      </w:r>
      <w:r w:rsidR="00AB2D4B" w:rsidRPr="00585321">
        <w:rPr>
          <w:rFonts w:cs="Arial"/>
          <w:sz w:val="20"/>
          <w:szCs w:val="24"/>
        </w:rPr>
        <w:t xml:space="preserve">n integra de las actividades  </w:t>
      </w:r>
      <w:r w:rsidR="00585321" w:rsidRPr="00585321">
        <w:rPr>
          <w:rFonts w:cs="Arial"/>
          <w:sz w:val="20"/>
          <w:szCs w:val="24"/>
        </w:rPr>
        <w:t>35</w:t>
      </w:r>
      <w:r w:rsidRPr="00585321">
        <w:rPr>
          <w:rFonts w:cs="Arial"/>
          <w:sz w:val="20"/>
          <w:szCs w:val="24"/>
        </w:rPr>
        <w:t>% valoración positiva según rúbrica.</w:t>
      </w:r>
    </w:p>
    <w:p w:rsidR="00EA6839" w:rsidRPr="004C4B30" w:rsidRDefault="00EA6839" w:rsidP="00AD7BBF">
      <w:pPr>
        <w:pStyle w:val="Sangra2detindependiente1"/>
        <w:numPr>
          <w:ilvl w:val="1"/>
          <w:numId w:val="39"/>
        </w:numPr>
        <w:spacing w:line="240" w:lineRule="auto"/>
        <w:jc w:val="both"/>
        <w:rPr>
          <w:rFonts w:cs="Arial"/>
          <w:sz w:val="20"/>
          <w:szCs w:val="24"/>
        </w:rPr>
      </w:pPr>
      <w:r w:rsidRPr="004C4B30">
        <w:rPr>
          <w:rFonts w:cs="Arial"/>
          <w:sz w:val="20"/>
          <w:szCs w:val="24"/>
        </w:rPr>
        <w:t>Los RA 1,2 y 7 se ponderarán de acuerdo a lo previsto en las tablas.</w:t>
      </w:r>
    </w:p>
    <w:p w:rsidR="00EA6839" w:rsidRPr="00070E72" w:rsidRDefault="00EA6839" w:rsidP="00EA6839">
      <w:pPr>
        <w:spacing w:line="276" w:lineRule="auto"/>
        <w:jc w:val="both"/>
        <w:rPr>
          <w:rFonts w:cs="Arial"/>
          <w:sz w:val="16"/>
          <w:szCs w:val="20"/>
          <w:lang w:val="es-ES_tradnl"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1276"/>
        <w:gridCol w:w="1428"/>
      </w:tblGrid>
      <w:tr w:rsidR="00EA6839" w:rsidRPr="00DD49AC" w:rsidTr="00336F86">
        <w:trPr>
          <w:jc w:val="center"/>
        </w:trPr>
        <w:tc>
          <w:tcPr>
            <w:tcW w:w="675" w:type="dxa"/>
            <w:tcBorders>
              <w:top w:val="nil"/>
              <w:left w:val="nil"/>
              <w:bottom w:val="single" w:sz="4" w:space="0" w:color="auto"/>
              <w:right w:val="nil"/>
            </w:tcBorders>
            <w:shd w:val="clear" w:color="auto" w:fill="auto"/>
            <w:vAlign w:val="center"/>
          </w:tcPr>
          <w:p w:rsidR="00EA6839" w:rsidRPr="00333EE9" w:rsidRDefault="00EA6839" w:rsidP="00336F86">
            <w:pPr>
              <w:pStyle w:val="Textoindependiente"/>
              <w:rPr>
                <w:rFonts w:cs="Arial"/>
                <w:b w:val="0"/>
                <w:i w:val="0"/>
              </w:rPr>
            </w:pPr>
          </w:p>
        </w:tc>
        <w:tc>
          <w:tcPr>
            <w:tcW w:w="3980" w:type="dxa"/>
            <w:gridSpan w:val="3"/>
            <w:tcBorders>
              <w:top w:val="nil"/>
              <w:left w:val="nil"/>
              <w:bottom w:val="single" w:sz="4" w:space="0" w:color="auto"/>
              <w:right w:val="single" w:sz="4" w:space="0" w:color="auto"/>
            </w:tcBorders>
            <w:shd w:val="clear" w:color="auto" w:fill="BDD6EE"/>
            <w:vAlign w:val="center"/>
          </w:tcPr>
          <w:p w:rsidR="00EA6839" w:rsidRPr="00333EE9" w:rsidRDefault="00EA6839" w:rsidP="00336F86">
            <w:pPr>
              <w:pStyle w:val="Textoindependiente"/>
              <w:rPr>
                <w:rFonts w:cs="Arial"/>
                <w:i w:val="0"/>
              </w:rPr>
            </w:pPr>
            <w:r w:rsidRPr="00333EE9">
              <w:rPr>
                <w:rFonts w:cs="Arial"/>
                <w:i w:val="0"/>
              </w:rPr>
              <w:t>CALIFICACIONES</w:t>
            </w:r>
          </w:p>
        </w:tc>
      </w:tr>
      <w:tr w:rsidR="00EA6839" w:rsidRPr="00DD49AC" w:rsidTr="00336F86">
        <w:trPr>
          <w:jc w:val="center"/>
        </w:trPr>
        <w:tc>
          <w:tcPr>
            <w:tcW w:w="675" w:type="dxa"/>
            <w:tcBorders>
              <w:top w:val="single" w:sz="4" w:space="0" w:color="auto"/>
            </w:tcBorders>
            <w:shd w:val="clear" w:color="auto" w:fill="DEEAF6"/>
            <w:vAlign w:val="center"/>
          </w:tcPr>
          <w:p w:rsidR="00EA6839" w:rsidRPr="00333EE9" w:rsidRDefault="00EA6839" w:rsidP="00336F86">
            <w:pPr>
              <w:pStyle w:val="Textoindependiente"/>
              <w:rPr>
                <w:rFonts w:cs="Arial"/>
                <w:i w:val="0"/>
              </w:rPr>
            </w:pPr>
            <w:r w:rsidRPr="00333EE9">
              <w:rPr>
                <w:rFonts w:cs="Arial"/>
                <w:i w:val="0"/>
              </w:rPr>
              <w:t>RA</w:t>
            </w:r>
          </w:p>
        </w:tc>
        <w:tc>
          <w:tcPr>
            <w:tcW w:w="1276" w:type="dxa"/>
            <w:tcBorders>
              <w:top w:val="single" w:sz="4" w:space="0" w:color="auto"/>
            </w:tcBorders>
            <w:shd w:val="clear" w:color="auto" w:fill="DEEAF6"/>
            <w:vAlign w:val="center"/>
          </w:tcPr>
          <w:p w:rsidR="00EA6839" w:rsidRPr="00333EE9" w:rsidRDefault="00EA6839" w:rsidP="00336F86">
            <w:pPr>
              <w:pStyle w:val="Textoindependiente"/>
              <w:rPr>
                <w:rFonts w:cs="Arial"/>
                <w:i w:val="0"/>
              </w:rPr>
            </w:pPr>
            <w:r>
              <w:rPr>
                <w:rFonts w:cs="Arial"/>
                <w:i w:val="0"/>
              </w:rPr>
              <w:t>Unidad</w:t>
            </w:r>
          </w:p>
        </w:tc>
        <w:tc>
          <w:tcPr>
            <w:tcW w:w="1276" w:type="dxa"/>
            <w:tcBorders>
              <w:top w:val="single" w:sz="4" w:space="0" w:color="auto"/>
            </w:tcBorders>
            <w:shd w:val="clear" w:color="auto" w:fill="DEEAF6"/>
            <w:vAlign w:val="center"/>
          </w:tcPr>
          <w:p w:rsidR="00EA6839" w:rsidRPr="00333EE9" w:rsidRDefault="00EA6839" w:rsidP="00336F86">
            <w:pPr>
              <w:pStyle w:val="Textoindependiente"/>
              <w:rPr>
                <w:rFonts w:cs="Arial"/>
                <w:i w:val="0"/>
              </w:rPr>
            </w:pPr>
            <w:r>
              <w:rPr>
                <w:rFonts w:cs="Arial"/>
                <w:i w:val="0"/>
              </w:rPr>
              <w:t>Porcentaje</w:t>
            </w:r>
          </w:p>
        </w:tc>
        <w:tc>
          <w:tcPr>
            <w:tcW w:w="1428" w:type="dxa"/>
            <w:tcBorders>
              <w:top w:val="single" w:sz="4" w:space="0" w:color="auto"/>
            </w:tcBorders>
            <w:shd w:val="clear" w:color="auto" w:fill="DEEAF6"/>
            <w:vAlign w:val="center"/>
          </w:tcPr>
          <w:p w:rsidR="00EA6839" w:rsidRPr="00333EE9" w:rsidRDefault="00EA6839" w:rsidP="00336F86">
            <w:pPr>
              <w:pStyle w:val="Textoindependiente"/>
              <w:rPr>
                <w:rFonts w:cs="Arial"/>
                <w:i w:val="0"/>
              </w:rPr>
            </w:pPr>
            <w:r>
              <w:rPr>
                <w:rFonts w:cs="Arial"/>
                <w:i w:val="0"/>
              </w:rPr>
              <w:t>Ponderación nota final</w:t>
            </w:r>
          </w:p>
        </w:tc>
      </w:tr>
      <w:tr w:rsidR="00EA6839" w:rsidRPr="00DD49AC" w:rsidTr="00336F86">
        <w:trPr>
          <w:jc w:val="center"/>
        </w:trPr>
        <w:tc>
          <w:tcPr>
            <w:tcW w:w="675"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RA1</w:t>
            </w:r>
          </w:p>
        </w:tc>
        <w:tc>
          <w:tcPr>
            <w:tcW w:w="1276"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11</w:t>
            </w:r>
          </w:p>
        </w:tc>
        <w:tc>
          <w:tcPr>
            <w:tcW w:w="1276"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100</w:t>
            </w:r>
          </w:p>
        </w:tc>
        <w:tc>
          <w:tcPr>
            <w:tcW w:w="1428"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10%</w:t>
            </w:r>
          </w:p>
        </w:tc>
      </w:tr>
      <w:tr w:rsidR="00EA6839" w:rsidRPr="00DD49AC" w:rsidTr="00336F86">
        <w:trPr>
          <w:jc w:val="center"/>
        </w:trPr>
        <w:tc>
          <w:tcPr>
            <w:tcW w:w="675"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RA2</w:t>
            </w:r>
          </w:p>
        </w:tc>
        <w:tc>
          <w:tcPr>
            <w:tcW w:w="1276"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12</w:t>
            </w:r>
          </w:p>
        </w:tc>
        <w:tc>
          <w:tcPr>
            <w:tcW w:w="1276"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100</w:t>
            </w:r>
          </w:p>
        </w:tc>
        <w:tc>
          <w:tcPr>
            <w:tcW w:w="1428"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10%</w:t>
            </w:r>
          </w:p>
        </w:tc>
      </w:tr>
      <w:tr w:rsidR="00EA6839" w:rsidRPr="00DD49AC" w:rsidTr="00336F86">
        <w:trPr>
          <w:jc w:val="center"/>
        </w:trPr>
        <w:tc>
          <w:tcPr>
            <w:tcW w:w="675" w:type="dxa"/>
            <w:vMerge w:val="restart"/>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RA3</w:t>
            </w:r>
          </w:p>
        </w:tc>
        <w:tc>
          <w:tcPr>
            <w:tcW w:w="1276" w:type="dxa"/>
            <w:shd w:val="clear" w:color="auto" w:fill="auto"/>
            <w:vAlign w:val="center"/>
          </w:tcPr>
          <w:p w:rsidR="00EA6839" w:rsidRPr="005E463C" w:rsidRDefault="00715612" w:rsidP="00336F86">
            <w:pPr>
              <w:pStyle w:val="Textoindependiente"/>
              <w:rPr>
                <w:rFonts w:cs="Arial"/>
                <w:b w:val="0"/>
                <w:i w:val="0"/>
              </w:rPr>
            </w:pPr>
            <w:r w:rsidRPr="005E463C">
              <w:rPr>
                <w:rFonts w:cs="Arial"/>
                <w:b w:val="0"/>
                <w:i w:val="0"/>
              </w:rPr>
              <w:t>4</w:t>
            </w:r>
          </w:p>
        </w:tc>
        <w:tc>
          <w:tcPr>
            <w:tcW w:w="1276"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16,66</w:t>
            </w:r>
          </w:p>
        </w:tc>
        <w:tc>
          <w:tcPr>
            <w:tcW w:w="1428" w:type="dxa"/>
            <w:vMerge w:val="restart"/>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40%</w:t>
            </w:r>
          </w:p>
        </w:tc>
      </w:tr>
      <w:tr w:rsidR="00EA6839" w:rsidRPr="00DD49AC" w:rsidTr="00336F86">
        <w:trPr>
          <w:jc w:val="center"/>
        </w:trPr>
        <w:tc>
          <w:tcPr>
            <w:tcW w:w="675" w:type="dxa"/>
            <w:vMerge/>
            <w:shd w:val="clear" w:color="auto" w:fill="auto"/>
            <w:vAlign w:val="center"/>
          </w:tcPr>
          <w:p w:rsidR="00EA6839" w:rsidRPr="005E463C" w:rsidRDefault="00EA6839" w:rsidP="00336F86">
            <w:pPr>
              <w:pStyle w:val="Textoindependiente"/>
              <w:rPr>
                <w:rFonts w:cs="Arial"/>
                <w:b w:val="0"/>
                <w:i w:val="0"/>
              </w:rPr>
            </w:pPr>
          </w:p>
        </w:tc>
        <w:tc>
          <w:tcPr>
            <w:tcW w:w="1276" w:type="dxa"/>
            <w:shd w:val="clear" w:color="auto" w:fill="auto"/>
            <w:vAlign w:val="center"/>
          </w:tcPr>
          <w:p w:rsidR="00EA6839" w:rsidRPr="005E463C" w:rsidRDefault="00715612" w:rsidP="00336F86">
            <w:pPr>
              <w:pStyle w:val="Textoindependiente"/>
              <w:rPr>
                <w:rFonts w:cs="Arial"/>
                <w:b w:val="0"/>
                <w:i w:val="0"/>
              </w:rPr>
            </w:pPr>
            <w:r w:rsidRPr="005E463C">
              <w:rPr>
                <w:rFonts w:cs="Arial"/>
                <w:b w:val="0"/>
                <w:i w:val="0"/>
              </w:rPr>
              <w:t>5</w:t>
            </w:r>
          </w:p>
        </w:tc>
        <w:tc>
          <w:tcPr>
            <w:tcW w:w="1276"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16,66</w:t>
            </w:r>
          </w:p>
        </w:tc>
        <w:tc>
          <w:tcPr>
            <w:tcW w:w="1428" w:type="dxa"/>
            <w:vMerge/>
            <w:shd w:val="clear" w:color="auto" w:fill="auto"/>
            <w:vAlign w:val="center"/>
          </w:tcPr>
          <w:p w:rsidR="00EA6839" w:rsidRPr="005E463C" w:rsidRDefault="00EA6839" w:rsidP="00336F86">
            <w:pPr>
              <w:pStyle w:val="Textoindependiente"/>
              <w:rPr>
                <w:rFonts w:cs="Arial"/>
                <w:b w:val="0"/>
                <w:i w:val="0"/>
              </w:rPr>
            </w:pPr>
          </w:p>
        </w:tc>
      </w:tr>
      <w:tr w:rsidR="00EA6839" w:rsidRPr="00DD49AC" w:rsidTr="00336F86">
        <w:trPr>
          <w:jc w:val="center"/>
        </w:trPr>
        <w:tc>
          <w:tcPr>
            <w:tcW w:w="675" w:type="dxa"/>
            <w:vMerge/>
            <w:shd w:val="clear" w:color="auto" w:fill="auto"/>
            <w:vAlign w:val="center"/>
          </w:tcPr>
          <w:p w:rsidR="00EA6839" w:rsidRPr="005E463C" w:rsidRDefault="00EA6839" w:rsidP="00336F86">
            <w:pPr>
              <w:pStyle w:val="Textoindependiente"/>
              <w:rPr>
                <w:rFonts w:cs="Arial"/>
                <w:b w:val="0"/>
                <w:i w:val="0"/>
              </w:rPr>
            </w:pPr>
          </w:p>
        </w:tc>
        <w:tc>
          <w:tcPr>
            <w:tcW w:w="1276" w:type="dxa"/>
            <w:shd w:val="clear" w:color="auto" w:fill="auto"/>
            <w:vAlign w:val="center"/>
          </w:tcPr>
          <w:p w:rsidR="00EA6839" w:rsidRPr="005E463C" w:rsidRDefault="00715612" w:rsidP="00336F86">
            <w:pPr>
              <w:pStyle w:val="Textoindependiente"/>
              <w:rPr>
                <w:rFonts w:cs="Arial"/>
                <w:b w:val="0"/>
                <w:i w:val="0"/>
              </w:rPr>
            </w:pPr>
            <w:r w:rsidRPr="005E463C">
              <w:rPr>
                <w:rFonts w:cs="Arial"/>
                <w:b w:val="0"/>
                <w:i w:val="0"/>
              </w:rPr>
              <w:t>6</w:t>
            </w:r>
          </w:p>
        </w:tc>
        <w:tc>
          <w:tcPr>
            <w:tcW w:w="1276"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16,66</w:t>
            </w:r>
          </w:p>
        </w:tc>
        <w:tc>
          <w:tcPr>
            <w:tcW w:w="1428" w:type="dxa"/>
            <w:vMerge/>
            <w:shd w:val="clear" w:color="auto" w:fill="auto"/>
            <w:vAlign w:val="center"/>
          </w:tcPr>
          <w:p w:rsidR="00EA6839" w:rsidRPr="005E463C" w:rsidRDefault="00EA6839" w:rsidP="00336F86">
            <w:pPr>
              <w:pStyle w:val="Textoindependiente"/>
              <w:rPr>
                <w:rFonts w:cs="Arial"/>
                <w:b w:val="0"/>
                <w:i w:val="0"/>
              </w:rPr>
            </w:pPr>
          </w:p>
        </w:tc>
      </w:tr>
      <w:tr w:rsidR="00EA6839" w:rsidRPr="00DD49AC" w:rsidTr="00336F86">
        <w:trPr>
          <w:jc w:val="center"/>
        </w:trPr>
        <w:tc>
          <w:tcPr>
            <w:tcW w:w="675" w:type="dxa"/>
            <w:vMerge/>
            <w:shd w:val="clear" w:color="auto" w:fill="auto"/>
            <w:vAlign w:val="center"/>
          </w:tcPr>
          <w:p w:rsidR="00EA6839" w:rsidRPr="005E463C" w:rsidRDefault="00EA6839" w:rsidP="00336F86">
            <w:pPr>
              <w:pStyle w:val="Textoindependiente"/>
              <w:rPr>
                <w:rFonts w:cs="Arial"/>
                <w:b w:val="0"/>
                <w:i w:val="0"/>
              </w:rPr>
            </w:pPr>
          </w:p>
        </w:tc>
        <w:tc>
          <w:tcPr>
            <w:tcW w:w="1276" w:type="dxa"/>
            <w:shd w:val="clear" w:color="auto" w:fill="auto"/>
            <w:vAlign w:val="center"/>
          </w:tcPr>
          <w:p w:rsidR="00EA6839" w:rsidRPr="005E463C" w:rsidRDefault="00715612" w:rsidP="00336F86">
            <w:pPr>
              <w:pStyle w:val="Textoindependiente"/>
              <w:rPr>
                <w:rFonts w:cs="Arial"/>
                <w:b w:val="0"/>
                <w:i w:val="0"/>
              </w:rPr>
            </w:pPr>
            <w:r w:rsidRPr="005E463C">
              <w:rPr>
                <w:rFonts w:cs="Arial"/>
                <w:b w:val="0"/>
                <w:i w:val="0"/>
              </w:rPr>
              <w:t>7</w:t>
            </w:r>
          </w:p>
        </w:tc>
        <w:tc>
          <w:tcPr>
            <w:tcW w:w="1276"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16,66</w:t>
            </w:r>
          </w:p>
        </w:tc>
        <w:tc>
          <w:tcPr>
            <w:tcW w:w="1428" w:type="dxa"/>
            <w:vMerge/>
            <w:shd w:val="clear" w:color="auto" w:fill="auto"/>
            <w:vAlign w:val="center"/>
          </w:tcPr>
          <w:p w:rsidR="00EA6839" w:rsidRPr="005E463C" w:rsidRDefault="00EA6839" w:rsidP="00336F86">
            <w:pPr>
              <w:pStyle w:val="Textoindependiente"/>
              <w:rPr>
                <w:rFonts w:cs="Arial"/>
                <w:b w:val="0"/>
                <w:i w:val="0"/>
              </w:rPr>
            </w:pPr>
          </w:p>
        </w:tc>
      </w:tr>
      <w:tr w:rsidR="00EA6839" w:rsidRPr="00DD49AC" w:rsidTr="00336F86">
        <w:trPr>
          <w:jc w:val="center"/>
        </w:trPr>
        <w:tc>
          <w:tcPr>
            <w:tcW w:w="675" w:type="dxa"/>
            <w:vMerge/>
            <w:shd w:val="clear" w:color="auto" w:fill="auto"/>
            <w:vAlign w:val="center"/>
          </w:tcPr>
          <w:p w:rsidR="00EA6839" w:rsidRPr="005E463C" w:rsidRDefault="00EA6839" w:rsidP="00336F86">
            <w:pPr>
              <w:pStyle w:val="Textoindependiente"/>
              <w:rPr>
                <w:rFonts w:cs="Arial"/>
                <w:b w:val="0"/>
                <w:i w:val="0"/>
              </w:rPr>
            </w:pPr>
          </w:p>
        </w:tc>
        <w:tc>
          <w:tcPr>
            <w:tcW w:w="1276" w:type="dxa"/>
            <w:shd w:val="clear" w:color="auto" w:fill="auto"/>
            <w:vAlign w:val="center"/>
          </w:tcPr>
          <w:p w:rsidR="00EA6839" w:rsidRPr="005E463C" w:rsidRDefault="00715612" w:rsidP="00336F86">
            <w:pPr>
              <w:pStyle w:val="Textoindependiente"/>
              <w:rPr>
                <w:rFonts w:cs="Arial"/>
                <w:b w:val="0"/>
                <w:i w:val="0"/>
              </w:rPr>
            </w:pPr>
            <w:r w:rsidRPr="005E463C">
              <w:rPr>
                <w:rFonts w:cs="Arial"/>
                <w:b w:val="0"/>
                <w:i w:val="0"/>
              </w:rPr>
              <w:t>8</w:t>
            </w:r>
          </w:p>
        </w:tc>
        <w:tc>
          <w:tcPr>
            <w:tcW w:w="1276"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16,66</w:t>
            </w:r>
          </w:p>
        </w:tc>
        <w:tc>
          <w:tcPr>
            <w:tcW w:w="1428" w:type="dxa"/>
            <w:vMerge/>
            <w:shd w:val="clear" w:color="auto" w:fill="auto"/>
            <w:vAlign w:val="center"/>
          </w:tcPr>
          <w:p w:rsidR="00EA6839" w:rsidRPr="005E463C" w:rsidRDefault="00EA6839" w:rsidP="00336F86">
            <w:pPr>
              <w:pStyle w:val="Textoindependiente"/>
              <w:rPr>
                <w:rFonts w:cs="Arial"/>
                <w:b w:val="0"/>
                <w:i w:val="0"/>
              </w:rPr>
            </w:pPr>
          </w:p>
        </w:tc>
      </w:tr>
      <w:tr w:rsidR="00EA6839" w:rsidRPr="00DD49AC" w:rsidTr="00336F86">
        <w:trPr>
          <w:jc w:val="center"/>
        </w:trPr>
        <w:tc>
          <w:tcPr>
            <w:tcW w:w="675" w:type="dxa"/>
            <w:vMerge/>
            <w:shd w:val="clear" w:color="auto" w:fill="auto"/>
            <w:vAlign w:val="center"/>
          </w:tcPr>
          <w:p w:rsidR="00EA6839" w:rsidRPr="005E463C" w:rsidRDefault="00EA6839" w:rsidP="00336F86">
            <w:pPr>
              <w:pStyle w:val="Textoindependiente"/>
              <w:rPr>
                <w:rFonts w:cs="Arial"/>
                <w:b w:val="0"/>
                <w:i w:val="0"/>
              </w:rPr>
            </w:pPr>
          </w:p>
        </w:tc>
        <w:tc>
          <w:tcPr>
            <w:tcW w:w="1276" w:type="dxa"/>
            <w:shd w:val="clear" w:color="auto" w:fill="auto"/>
            <w:vAlign w:val="center"/>
          </w:tcPr>
          <w:p w:rsidR="00EA6839" w:rsidRPr="005E463C" w:rsidRDefault="00715612" w:rsidP="00336F86">
            <w:pPr>
              <w:pStyle w:val="Textoindependiente"/>
              <w:rPr>
                <w:rFonts w:cs="Arial"/>
                <w:b w:val="0"/>
                <w:i w:val="0"/>
              </w:rPr>
            </w:pPr>
            <w:r w:rsidRPr="005E463C">
              <w:rPr>
                <w:rFonts w:cs="Arial"/>
                <w:b w:val="0"/>
                <w:i w:val="0"/>
              </w:rPr>
              <w:t>9</w:t>
            </w:r>
          </w:p>
        </w:tc>
        <w:tc>
          <w:tcPr>
            <w:tcW w:w="1276"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16,66</w:t>
            </w:r>
          </w:p>
        </w:tc>
        <w:tc>
          <w:tcPr>
            <w:tcW w:w="1428" w:type="dxa"/>
            <w:vMerge/>
            <w:shd w:val="clear" w:color="auto" w:fill="auto"/>
            <w:vAlign w:val="center"/>
          </w:tcPr>
          <w:p w:rsidR="00EA6839" w:rsidRPr="005E463C" w:rsidRDefault="00EA6839" w:rsidP="00336F86">
            <w:pPr>
              <w:pStyle w:val="Textoindependiente"/>
              <w:rPr>
                <w:rFonts w:cs="Arial"/>
                <w:b w:val="0"/>
                <w:i w:val="0"/>
              </w:rPr>
            </w:pPr>
          </w:p>
        </w:tc>
      </w:tr>
      <w:tr w:rsidR="00EA6839" w:rsidRPr="00DD49AC" w:rsidTr="00336F86">
        <w:trPr>
          <w:jc w:val="center"/>
        </w:trPr>
        <w:tc>
          <w:tcPr>
            <w:tcW w:w="675"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RA4</w:t>
            </w:r>
          </w:p>
        </w:tc>
        <w:tc>
          <w:tcPr>
            <w:tcW w:w="1276" w:type="dxa"/>
            <w:shd w:val="clear" w:color="auto" w:fill="auto"/>
            <w:vAlign w:val="center"/>
          </w:tcPr>
          <w:p w:rsidR="00EA6839" w:rsidRPr="005E463C" w:rsidRDefault="00715612" w:rsidP="00336F86">
            <w:pPr>
              <w:pStyle w:val="Textoindependiente"/>
              <w:rPr>
                <w:rFonts w:cs="Arial"/>
                <w:b w:val="0"/>
                <w:i w:val="0"/>
              </w:rPr>
            </w:pPr>
            <w:r w:rsidRPr="005E463C">
              <w:rPr>
                <w:rFonts w:cs="Arial"/>
                <w:b w:val="0"/>
                <w:i w:val="0"/>
              </w:rPr>
              <w:t>10</w:t>
            </w:r>
          </w:p>
        </w:tc>
        <w:tc>
          <w:tcPr>
            <w:tcW w:w="1276"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100</w:t>
            </w:r>
          </w:p>
        </w:tc>
        <w:tc>
          <w:tcPr>
            <w:tcW w:w="1428"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10%</w:t>
            </w:r>
          </w:p>
        </w:tc>
      </w:tr>
      <w:tr w:rsidR="00EA6839" w:rsidRPr="00DD49AC" w:rsidTr="00336F86">
        <w:trPr>
          <w:jc w:val="center"/>
        </w:trPr>
        <w:tc>
          <w:tcPr>
            <w:tcW w:w="675"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RA5</w:t>
            </w:r>
          </w:p>
        </w:tc>
        <w:tc>
          <w:tcPr>
            <w:tcW w:w="1276" w:type="dxa"/>
            <w:shd w:val="clear" w:color="auto" w:fill="auto"/>
            <w:vAlign w:val="center"/>
          </w:tcPr>
          <w:p w:rsidR="00EA6839" w:rsidRPr="005E463C" w:rsidRDefault="00715612" w:rsidP="00336F86">
            <w:pPr>
              <w:pStyle w:val="Textoindependiente"/>
              <w:rPr>
                <w:rFonts w:cs="Arial"/>
                <w:b w:val="0"/>
                <w:i w:val="0"/>
              </w:rPr>
            </w:pPr>
            <w:r w:rsidRPr="005E463C">
              <w:rPr>
                <w:rFonts w:cs="Arial"/>
                <w:b w:val="0"/>
                <w:i w:val="0"/>
              </w:rPr>
              <w:t>1</w:t>
            </w:r>
          </w:p>
        </w:tc>
        <w:tc>
          <w:tcPr>
            <w:tcW w:w="1276"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100</w:t>
            </w:r>
          </w:p>
        </w:tc>
        <w:tc>
          <w:tcPr>
            <w:tcW w:w="1428"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10%</w:t>
            </w:r>
          </w:p>
        </w:tc>
      </w:tr>
      <w:tr w:rsidR="00EA6839" w:rsidRPr="00DD49AC" w:rsidTr="00336F86">
        <w:trPr>
          <w:jc w:val="center"/>
        </w:trPr>
        <w:tc>
          <w:tcPr>
            <w:tcW w:w="675"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RA6</w:t>
            </w:r>
          </w:p>
        </w:tc>
        <w:tc>
          <w:tcPr>
            <w:tcW w:w="1276" w:type="dxa"/>
            <w:shd w:val="clear" w:color="auto" w:fill="auto"/>
            <w:vAlign w:val="center"/>
          </w:tcPr>
          <w:p w:rsidR="00EA6839" w:rsidRPr="005E463C" w:rsidRDefault="004C4B30" w:rsidP="00336F86">
            <w:pPr>
              <w:pStyle w:val="Textoindependiente"/>
              <w:rPr>
                <w:rFonts w:cs="Arial"/>
                <w:b w:val="0"/>
                <w:i w:val="0"/>
              </w:rPr>
            </w:pPr>
            <w:r w:rsidRPr="005E463C">
              <w:rPr>
                <w:rFonts w:cs="Arial"/>
                <w:b w:val="0"/>
                <w:i w:val="0"/>
              </w:rPr>
              <w:t>2</w:t>
            </w:r>
          </w:p>
        </w:tc>
        <w:tc>
          <w:tcPr>
            <w:tcW w:w="1276"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100</w:t>
            </w:r>
          </w:p>
        </w:tc>
        <w:tc>
          <w:tcPr>
            <w:tcW w:w="1428"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10%</w:t>
            </w:r>
          </w:p>
        </w:tc>
      </w:tr>
      <w:tr w:rsidR="00EA6839" w:rsidRPr="00DD49AC" w:rsidTr="00336F86">
        <w:trPr>
          <w:jc w:val="center"/>
        </w:trPr>
        <w:tc>
          <w:tcPr>
            <w:tcW w:w="675"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RA7</w:t>
            </w:r>
          </w:p>
        </w:tc>
        <w:tc>
          <w:tcPr>
            <w:tcW w:w="1276" w:type="dxa"/>
            <w:shd w:val="clear" w:color="auto" w:fill="auto"/>
            <w:vAlign w:val="center"/>
          </w:tcPr>
          <w:p w:rsidR="00EA6839" w:rsidRPr="005E463C" w:rsidRDefault="004C4B30" w:rsidP="004C4B30">
            <w:pPr>
              <w:pStyle w:val="Textoindependiente"/>
              <w:rPr>
                <w:rFonts w:cs="Arial"/>
                <w:b w:val="0"/>
                <w:i w:val="0"/>
              </w:rPr>
            </w:pPr>
            <w:r w:rsidRPr="005E463C">
              <w:rPr>
                <w:rFonts w:cs="Arial"/>
                <w:b w:val="0"/>
                <w:i w:val="0"/>
              </w:rPr>
              <w:t>3</w:t>
            </w:r>
          </w:p>
        </w:tc>
        <w:tc>
          <w:tcPr>
            <w:tcW w:w="1276"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100</w:t>
            </w:r>
          </w:p>
        </w:tc>
        <w:tc>
          <w:tcPr>
            <w:tcW w:w="1428" w:type="dxa"/>
            <w:shd w:val="clear" w:color="auto" w:fill="auto"/>
            <w:vAlign w:val="center"/>
          </w:tcPr>
          <w:p w:rsidR="00EA6839" w:rsidRPr="005E463C" w:rsidRDefault="00EA6839" w:rsidP="00336F86">
            <w:pPr>
              <w:pStyle w:val="Textoindependiente"/>
              <w:rPr>
                <w:rFonts w:cs="Arial"/>
                <w:b w:val="0"/>
                <w:i w:val="0"/>
              </w:rPr>
            </w:pPr>
            <w:r w:rsidRPr="005E463C">
              <w:rPr>
                <w:rFonts w:cs="Arial"/>
                <w:b w:val="0"/>
                <w:i w:val="0"/>
              </w:rPr>
              <w:t>10%</w:t>
            </w:r>
          </w:p>
        </w:tc>
      </w:tr>
    </w:tbl>
    <w:p w:rsidR="004B70BB" w:rsidRDefault="004B70BB" w:rsidP="00EA6839">
      <w:pPr>
        <w:autoSpaceDE w:val="0"/>
        <w:ind w:firstLine="731"/>
        <w:jc w:val="both"/>
        <w:rPr>
          <w:rFonts w:cs="Arial"/>
          <w:sz w:val="20"/>
        </w:rPr>
      </w:pPr>
    </w:p>
    <w:p w:rsidR="00EA6839" w:rsidRPr="00C635B1" w:rsidRDefault="00EA6839" w:rsidP="00EA6839">
      <w:pPr>
        <w:autoSpaceDE w:val="0"/>
        <w:ind w:firstLine="731"/>
        <w:jc w:val="both"/>
        <w:rPr>
          <w:rFonts w:cs="Arial"/>
          <w:sz w:val="20"/>
        </w:rPr>
      </w:pPr>
      <w:r w:rsidRPr="00C635B1">
        <w:rPr>
          <w:rFonts w:cs="Arial"/>
          <w:sz w:val="20"/>
        </w:rPr>
        <w:t xml:space="preserve">Según </w:t>
      </w:r>
      <w:r w:rsidRPr="00C635B1">
        <w:rPr>
          <w:rFonts w:cs="Arial"/>
          <w:b/>
          <w:sz w:val="20"/>
          <w:u w:val="single"/>
        </w:rPr>
        <w:t>orden de 29 de septiembre de 2010</w:t>
      </w:r>
      <w:r w:rsidRPr="00C635B1">
        <w:rPr>
          <w:rFonts w:cs="Arial"/>
          <w:sz w:val="20"/>
        </w:rPr>
        <w:t xml:space="preserve"> relativa a evaluación, certificación, acreditación y titulación académica del alumnado de formación profesional inicial se realizarán las siguientes evaluaciones: </w:t>
      </w:r>
    </w:p>
    <w:p w:rsidR="00EA6839" w:rsidRPr="00C635B1" w:rsidRDefault="00EA6839" w:rsidP="00EA6839">
      <w:pPr>
        <w:autoSpaceDE w:val="0"/>
        <w:ind w:firstLine="731"/>
        <w:jc w:val="both"/>
        <w:rPr>
          <w:rFonts w:cs="Arial"/>
          <w:sz w:val="20"/>
        </w:rPr>
      </w:pPr>
    </w:p>
    <w:p w:rsidR="00EA6839" w:rsidRPr="00C635B1" w:rsidRDefault="00EA6839" w:rsidP="00AD7BBF">
      <w:pPr>
        <w:numPr>
          <w:ilvl w:val="0"/>
          <w:numId w:val="40"/>
        </w:numPr>
        <w:tabs>
          <w:tab w:val="clear" w:pos="0"/>
        </w:tabs>
        <w:suppressAutoHyphens/>
        <w:autoSpaceDE w:val="0"/>
        <w:jc w:val="both"/>
        <w:rPr>
          <w:rFonts w:cs="Arial"/>
          <w:sz w:val="20"/>
        </w:rPr>
      </w:pPr>
      <w:r w:rsidRPr="00C635B1">
        <w:rPr>
          <w:rFonts w:cs="Arial"/>
          <w:sz w:val="20"/>
        </w:rPr>
        <w:lastRenderedPageBreak/>
        <w:t>1 sesión de evaluación inicial</w:t>
      </w:r>
    </w:p>
    <w:p w:rsidR="00EA6839" w:rsidRPr="00C635B1" w:rsidRDefault="00EA6839" w:rsidP="00AD7BBF">
      <w:pPr>
        <w:numPr>
          <w:ilvl w:val="0"/>
          <w:numId w:val="40"/>
        </w:numPr>
        <w:tabs>
          <w:tab w:val="clear" w:pos="0"/>
        </w:tabs>
        <w:suppressAutoHyphens/>
        <w:autoSpaceDE w:val="0"/>
        <w:jc w:val="both"/>
        <w:rPr>
          <w:rFonts w:cs="Arial"/>
          <w:sz w:val="20"/>
        </w:rPr>
      </w:pPr>
      <w:r w:rsidRPr="00C635B1">
        <w:rPr>
          <w:rFonts w:cs="Arial"/>
          <w:sz w:val="20"/>
        </w:rPr>
        <w:t>2 sesiones de evaluación parcial para segundo curso.</w:t>
      </w:r>
    </w:p>
    <w:p w:rsidR="00EA6839" w:rsidRPr="00C635B1" w:rsidRDefault="00EA6839" w:rsidP="00AD7BBF">
      <w:pPr>
        <w:numPr>
          <w:ilvl w:val="0"/>
          <w:numId w:val="40"/>
        </w:numPr>
        <w:tabs>
          <w:tab w:val="clear" w:pos="0"/>
        </w:tabs>
        <w:suppressAutoHyphens/>
        <w:autoSpaceDE w:val="0"/>
        <w:jc w:val="both"/>
        <w:rPr>
          <w:rFonts w:cs="Arial"/>
          <w:sz w:val="20"/>
        </w:rPr>
      </w:pPr>
      <w:r w:rsidRPr="00C635B1">
        <w:rPr>
          <w:rFonts w:cs="Arial"/>
          <w:sz w:val="20"/>
        </w:rPr>
        <w:t>3 sesiones de evaluación parcial  primer curso.</w:t>
      </w:r>
    </w:p>
    <w:p w:rsidR="00EA6839" w:rsidRPr="00C635B1" w:rsidRDefault="00EA6839" w:rsidP="00AD7BBF">
      <w:pPr>
        <w:numPr>
          <w:ilvl w:val="0"/>
          <w:numId w:val="40"/>
        </w:numPr>
        <w:tabs>
          <w:tab w:val="clear" w:pos="0"/>
        </w:tabs>
        <w:suppressAutoHyphens/>
        <w:autoSpaceDE w:val="0"/>
        <w:jc w:val="both"/>
        <w:rPr>
          <w:rFonts w:cs="Arial"/>
          <w:sz w:val="20"/>
          <w:lang w:val="es-MX"/>
        </w:rPr>
      </w:pPr>
      <w:r w:rsidRPr="00C635B1">
        <w:rPr>
          <w:rFonts w:cs="Arial"/>
          <w:sz w:val="20"/>
        </w:rPr>
        <w:t>1 sesión de evaluación final.</w:t>
      </w:r>
    </w:p>
    <w:p w:rsidR="00EA6839" w:rsidRPr="00C635B1" w:rsidRDefault="00EA6839" w:rsidP="00EA6839">
      <w:pPr>
        <w:autoSpaceDE w:val="0"/>
        <w:ind w:left="720"/>
        <w:jc w:val="both"/>
        <w:rPr>
          <w:rFonts w:cs="Arial"/>
          <w:sz w:val="20"/>
          <w:lang w:val="es-MX"/>
        </w:rPr>
      </w:pPr>
    </w:p>
    <w:p w:rsidR="00EA6839" w:rsidRDefault="00EA6839" w:rsidP="00EA6839">
      <w:pPr>
        <w:autoSpaceDE w:val="0"/>
        <w:ind w:firstLine="709"/>
        <w:jc w:val="both"/>
        <w:rPr>
          <w:rFonts w:cs="Arial"/>
          <w:sz w:val="20"/>
          <w:lang w:val="es-MX"/>
        </w:rPr>
      </w:pPr>
      <w:r w:rsidRPr="00C635B1">
        <w:rPr>
          <w:rFonts w:cs="Arial"/>
          <w:sz w:val="20"/>
          <w:lang w:val="es-MX"/>
        </w:rPr>
        <w:t>La calificación final del módulo se obtendrá de la media ponderada de los R</w:t>
      </w:r>
      <w:r>
        <w:rPr>
          <w:rFonts w:cs="Arial"/>
          <w:sz w:val="20"/>
          <w:lang w:val="es-MX"/>
        </w:rPr>
        <w:t xml:space="preserve">A según tabla que se adjunta, redondeándose </w:t>
      </w:r>
      <w:r w:rsidRPr="00C635B1">
        <w:rPr>
          <w:rFonts w:cs="Arial"/>
          <w:sz w:val="20"/>
          <w:lang w:val="es-MX"/>
        </w:rPr>
        <w:t>a partir de decim</w:t>
      </w:r>
      <w:r>
        <w:rPr>
          <w:rFonts w:cs="Arial"/>
          <w:sz w:val="20"/>
          <w:lang w:val="es-MX"/>
        </w:rPr>
        <w:t>al 5 al entero superior.</w:t>
      </w:r>
    </w:p>
    <w:p w:rsidR="00EA6839" w:rsidRPr="00C635B1" w:rsidRDefault="00EA6839" w:rsidP="00EA6839">
      <w:pPr>
        <w:autoSpaceDE w:val="0"/>
        <w:ind w:firstLine="709"/>
        <w:jc w:val="both"/>
        <w:rPr>
          <w:rFonts w:cs="Arial"/>
          <w:sz w:val="20"/>
          <w:lang w:val="es-MX"/>
        </w:rPr>
      </w:pPr>
    </w:p>
    <w:p w:rsidR="00EA6839" w:rsidRPr="00C635B1" w:rsidRDefault="00EA6839" w:rsidP="00EA6839">
      <w:pPr>
        <w:autoSpaceDE w:val="0"/>
        <w:ind w:firstLine="709"/>
        <w:jc w:val="both"/>
        <w:rPr>
          <w:rFonts w:cs="Arial"/>
          <w:sz w:val="20"/>
          <w:lang w:val="es-MX"/>
        </w:rPr>
      </w:pPr>
      <w:r w:rsidRPr="00C635B1">
        <w:rPr>
          <w:rFonts w:cs="Arial"/>
          <w:sz w:val="20"/>
          <w:lang w:val="es-MX"/>
        </w:rPr>
        <w:t xml:space="preserve">En caso de que la nota de evaluación resulte negativa, el alumno deberá recuperar la materia pendiente a través de: </w:t>
      </w:r>
    </w:p>
    <w:p w:rsidR="00EA6839" w:rsidRPr="00C635B1" w:rsidRDefault="00EA6839" w:rsidP="00AD7BBF">
      <w:pPr>
        <w:numPr>
          <w:ilvl w:val="0"/>
          <w:numId w:val="41"/>
        </w:numPr>
        <w:autoSpaceDE w:val="0"/>
        <w:jc w:val="both"/>
        <w:rPr>
          <w:rFonts w:cs="Arial"/>
          <w:sz w:val="20"/>
          <w:lang w:val="es-MX"/>
        </w:rPr>
      </w:pPr>
      <w:r w:rsidRPr="00C635B1">
        <w:rPr>
          <w:rFonts w:cs="Arial"/>
          <w:sz w:val="20"/>
          <w:lang w:val="es-MX"/>
        </w:rPr>
        <w:t>Trabajos.</w:t>
      </w:r>
    </w:p>
    <w:p w:rsidR="00EA6839" w:rsidRPr="00C635B1" w:rsidRDefault="00EA6839" w:rsidP="00AD7BBF">
      <w:pPr>
        <w:numPr>
          <w:ilvl w:val="0"/>
          <w:numId w:val="41"/>
        </w:numPr>
        <w:autoSpaceDE w:val="0"/>
        <w:jc w:val="both"/>
        <w:rPr>
          <w:rFonts w:cs="Arial"/>
          <w:sz w:val="20"/>
          <w:lang w:val="es-MX"/>
        </w:rPr>
      </w:pPr>
      <w:r w:rsidRPr="00C635B1">
        <w:rPr>
          <w:rFonts w:cs="Arial"/>
          <w:sz w:val="20"/>
          <w:lang w:val="es-MX"/>
        </w:rPr>
        <w:t>Exámenes orales o escritos.</w:t>
      </w:r>
    </w:p>
    <w:p w:rsidR="00EA6839" w:rsidRPr="00C635B1" w:rsidRDefault="00EA6839" w:rsidP="00AD7BBF">
      <w:pPr>
        <w:numPr>
          <w:ilvl w:val="0"/>
          <w:numId w:val="41"/>
        </w:numPr>
        <w:autoSpaceDE w:val="0"/>
        <w:jc w:val="both"/>
        <w:rPr>
          <w:rFonts w:cs="Arial"/>
          <w:sz w:val="20"/>
          <w:lang w:val="es-MX"/>
        </w:rPr>
      </w:pPr>
      <w:r w:rsidRPr="00C635B1">
        <w:rPr>
          <w:rFonts w:cs="Arial"/>
          <w:sz w:val="20"/>
          <w:lang w:val="es-MX"/>
        </w:rPr>
        <w:t>Ejercicios prácticos de refuerzo.</w:t>
      </w:r>
    </w:p>
    <w:p w:rsidR="00EA6839" w:rsidRPr="00C635B1" w:rsidRDefault="00EA6839" w:rsidP="00EA6839">
      <w:pPr>
        <w:autoSpaceDE w:val="0"/>
        <w:ind w:left="792"/>
        <w:jc w:val="both"/>
        <w:rPr>
          <w:rFonts w:cs="Arial"/>
          <w:sz w:val="20"/>
          <w:lang w:val="es-MX"/>
        </w:rPr>
      </w:pPr>
    </w:p>
    <w:p w:rsidR="00EA6839" w:rsidRDefault="00EA6839" w:rsidP="00EA6839">
      <w:pPr>
        <w:autoSpaceDE w:val="0"/>
        <w:ind w:firstLine="731"/>
        <w:jc w:val="both"/>
        <w:rPr>
          <w:rFonts w:cs="Arial"/>
          <w:sz w:val="20"/>
          <w:lang w:val="es-MX"/>
        </w:rPr>
      </w:pPr>
      <w:r w:rsidRPr="00C635B1">
        <w:rPr>
          <w:rFonts w:cs="Arial"/>
          <w:sz w:val="20"/>
          <w:lang w:val="es-MX"/>
        </w:rPr>
        <w:t>Se realizarán tres recuperaciones a lo largo del curso, una por cada evaluación suspensa.</w:t>
      </w:r>
    </w:p>
    <w:p w:rsidR="00AF5BDC" w:rsidRPr="00C635B1" w:rsidRDefault="00AF5BDC" w:rsidP="00EA6839">
      <w:pPr>
        <w:autoSpaceDE w:val="0"/>
        <w:ind w:firstLine="731"/>
        <w:jc w:val="both"/>
        <w:rPr>
          <w:rFonts w:cs="Arial"/>
          <w:sz w:val="20"/>
          <w:lang w:val="es-MX"/>
        </w:rPr>
      </w:pPr>
    </w:p>
    <w:p w:rsidR="00EA6839" w:rsidRDefault="005E463C" w:rsidP="00EA6839">
      <w:pPr>
        <w:autoSpaceDE w:val="0"/>
        <w:ind w:firstLine="731"/>
        <w:jc w:val="both"/>
        <w:rPr>
          <w:rFonts w:cs="Arial"/>
          <w:sz w:val="20"/>
          <w:lang w:val="es-MX"/>
        </w:rPr>
      </w:pPr>
      <w:r>
        <w:rPr>
          <w:rFonts w:cs="Arial"/>
          <w:sz w:val="20"/>
          <w:lang w:val="es-MX"/>
        </w:rPr>
        <w:t>De mayo a junio se realizará</w:t>
      </w:r>
      <w:r w:rsidR="00EA6839" w:rsidRPr="00C635B1">
        <w:rPr>
          <w:rFonts w:cs="Arial"/>
          <w:sz w:val="20"/>
          <w:lang w:val="es-MX"/>
        </w:rPr>
        <w:t>n actividades de repaso para aquellos alumnos/as que no hayan superado a</w:t>
      </w:r>
      <w:r w:rsidR="00EA6839">
        <w:rPr>
          <w:rFonts w:cs="Arial"/>
          <w:sz w:val="20"/>
          <w:lang w:val="es-MX"/>
        </w:rPr>
        <w:t>lgunas o todas las evaluaciones.</w:t>
      </w:r>
    </w:p>
    <w:p w:rsidR="00EA6839" w:rsidRDefault="00EA6839" w:rsidP="00EA6839">
      <w:pPr>
        <w:autoSpaceDE w:val="0"/>
        <w:ind w:firstLine="731"/>
        <w:jc w:val="both"/>
        <w:rPr>
          <w:rFonts w:cs="Arial"/>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605"/>
        <w:gridCol w:w="1317"/>
        <w:gridCol w:w="7480"/>
        <w:gridCol w:w="1675"/>
        <w:gridCol w:w="1428"/>
      </w:tblGrid>
      <w:tr w:rsidR="00EA6839" w:rsidRPr="00DD49AC" w:rsidTr="006C73FF">
        <w:trPr>
          <w:jc w:val="center"/>
        </w:trPr>
        <w:tc>
          <w:tcPr>
            <w:tcW w:w="561" w:type="dxa"/>
            <w:tcBorders>
              <w:top w:val="single" w:sz="4" w:space="0" w:color="auto"/>
            </w:tcBorders>
            <w:shd w:val="clear" w:color="auto" w:fill="DEEAF6"/>
            <w:vAlign w:val="center"/>
          </w:tcPr>
          <w:p w:rsidR="00EA6839" w:rsidRPr="00333EE9" w:rsidRDefault="00EA6839" w:rsidP="00336F86">
            <w:pPr>
              <w:pStyle w:val="Textoindependiente"/>
              <w:rPr>
                <w:rFonts w:cs="Arial"/>
                <w:i w:val="0"/>
              </w:rPr>
            </w:pPr>
            <w:r>
              <w:rPr>
                <w:rFonts w:cs="Arial"/>
                <w:i w:val="0"/>
              </w:rPr>
              <w:t>Nº</w:t>
            </w:r>
          </w:p>
        </w:tc>
        <w:tc>
          <w:tcPr>
            <w:tcW w:w="1605" w:type="dxa"/>
            <w:tcBorders>
              <w:top w:val="single" w:sz="4" w:space="0" w:color="auto"/>
            </w:tcBorders>
            <w:shd w:val="clear" w:color="auto" w:fill="DEEAF6"/>
            <w:vAlign w:val="center"/>
          </w:tcPr>
          <w:p w:rsidR="00EA6839" w:rsidRPr="00333EE9" w:rsidRDefault="00EA6839" w:rsidP="00336F86">
            <w:pPr>
              <w:pStyle w:val="Textoindependiente"/>
              <w:rPr>
                <w:rFonts w:cs="Arial"/>
                <w:i w:val="0"/>
              </w:rPr>
            </w:pPr>
            <w:r>
              <w:rPr>
                <w:rFonts w:cs="Arial"/>
                <w:i w:val="0"/>
              </w:rPr>
              <w:t>Unidad</w:t>
            </w:r>
          </w:p>
        </w:tc>
        <w:tc>
          <w:tcPr>
            <w:tcW w:w="1317" w:type="dxa"/>
            <w:tcBorders>
              <w:top w:val="single" w:sz="4" w:space="0" w:color="auto"/>
            </w:tcBorders>
            <w:shd w:val="clear" w:color="auto" w:fill="DEEAF6"/>
            <w:vAlign w:val="center"/>
          </w:tcPr>
          <w:p w:rsidR="00EA6839" w:rsidRPr="00333EE9" w:rsidRDefault="00EA6839" w:rsidP="00336F86">
            <w:pPr>
              <w:pStyle w:val="Textoindependiente"/>
              <w:rPr>
                <w:rFonts w:cs="Arial"/>
                <w:i w:val="0"/>
              </w:rPr>
            </w:pPr>
            <w:r>
              <w:rPr>
                <w:rFonts w:cs="Arial"/>
                <w:i w:val="0"/>
              </w:rPr>
              <w:t>Resultado de aprendizaje</w:t>
            </w:r>
          </w:p>
        </w:tc>
        <w:tc>
          <w:tcPr>
            <w:tcW w:w="7480" w:type="dxa"/>
            <w:tcBorders>
              <w:top w:val="single" w:sz="4" w:space="0" w:color="auto"/>
            </w:tcBorders>
            <w:shd w:val="clear" w:color="auto" w:fill="DEEAF6"/>
            <w:vAlign w:val="center"/>
          </w:tcPr>
          <w:p w:rsidR="00EA6839" w:rsidRDefault="00EA6839" w:rsidP="00336F86">
            <w:pPr>
              <w:pStyle w:val="Textoindependiente"/>
              <w:rPr>
                <w:rFonts w:cs="Arial"/>
                <w:i w:val="0"/>
              </w:rPr>
            </w:pPr>
            <w:r>
              <w:rPr>
                <w:rFonts w:cs="Arial"/>
                <w:i w:val="0"/>
              </w:rPr>
              <w:t>Criterios de evaluación</w:t>
            </w:r>
          </w:p>
        </w:tc>
        <w:tc>
          <w:tcPr>
            <w:tcW w:w="1675" w:type="dxa"/>
            <w:tcBorders>
              <w:top w:val="single" w:sz="4" w:space="0" w:color="auto"/>
            </w:tcBorders>
            <w:shd w:val="clear" w:color="auto" w:fill="DEEAF6"/>
            <w:vAlign w:val="center"/>
          </w:tcPr>
          <w:p w:rsidR="00EA6839" w:rsidRDefault="00EA6839" w:rsidP="00336F86">
            <w:pPr>
              <w:pStyle w:val="Textoindependiente"/>
              <w:rPr>
                <w:rFonts w:cs="Arial"/>
                <w:i w:val="0"/>
              </w:rPr>
            </w:pPr>
            <w:r>
              <w:rPr>
                <w:rFonts w:cs="Arial"/>
                <w:i w:val="0"/>
              </w:rPr>
              <w:t>Instrumento de evaluación</w:t>
            </w:r>
          </w:p>
        </w:tc>
        <w:tc>
          <w:tcPr>
            <w:tcW w:w="1428" w:type="dxa"/>
            <w:tcBorders>
              <w:top w:val="single" w:sz="4" w:space="0" w:color="auto"/>
            </w:tcBorders>
            <w:shd w:val="clear" w:color="auto" w:fill="DEEAF6"/>
            <w:vAlign w:val="center"/>
          </w:tcPr>
          <w:p w:rsidR="00EA6839" w:rsidRPr="00333EE9" w:rsidRDefault="00EA6839" w:rsidP="00336F86">
            <w:pPr>
              <w:pStyle w:val="Textoindependiente"/>
              <w:rPr>
                <w:rFonts w:cs="Arial"/>
                <w:i w:val="0"/>
              </w:rPr>
            </w:pPr>
            <w:r>
              <w:rPr>
                <w:rFonts w:cs="Arial"/>
                <w:i w:val="0"/>
              </w:rPr>
              <w:t>Ponderación obtención R.A.</w:t>
            </w:r>
          </w:p>
        </w:tc>
      </w:tr>
      <w:tr w:rsidR="00CB6AF6" w:rsidRPr="00DD49AC" w:rsidTr="00CB6AF6">
        <w:trPr>
          <w:trHeight w:val="1552"/>
          <w:jc w:val="center"/>
        </w:trPr>
        <w:tc>
          <w:tcPr>
            <w:tcW w:w="561" w:type="dxa"/>
            <w:vMerge w:val="restart"/>
            <w:shd w:val="clear" w:color="auto" w:fill="auto"/>
            <w:vAlign w:val="center"/>
          </w:tcPr>
          <w:p w:rsidR="00CB6AF6" w:rsidRPr="006351AC" w:rsidRDefault="00CB6AF6" w:rsidP="00801930">
            <w:pPr>
              <w:jc w:val="center"/>
              <w:rPr>
                <w:rFonts w:cs="Arial"/>
                <w:sz w:val="20"/>
                <w:szCs w:val="20"/>
              </w:rPr>
            </w:pPr>
            <w:r w:rsidRPr="006351AC">
              <w:rPr>
                <w:rFonts w:cs="Arial"/>
                <w:b/>
                <w:bCs/>
                <w:sz w:val="20"/>
                <w:szCs w:val="20"/>
              </w:rPr>
              <w:t>UD 1</w:t>
            </w:r>
          </w:p>
        </w:tc>
        <w:tc>
          <w:tcPr>
            <w:tcW w:w="1605" w:type="dxa"/>
            <w:vMerge w:val="restart"/>
            <w:shd w:val="clear" w:color="auto" w:fill="auto"/>
            <w:vAlign w:val="center"/>
          </w:tcPr>
          <w:p w:rsidR="00CB6AF6" w:rsidRPr="006351AC" w:rsidRDefault="00CB6AF6" w:rsidP="00594305">
            <w:pPr>
              <w:jc w:val="center"/>
              <w:rPr>
                <w:rFonts w:cs="Arial"/>
                <w:sz w:val="20"/>
                <w:szCs w:val="20"/>
              </w:rPr>
            </w:pPr>
            <w:r w:rsidRPr="00EA350C">
              <w:rPr>
                <w:rFonts w:cs="Arial"/>
                <w:sz w:val="20"/>
                <w:szCs w:val="20"/>
              </w:rPr>
              <w:t>La prevención de riesgos: conceptos básicos. Factores de riesgos y medidas  prevención</w:t>
            </w:r>
          </w:p>
        </w:tc>
        <w:tc>
          <w:tcPr>
            <w:tcW w:w="1317" w:type="dxa"/>
            <w:vMerge w:val="restart"/>
            <w:shd w:val="clear" w:color="auto" w:fill="auto"/>
            <w:vAlign w:val="center"/>
          </w:tcPr>
          <w:p w:rsidR="00CB6AF6" w:rsidRPr="006351AC" w:rsidRDefault="00CB6AF6" w:rsidP="00336F86">
            <w:pPr>
              <w:jc w:val="center"/>
              <w:rPr>
                <w:rFonts w:cs="Arial"/>
                <w:sz w:val="20"/>
                <w:szCs w:val="20"/>
              </w:rPr>
            </w:pPr>
            <w:r w:rsidRPr="00EA350C">
              <w:rPr>
                <w:rFonts w:cs="Arial"/>
                <w:sz w:val="20"/>
                <w:szCs w:val="20"/>
              </w:rPr>
              <w:t>R.A. 5</w:t>
            </w:r>
          </w:p>
        </w:tc>
        <w:tc>
          <w:tcPr>
            <w:tcW w:w="7480" w:type="dxa"/>
            <w:vMerge w:val="restart"/>
            <w:vAlign w:val="center"/>
          </w:tcPr>
          <w:p w:rsidR="00CB6AF6" w:rsidRPr="00EA350C" w:rsidRDefault="00CB6AF6" w:rsidP="006C73FF">
            <w:pPr>
              <w:jc w:val="center"/>
              <w:rPr>
                <w:rFonts w:cs="Arial"/>
                <w:sz w:val="20"/>
                <w:szCs w:val="20"/>
              </w:rPr>
            </w:pPr>
            <w:r w:rsidRPr="00EA350C">
              <w:rPr>
                <w:rFonts w:cs="Arial"/>
                <w:sz w:val="20"/>
                <w:szCs w:val="20"/>
              </w:rPr>
              <w:t>a) Se ha valorado la importancia de la cultura preventiva en todos los ámbitos y actividades de la empresa.</w:t>
            </w:r>
          </w:p>
          <w:p w:rsidR="00CB6AF6" w:rsidRPr="00EA350C" w:rsidRDefault="00CB6AF6" w:rsidP="006C73FF">
            <w:pPr>
              <w:jc w:val="center"/>
              <w:rPr>
                <w:rFonts w:cs="Arial"/>
                <w:sz w:val="20"/>
                <w:szCs w:val="20"/>
              </w:rPr>
            </w:pPr>
            <w:r w:rsidRPr="00EA350C">
              <w:rPr>
                <w:rFonts w:cs="Arial"/>
                <w:sz w:val="20"/>
                <w:szCs w:val="20"/>
              </w:rPr>
              <w:t>b) Se han relacionado las condiciones laborales con la salud del trabajador.</w:t>
            </w:r>
          </w:p>
          <w:p w:rsidR="00CB6AF6" w:rsidRPr="00EA350C" w:rsidRDefault="00CB6AF6" w:rsidP="006C73FF">
            <w:pPr>
              <w:jc w:val="center"/>
              <w:rPr>
                <w:rFonts w:cs="Arial"/>
                <w:sz w:val="20"/>
                <w:szCs w:val="20"/>
              </w:rPr>
            </w:pPr>
            <w:r w:rsidRPr="00EA350C">
              <w:rPr>
                <w:rFonts w:cs="Arial"/>
                <w:sz w:val="20"/>
                <w:szCs w:val="20"/>
              </w:rPr>
              <w:t>c) Se han clasificado los factores de riesgo en la actividad y los daños derivados de los mismos.</w:t>
            </w:r>
          </w:p>
          <w:p w:rsidR="00CB6AF6" w:rsidRPr="001117EC" w:rsidRDefault="00CB6AF6" w:rsidP="006C73FF">
            <w:pPr>
              <w:jc w:val="center"/>
              <w:rPr>
                <w:rFonts w:cs="Arial"/>
                <w:sz w:val="20"/>
                <w:szCs w:val="20"/>
                <w:highlight w:val="yellow"/>
              </w:rPr>
            </w:pPr>
            <w:r w:rsidRPr="00EA350C">
              <w:rPr>
                <w:rFonts w:cs="Arial"/>
                <w:sz w:val="20"/>
                <w:szCs w:val="20"/>
              </w:rPr>
              <w:t xml:space="preserve">d) Se han identificado las situaciones de riesgo más habituales en los entornos </w:t>
            </w:r>
            <w:r>
              <w:rPr>
                <w:rFonts w:cs="Arial"/>
                <w:sz w:val="20"/>
                <w:szCs w:val="20"/>
              </w:rPr>
              <w:t xml:space="preserve">de trabajo del </w:t>
            </w:r>
            <w:r w:rsidR="00585321" w:rsidRPr="00585321">
              <w:rPr>
                <w:rFonts w:cs="Arial"/>
                <w:sz w:val="20"/>
                <w:szCs w:val="20"/>
              </w:rPr>
              <w:t>Técnico en Instalaciones Eléctricas y Automáticas</w:t>
            </w:r>
            <w:r w:rsidRPr="00585321">
              <w:rPr>
                <w:rFonts w:cs="Arial"/>
                <w:sz w:val="20"/>
                <w:szCs w:val="20"/>
              </w:rPr>
              <w:t>.</w:t>
            </w:r>
          </w:p>
          <w:p w:rsidR="00CB6AF6" w:rsidRPr="00EA350C" w:rsidRDefault="00CB6AF6" w:rsidP="006C73FF">
            <w:pPr>
              <w:jc w:val="center"/>
              <w:rPr>
                <w:rFonts w:cs="Arial"/>
                <w:sz w:val="20"/>
                <w:szCs w:val="20"/>
              </w:rPr>
            </w:pPr>
            <w:r w:rsidRPr="00EA350C">
              <w:rPr>
                <w:rFonts w:cs="Arial"/>
                <w:sz w:val="20"/>
                <w:szCs w:val="20"/>
              </w:rPr>
              <w:t>e) Se ha determinado la evaluación de riesgos en la empresa.</w:t>
            </w:r>
          </w:p>
          <w:p w:rsidR="00CB6AF6" w:rsidRPr="001117EC" w:rsidRDefault="00CB6AF6" w:rsidP="006C73FF">
            <w:pPr>
              <w:jc w:val="center"/>
              <w:rPr>
                <w:rFonts w:cs="Arial"/>
                <w:sz w:val="20"/>
                <w:szCs w:val="20"/>
                <w:highlight w:val="yellow"/>
              </w:rPr>
            </w:pPr>
            <w:r w:rsidRPr="00EA350C">
              <w:rPr>
                <w:rFonts w:cs="Arial"/>
                <w:sz w:val="20"/>
                <w:szCs w:val="20"/>
              </w:rPr>
              <w:t xml:space="preserve">f) Se han determinado las condiciones de trabajo con significación para la prevención en los entornos de trabajo relacionados con el perfil profesional del </w:t>
            </w:r>
            <w:r w:rsidR="00585321" w:rsidRPr="00585321">
              <w:rPr>
                <w:rFonts w:cs="Arial"/>
                <w:sz w:val="20"/>
                <w:szCs w:val="20"/>
              </w:rPr>
              <w:t>Técnico en Instalaciones Eléctricas y Automáticas.</w:t>
            </w:r>
          </w:p>
          <w:p w:rsidR="00CB6AF6" w:rsidRPr="006351AC" w:rsidRDefault="00CB6AF6" w:rsidP="006C73FF">
            <w:pPr>
              <w:jc w:val="center"/>
              <w:rPr>
                <w:rFonts w:cs="Arial"/>
                <w:sz w:val="20"/>
                <w:szCs w:val="20"/>
              </w:rPr>
            </w:pPr>
            <w:r w:rsidRPr="00EA350C">
              <w:rPr>
                <w:rFonts w:cs="Arial"/>
                <w:sz w:val="20"/>
                <w:szCs w:val="20"/>
              </w:rPr>
              <w:t xml:space="preserve">g) Se han clasificado y descrito los tipos de daños profesionales, con especial referencia a accidentes de trabajo y enfermedades profesionales, relacionados con el perfil profesional del </w:t>
            </w:r>
            <w:r w:rsidR="00585321" w:rsidRPr="00585321">
              <w:rPr>
                <w:rFonts w:cs="Arial"/>
                <w:sz w:val="20"/>
                <w:szCs w:val="20"/>
              </w:rPr>
              <w:t>Técnico en Instalaciones Eléctricas y Automáticas.</w:t>
            </w:r>
          </w:p>
        </w:tc>
        <w:tc>
          <w:tcPr>
            <w:tcW w:w="1675" w:type="dxa"/>
            <w:vAlign w:val="center"/>
          </w:tcPr>
          <w:p w:rsidR="00CB6AF6" w:rsidRPr="00EA350C" w:rsidRDefault="00CB6AF6" w:rsidP="00801930">
            <w:pPr>
              <w:jc w:val="center"/>
              <w:rPr>
                <w:rFonts w:cs="Arial"/>
                <w:sz w:val="20"/>
                <w:szCs w:val="20"/>
              </w:rPr>
            </w:pPr>
            <w:r w:rsidRPr="00EA350C">
              <w:rPr>
                <w:rFonts w:cs="Arial"/>
                <w:sz w:val="20"/>
                <w:szCs w:val="20"/>
              </w:rPr>
              <w:t>Prueba escrita</w:t>
            </w:r>
          </w:p>
        </w:tc>
        <w:tc>
          <w:tcPr>
            <w:tcW w:w="1428" w:type="dxa"/>
            <w:shd w:val="clear" w:color="auto" w:fill="auto"/>
            <w:vAlign w:val="center"/>
          </w:tcPr>
          <w:p w:rsidR="00CB6AF6" w:rsidRPr="00585321" w:rsidRDefault="00CB6AF6" w:rsidP="00801930">
            <w:pPr>
              <w:jc w:val="center"/>
              <w:rPr>
                <w:rFonts w:cs="Arial"/>
                <w:sz w:val="20"/>
                <w:szCs w:val="20"/>
              </w:rPr>
            </w:pPr>
          </w:p>
          <w:p w:rsidR="00CB6AF6" w:rsidRPr="00585321" w:rsidRDefault="00585321" w:rsidP="00801930">
            <w:pPr>
              <w:jc w:val="center"/>
              <w:rPr>
                <w:rFonts w:cs="Arial"/>
                <w:sz w:val="20"/>
                <w:szCs w:val="20"/>
              </w:rPr>
            </w:pPr>
            <w:r w:rsidRPr="00585321">
              <w:rPr>
                <w:rFonts w:cs="Arial"/>
                <w:sz w:val="20"/>
                <w:szCs w:val="20"/>
              </w:rPr>
              <w:t>60</w:t>
            </w:r>
            <w:r w:rsidR="00CB6AF6" w:rsidRPr="00585321">
              <w:rPr>
                <w:rFonts w:cs="Arial"/>
                <w:sz w:val="20"/>
                <w:szCs w:val="20"/>
              </w:rPr>
              <w:t>%</w:t>
            </w:r>
          </w:p>
          <w:p w:rsidR="00CB6AF6" w:rsidRPr="00585321" w:rsidRDefault="00CB6AF6" w:rsidP="00801930">
            <w:pPr>
              <w:jc w:val="center"/>
              <w:rPr>
                <w:rFonts w:cs="Arial"/>
                <w:sz w:val="20"/>
                <w:szCs w:val="20"/>
              </w:rPr>
            </w:pPr>
          </w:p>
        </w:tc>
      </w:tr>
      <w:tr w:rsidR="00CB6AF6" w:rsidRPr="00DD49AC" w:rsidTr="006C73FF">
        <w:trPr>
          <w:trHeight w:val="1649"/>
          <w:jc w:val="center"/>
        </w:trPr>
        <w:tc>
          <w:tcPr>
            <w:tcW w:w="561" w:type="dxa"/>
            <w:vMerge/>
            <w:shd w:val="clear" w:color="auto" w:fill="auto"/>
            <w:vAlign w:val="center"/>
          </w:tcPr>
          <w:p w:rsidR="00CB6AF6" w:rsidRPr="006351AC" w:rsidRDefault="00CB6AF6" w:rsidP="00801930">
            <w:pPr>
              <w:jc w:val="center"/>
              <w:rPr>
                <w:rFonts w:cs="Arial"/>
                <w:b/>
                <w:bCs/>
                <w:sz w:val="20"/>
                <w:szCs w:val="20"/>
              </w:rPr>
            </w:pPr>
          </w:p>
        </w:tc>
        <w:tc>
          <w:tcPr>
            <w:tcW w:w="1605" w:type="dxa"/>
            <w:vMerge/>
            <w:shd w:val="clear" w:color="auto" w:fill="auto"/>
            <w:vAlign w:val="center"/>
          </w:tcPr>
          <w:p w:rsidR="00CB6AF6" w:rsidRPr="00EA350C" w:rsidRDefault="00CB6AF6" w:rsidP="00594305">
            <w:pPr>
              <w:jc w:val="center"/>
              <w:rPr>
                <w:rFonts w:cs="Arial"/>
                <w:sz w:val="20"/>
                <w:szCs w:val="20"/>
              </w:rPr>
            </w:pPr>
          </w:p>
        </w:tc>
        <w:tc>
          <w:tcPr>
            <w:tcW w:w="1317" w:type="dxa"/>
            <w:vMerge/>
            <w:shd w:val="clear" w:color="auto" w:fill="auto"/>
            <w:vAlign w:val="center"/>
          </w:tcPr>
          <w:p w:rsidR="00CB6AF6" w:rsidRPr="00EA350C" w:rsidRDefault="00CB6AF6" w:rsidP="00336F86">
            <w:pPr>
              <w:jc w:val="center"/>
              <w:rPr>
                <w:rFonts w:cs="Arial"/>
                <w:sz w:val="20"/>
                <w:szCs w:val="20"/>
              </w:rPr>
            </w:pPr>
          </w:p>
        </w:tc>
        <w:tc>
          <w:tcPr>
            <w:tcW w:w="7480" w:type="dxa"/>
            <w:vMerge/>
            <w:vAlign w:val="center"/>
          </w:tcPr>
          <w:p w:rsidR="00CB6AF6" w:rsidRPr="00EA350C" w:rsidRDefault="00CB6AF6" w:rsidP="006C73FF">
            <w:pPr>
              <w:jc w:val="center"/>
              <w:rPr>
                <w:rFonts w:cs="Arial"/>
                <w:sz w:val="20"/>
                <w:szCs w:val="20"/>
              </w:rPr>
            </w:pPr>
          </w:p>
        </w:tc>
        <w:tc>
          <w:tcPr>
            <w:tcW w:w="1675" w:type="dxa"/>
            <w:vAlign w:val="center"/>
          </w:tcPr>
          <w:p w:rsidR="00CB6AF6" w:rsidRPr="00EA350C" w:rsidRDefault="00CB6AF6" w:rsidP="00801930">
            <w:pPr>
              <w:jc w:val="center"/>
              <w:rPr>
                <w:rFonts w:cs="Arial"/>
                <w:sz w:val="20"/>
                <w:szCs w:val="20"/>
              </w:rPr>
            </w:pPr>
            <w:r w:rsidRPr="00EA350C">
              <w:rPr>
                <w:rFonts w:cs="Arial"/>
                <w:sz w:val="20"/>
                <w:szCs w:val="20"/>
              </w:rPr>
              <w:t>Actividades evaluables</w:t>
            </w:r>
          </w:p>
        </w:tc>
        <w:tc>
          <w:tcPr>
            <w:tcW w:w="1428" w:type="dxa"/>
            <w:shd w:val="clear" w:color="auto" w:fill="auto"/>
            <w:vAlign w:val="center"/>
          </w:tcPr>
          <w:p w:rsidR="00CB6AF6" w:rsidRPr="00585321" w:rsidRDefault="00585321" w:rsidP="00801930">
            <w:pPr>
              <w:jc w:val="center"/>
              <w:rPr>
                <w:rFonts w:cs="Arial"/>
                <w:sz w:val="20"/>
                <w:szCs w:val="20"/>
              </w:rPr>
            </w:pPr>
            <w:r w:rsidRPr="00585321">
              <w:rPr>
                <w:rFonts w:cs="Arial"/>
                <w:sz w:val="20"/>
                <w:szCs w:val="20"/>
              </w:rPr>
              <w:t>40</w:t>
            </w:r>
            <w:r w:rsidR="00CB6AF6" w:rsidRPr="00585321">
              <w:rPr>
                <w:rFonts w:cs="Arial"/>
                <w:sz w:val="20"/>
                <w:szCs w:val="20"/>
              </w:rPr>
              <w:t>%</w:t>
            </w:r>
          </w:p>
        </w:tc>
      </w:tr>
      <w:tr w:rsidR="00CB6AF6" w:rsidRPr="00DD49AC" w:rsidTr="00CB6AF6">
        <w:trPr>
          <w:trHeight w:val="1022"/>
          <w:jc w:val="center"/>
        </w:trPr>
        <w:tc>
          <w:tcPr>
            <w:tcW w:w="561" w:type="dxa"/>
            <w:vMerge w:val="restart"/>
            <w:shd w:val="clear" w:color="auto" w:fill="auto"/>
            <w:vAlign w:val="center"/>
          </w:tcPr>
          <w:p w:rsidR="00CB6AF6" w:rsidRPr="006351AC" w:rsidRDefault="00CB6AF6" w:rsidP="00801930">
            <w:pPr>
              <w:jc w:val="center"/>
              <w:rPr>
                <w:rFonts w:cs="Arial"/>
                <w:b/>
                <w:sz w:val="20"/>
                <w:szCs w:val="20"/>
              </w:rPr>
            </w:pPr>
            <w:r w:rsidRPr="006351AC">
              <w:rPr>
                <w:rFonts w:cs="Arial"/>
                <w:b/>
                <w:sz w:val="20"/>
                <w:szCs w:val="20"/>
              </w:rPr>
              <w:t>UD 2</w:t>
            </w:r>
          </w:p>
        </w:tc>
        <w:tc>
          <w:tcPr>
            <w:tcW w:w="1605" w:type="dxa"/>
            <w:vMerge w:val="restart"/>
            <w:shd w:val="clear" w:color="auto" w:fill="auto"/>
            <w:vAlign w:val="center"/>
          </w:tcPr>
          <w:p w:rsidR="00CB6AF6" w:rsidRPr="00EA350C" w:rsidRDefault="00CB6AF6" w:rsidP="00801930">
            <w:pPr>
              <w:jc w:val="center"/>
              <w:rPr>
                <w:rFonts w:cs="Arial"/>
                <w:sz w:val="20"/>
                <w:szCs w:val="20"/>
              </w:rPr>
            </w:pPr>
          </w:p>
          <w:p w:rsidR="00CB6AF6" w:rsidRPr="00EA350C" w:rsidRDefault="00CB6AF6" w:rsidP="00CB6AF6">
            <w:pPr>
              <w:jc w:val="center"/>
              <w:rPr>
                <w:rFonts w:cs="Arial"/>
                <w:sz w:val="20"/>
                <w:szCs w:val="20"/>
              </w:rPr>
            </w:pPr>
            <w:r>
              <w:rPr>
                <w:rFonts w:cs="Arial"/>
                <w:sz w:val="20"/>
                <w:szCs w:val="20"/>
              </w:rPr>
              <w:t>P</w:t>
            </w:r>
            <w:r w:rsidRPr="00EA350C">
              <w:rPr>
                <w:rFonts w:cs="Arial"/>
                <w:sz w:val="20"/>
                <w:szCs w:val="20"/>
              </w:rPr>
              <w:t xml:space="preserve">revención de riesgos: legislación y </w:t>
            </w:r>
            <w:r w:rsidRPr="00EA350C">
              <w:rPr>
                <w:rFonts w:cs="Arial"/>
                <w:sz w:val="20"/>
                <w:szCs w:val="20"/>
              </w:rPr>
              <w:lastRenderedPageBreak/>
              <w:t>organización.</w:t>
            </w:r>
          </w:p>
          <w:p w:rsidR="00CB6AF6" w:rsidRPr="00EA350C" w:rsidRDefault="00CB6AF6" w:rsidP="00801930">
            <w:pPr>
              <w:jc w:val="center"/>
              <w:rPr>
                <w:rFonts w:cs="Arial"/>
                <w:sz w:val="20"/>
                <w:szCs w:val="20"/>
              </w:rPr>
            </w:pPr>
          </w:p>
          <w:p w:rsidR="00CB6AF6" w:rsidRPr="00EA350C" w:rsidRDefault="00CB6AF6" w:rsidP="00801930">
            <w:pPr>
              <w:jc w:val="center"/>
              <w:rPr>
                <w:rFonts w:cs="Arial"/>
                <w:sz w:val="20"/>
                <w:szCs w:val="20"/>
              </w:rPr>
            </w:pPr>
          </w:p>
        </w:tc>
        <w:tc>
          <w:tcPr>
            <w:tcW w:w="1317" w:type="dxa"/>
            <w:vMerge w:val="restart"/>
            <w:shd w:val="clear" w:color="auto" w:fill="auto"/>
            <w:vAlign w:val="center"/>
          </w:tcPr>
          <w:p w:rsidR="00CB6AF6" w:rsidRPr="00EA350C" w:rsidRDefault="00CB6AF6" w:rsidP="00801930">
            <w:pPr>
              <w:jc w:val="center"/>
              <w:rPr>
                <w:rFonts w:cs="Arial"/>
                <w:sz w:val="20"/>
                <w:szCs w:val="20"/>
              </w:rPr>
            </w:pPr>
            <w:r w:rsidRPr="00EA350C">
              <w:rPr>
                <w:rFonts w:cs="Arial"/>
                <w:sz w:val="20"/>
                <w:szCs w:val="20"/>
              </w:rPr>
              <w:lastRenderedPageBreak/>
              <w:t>R.A. 6</w:t>
            </w:r>
          </w:p>
        </w:tc>
        <w:tc>
          <w:tcPr>
            <w:tcW w:w="7480" w:type="dxa"/>
            <w:vMerge w:val="restart"/>
            <w:vAlign w:val="center"/>
          </w:tcPr>
          <w:p w:rsidR="00CB6AF6" w:rsidRPr="00EA350C" w:rsidRDefault="00CB6AF6" w:rsidP="00801930">
            <w:pPr>
              <w:jc w:val="center"/>
              <w:rPr>
                <w:rFonts w:cs="Arial"/>
                <w:sz w:val="20"/>
                <w:szCs w:val="20"/>
              </w:rPr>
            </w:pPr>
            <w:r w:rsidRPr="00EA350C">
              <w:rPr>
                <w:rFonts w:cs="Arial"/>
                <w:sz w:val="20"/>
                <w:szCs w:val="20"/>
              </w:rPr>
              <w:t>a) Se han determinado los principales derechos y deberes en materia de prevención de riesgos laborales.</w:t>
            </w:r>
          </w:p>
          <w:p w:rsidR="00CB6AF6" w:rsidRPr="00EA350C" w:rsidRDefault="00CB6AF6" w:rsidP="00801930">
            <w:pPr>
              <w:jc w:val="center"/>
              <w:rPr>
                <w:rFonts w:cs="Arial"/>
                <w:sz w:val="20"/>
                <w:szCs w:val="20"/>
              </w:rPr>
            </w:pPr>
            <w:r w:rsidRPr="00EA350C">
              <w:rPr>
                <w:rFonts w:cs="Arial"/>
                <w:sz w:val="20"/>
                <w:szCs w:val="20"/>
              </w:rPr>
              <w:t xml:space="preserve">b) Se han clasificado las distintas formas de gestión de la prevención en la empresa, en función de los distintos criterios establecidos en la normativa sobre </w:t>
            </w:r>
            <w:r w:rsidRPr="00EA350C">
              <w:rPr>
                <w:rFonts w:cs="Arial"/>
                <w:sz w:val="20"/>
                <w:szCs w:val="20"/>
              </w:rPr>
              <w:lastRenderedPageBreak/>
              <w:t>prevención de riesgos laborales.</w:t>
            </w:r>
          </w:p>
          <w:p w:rsidR="00CB6AF6" w:rsidRPr="00EA350C" w:rsidRDefault="00CB6AF6" w:rsidP="00801930">
            <w:pPr>
              <w:jc w:val="center"/>
              <w:rPr>
                <w:rFonts w:cs="Arial"/>
                <w:sz w:val="20"/>
                <w:szCs w:val="20"/>
              </w:rPr>
            </w:pPr>
            <w:r w:rsidRPr="00EA350C">
              <w:rPr>
                <w:rFonts w:cs="Arial"/>
                <w:sz w:val="20"/>
                <w:szCs w:val="20"/>
              </w:rPr>
              <w:t>c) Se han determinado las formas de representación de los trabajadores en la empresa en materia de prevención de riesgos.</w:t>
            </w:r>
          </w:p>
          <w:p w:rsidR="00CB6AF6" w:rsidRPr="00EA350C" w:rsidRDefault="00CB6AF6" w:rsidP="00801930">
            <w:pPr>
              <w:jc w:val="center"/>
              <w:rPr>
                <w:rFonts w:cs="Arial"/>
                <w:sz w:val="20"/>
                <w:szCs w:val="20"/>
              </w:rPr>
            </w:pPr>
            <w:r w:rsidRPr="00EA350C">
              <w:rPr>
                <w:rFonts w:cs="Arial"/>
                <w:sz w:val="20"/>
                <w:szCs w:val="20"/>
              </w:rPr>
              <w:t>d) Se han identificado los organismos públicos relacionados con la prevención de riesgos laborales.</w:t>
            </w:r>
          </w:p>
        </w:tc>
        <w:tc>
          <w:tcPr>
            <w:tcW w:w="1675" w:type="dxa"/>
            <w:vAlign w:val="center"/>
          </w:tcPr>
          <w:p w:rsidR="00CB6AF6" w:rsidRPr="00EA350C" w:rsidRDefault="00CB6AF6" w:rsidP="00CB6AF6">
            <w:pPr>
              <w:jc w:val="center"/>
              <w:rPr>
                <w:rFonts w:cs="Arial"/>
                <w:sz w:val="20"/>
                <w:szCs w:val="20"/>
              </w:rPr>
            </w:pPr>
            <w:r w:rsidRPr="00EA350C">
              <w:rPr>
                <w:rFonts w:cs="Arial"/>
                <w:sz w:val="20"/>
                <w:szCs w:val="20"/>
              </w:rPr>
              <w:lastRenderedPageBreak/>
              <w:t>Prueba escrita</w:t>
            </w:r>
          </w:p>
        </w:tc>
        <w:tc>
          <w:tcPr>
            <w:tcW w:w="1428" w:type="dxa"/>
            <w:shd w:val="clear" w:color="auto" w:fill="auto"/>
            <w:vAlign w:val="center"/>
          </w:tcPr>
          <w:p w:rsidR="00CB6AF6" w:rsidRPr="00585321" w:rsidRDefault="00CB6AF6" w:rsidP="00801930">
            <w:pPr>
              <w:jc w:val="center"/>
              <w:rPr>
                <w:rFonts w:cs="Arial"/>
                <w:sz w:val="20"/>
                <w:szCs w:val="20"/>
              </w:rPr>
            </w:pPr>
          </w:p>
          <w:p w:rsidR="00CB6AF6" w:rsidRPr="00585321" w:rsidRDefault="00585321" w:rsidP="00DD5B1B">
            <w:pPr>
              <w:jc w:val="center"/>
              <w:rPr>
                <w:rFonts w:cs="Arial"/>
                <w:sz w:val="20"/>
                <w:szCs w:val="20"/>
              </w:rPr>
            </w:pPr>
            <w:r w:rsidRPr="00585321">
              <w:rPr>
                <w:rFonts w:cs="Arial"/>
                <w:sz w:val="20"/>
                <w:szCs w:val="20"/>
              </w:rPr>
              <w:t>60</w:t>
            </w:r>
            <w:r w:rsidR="00CB6AF6" w:rsidRPr="00585321">
              <w:rPr>
                <w:rFonts w:cs="Arial"/>
                <w:sz w:val="20"/>
                <w:szCs w:val="20"/>
              </w:rPr>
              <w:t>%</w:t>
            </w:r>
          </w:p>
          <w:p w:rsidR="00CB6AF6" w:rsidRPr="00585321" w:rsidRDefault="00CB6AF6" w:rsidP="00801930">
            <w:pPr>
              <w:jc w:val="center"/>
              <w:rPr>
                <w:rFonts w:cs="Arial"/>
                <w:sz w:val="20"/>
                <w:szCs w:val="20"/>
              </w:rPr>
            </w:pPr>
          </w:p>
        </w:tc>
      </w:tr>
      <w:tr w:rsidR="00CB6AF6" w:rsidRPr="00DD49AC" w:rsidTr="006C73FF">
        <w:trPr>
          <w:trHeight w:val="1029"/>
          <w:jc w:val="center"/>
        </w:trPr>
        <w:tc>
          <w:tcPr>
            <w:tcW w:w="561" w:type="dxa"/>
            <w:vMerge/>
            <w:shd w:val="clear" w:color="auto" w:fill="auto"/>
            <w:vAlign w:val="center"/>
          </w:tcPr>
          <w:p w:rsidR="00CB6AF6" w:rsidRPr="006351AC" w:rsidRDefault="00CB6AF6" w:rsidP="00801930">
            <w:pPr>
              <w:jc w:val="center"/>
              <w:rPr>
                <w:rFonts w:cs="Arial"/>
                <w:b/>
                <w:sz w:val="20"/>
                <w:szCs w:val="20"/>
              </w:rPr>
            </w:pPr>
          </w:p>
        </w:tc>
        <w:tc>
          <w:tcPr>
            <w:tcW w:w="1605" w:type="dxa"/>
            <w:vMerge/>
            <w:shd w:val="clear" w:color="auto" w:fill="auto"/>
            <w:vAlign w:val="center"/>
          </w:tcPr>
          <w:p w:rsidR="00CB6AF6" w:rsidRPr="00EA350C" w:rsidRDefault="00CB6AF6" w:rsidP="00801930">
            <w:pPr>
              <w:jc w:val="center"/>
              <w:rPr>
                <w:rFonts w:cs="Arial"/>
                <w:sz w:val="20"/>
                <w:szCs w:val="20"/>
              </w:rPr>
            </w:pPr>
          </w:p>
        </w:tc>
        <w:tc>
          <w:tcPr>
            <w:tcW w:w="1317" w:type="dxa"/>
            <w:vMerge/>
            <w:shd w:val="clear" w:color="auto" w:fill="auto"/>
            <w:vAlign w:val="center"/>
          </w:tcPr>
          <w:p w:rsidR="00CB6AF6" w:rsidRPr="00EA350C" w:rsidRDefault="00CB6AF6" w:rsidP="00801930">
            <w:pPr>
              <w:jc w:val="center"/>
              <w:rPr>
                <w:rFonts w:cs="Arial"/>
                <w:sz w:val="20"/>
                <w:szCs w:val="20"/>
              </w:rPr>
            </w:pPr>
          </w:p>
        </w:tc>
        <w:tc>
          <w:tcPr>
            <w:tcW w:w="7480" w:type="dxa"/>
            <w:vMerge/>
            <w:vAlign w:val="center"/>
          </w:tcPr>
          <w:p w:rsidR="00CB6AF6" w:rsidRPr="00EA350C" w:rsidRDefault="00CB6AF6" w:rsidP="00801930">
            <w:pPr>
              <w:jc w:val="center"/>
              <w:rPr>
                <w:rFonts w:cs="Arial"/>
                <w:sz w:val="20"/>
                <w:szCs w:val="20"/>
              </w:rPr>
            </w:pPr>
          </w:p>
        </w:tc>
        <w:tc>
          <w:tcPr>
            <w:tcW w:w="1675" w:type="dxa"/>
            <w:vAlign w:val="center"/>
          </w:tcPr>
          <w:p w:rsidR="00CB6AF6" w:rsidRDefault="00CB6AF6" w:rsidP="00801930">
            <w:pPr>
              <w:jc w:val="center"/>
              <w:rPr>
                <w:rFonts w:cs="Arial"/>
                <w:sz w:val="20"/>
                <w:szCs w:val="20"/>
              </w:rPr>
            </w:pPr>
            <w:r>
              <w:rPr>
                <w:rFonts w:cs="Arial"/>
                <w:sz w:val="20"/>
                <w:szCs w:val="20"/>
              </w:rPr>
              <w:t>Actividades evaluables</w:t>
            </w:r>
          </w:p>
        </w:tc>
        <w:tc>
          <w:tcPr>
            <w:tcW w:w="1428" w:type="dxa"/>
            <w:shd w:val="clear" w:color="auto" w:fill="auto"/>
            <w:vAlign w:val="center"/>
          </w:tcPr>
          <w:p w:rsidR="00CB6AF6" w:rsidRPr="00585321" w:rsidRDefault="00585321" w:rsidP="00801930">
            <w:pPr>
              <w:jc w:val="center"/>
              <w:rPr>
                <w:rFonts w:cs="Arial"/>
                <w:sz w:val="20"/>
                <w:szCs w:val="20"/>
              </w:rPr>
            </w:pPr>
            <w:r w:rsidRPr="00585321">
              <w:rPr>
                <w:rFonts w:cs="Arial"/>
                <w:sz w:val="20"/>
                <w:szCs w:val="20"/>
              </w:rPr>
              <w:t>40</w:t>
            </w:r>
            <w:r w:rsidR="00CB6AF6" w:rsidRPr="00585321">
              <w:rPr>
                <w:rFonts w:cs="Arial"/>
                <w:sz w:val="20"/>
                <w:szCs w:val="20"/>
              </w:rPr>
              <w:t>%</w:t>
            </w:r>
          </w:p>
        </w:tc>
      </w:tr>
      <w:tr w:rsidR="00AF5BDC" w:rsidRPr="00DD49AC" w:rsidTr="00AF5BDC">
        <w:trPr>
          <w:trHeight w:val="1634"/>
          <w:jc w:val="center"/>
        </w:trPr>
        <w:tc>
          <w:tcPr>
            <w:tcW w:w="561" w:type="dxa"/>
            <w:vMerge w:val="restart"/>
            <w:shd w:val="clear" w:color="auto" w:fill="auto"/>
            <w:vAlign w:val="center"/>
          </w:tcPr>
          <w:p w:rsidR="00AF5BDC" w:rsidRPr="006351AC" w:rsidRDefault="00AF5BDC" w:rsidP="00801930">
            <w:pPr>
              <w:jc w:val="center"/>
              <w:rPr>
                <w:rFonts w:cs="Arial"/>
                <w:sz w:val="20"/>
                <w:szCs w:val="20"/>
              </w:rPr>
            </w:pPr>
          </w:p>
          <w:p w:rsidR="00AF5BDC" w:rsidRPr="006351AC" w:rsidRDefault="00AF5BDC" w:rsidP="00801930">
            <w:pPr>
              <w:jc w:val="center"/>
              <w:rPr>
                <w:rFonts w:cs="Arial"/>
                <w:sz w:val="20"/>
                <w:szCs w:val="20"/>
              </w:rPr>
            </w:pPr>
            <w:r w:rsidRPr="006351AC">
              <w:rPr>
                <w:rFonts w:cs="Arial"/>
                <w:b/>
                <w:bCs/>
                <w:sz w:val="20"/>
                <w:szCs w:val="20"/>
              </w:rPr>
              <w:t>UD 3</w:t>
            </w:r>
          </w:p>
        </w:tc>
        <w:tc>
          <w:tcPr>
            <w:tcW w:w="1605" w:type="dxa"/>
            <w:vMerge w:val="restart"/>
            <w:shd w:val="clear" w:color="auto" w:fill="auto"/>
            <w:vAlign w:val="center"/>
          </w:tcPr>
          <w:p w:rsidR="00AF5BDC" w:rsidRPr="00EA350C" w:rsidRDefault="00AF5BDC" w:rsidP="00801930">
            <w:pPr>
              <w:jc w:val="center"/>
              <w:rPr>
                <w:rFonts w:cs="Arial"/>
                <w:sz w:val="20"/>
                <w:szCs w:val="20"/>
              </w:rPr>
            </w:pPr>
            <w:r>
              <w:rPr>
                <w:rFonts w:cs="Arial"/>
                <w:sz w:val="20"/>
                <w:szCs w:val="20"/>
              </w:rPr>
              <w:t>E</w:t>
            </w:r>
            <w:r w:rsidRPr="00EA350C">
              <w:rPr>
                <w:rFonts w:cs="Arial"/>
                <w:sz w:val="20"/>
                <w:szCs w:val="20"/>
              </w:rPr>
              <w:t>mergencias</w:t>
            </w:r>
          </w:p>
          <w:p w:rsidR="00AF5BDC" w:rsidRPr="00EA350C" w:rsidRDefault="00AF5BDC" w:rsidP="00801930">
            <w:pPr>
              <w:jc w:val="center"/>
              <w:rPr>
                <w:rFonts w:cs="Arial"/>
                <w:sz w:val="20"/>
                <w:szCs w:val="20"/>
              </w:rPr>
            </w:pPr>
            <w:r w:rsidRPr="00EA350C">
              <w:rPr>
                <w:rFonts w:cs="Arial"/>
                <w:sz w:val="20"/>
                <w:szCs w:val="20"/>
              </w:rPr>
              <w:t>y</w:t>
            </w:r>
          </w:p>
          <w:p w:rsidR="00AF5BDC" w:rsidRPr="00EA350C" w:rsidRDefault="00AF5BDC" w:rsidP="00801930">
            <w:pPr>
              <w:jc w:val="center"/>
              <w:rPr>
                <w:rFonts w:cs="Arial"/>
                <w:sz w:val="20"/>
                <w:szCs w:val="20"/>
              </w:rPr>
            </w:pPr>
            <w:r w:rsidRPr="00EA350C">
              <w:rPr>
                <w:rFonts w:cs="Arial"/>
                <w:sz w:val="20"/>
                <w:szCs w:val="20"/>
              </w:rPr>
              <w:t>Primeros Auxilios.</w:t>
            </w:r>
          </w:p>
        </w:tc>
        <w:tc>
          <w:tcPr>
            <w:tcW w:w="1317" w:type="dxa"/>
            <w:vMerge w:val="restart"/>
            <w:shd w:val="clear" w:color="auto" w:fill="auto"/>
            <w:vAlign w:val="center"/>
          </w:tcPr>
          <w:p w:rsidR="00AF5BDC" w:rsidRPr="00EA350C" w:rsidRDefault="00AF5BDC" w:rsidP="00801930">
            <w:pPr>
              <w:jc w:val="center"/>
              <w:rPr>
                <w:rFonts w:cs="Arial"/>
                <w:sz w:val="20"/>
                <w:szCs w:val="20"/>
              </w:rPr>
            </w:pPr>
            <w:r w:rsidRPr="00EA350C">
              <w:rPr>
                <w:rFonts w:cs="Arial"/>
                <w:sz w:val="20"/>
                <w:szCs w:val="20"/>
              </w:rPr>
              <w:t>R.A. 7</w:t>
            </w:r>
          </w:p>
        </w:tc>
        <w:tc>
          <w:tcPr>
            <w:tcW w:w="7480" w:type="dxa"/>
            <w:vMerge w:val="restart"/>
            <w:vAlign w:val="center"/>
          </w:tcPr>
          <w:p w:rsidR="00AF5BDC" w:rsidRPr="00EA350C" w:rsidRDefault="00AF5BDC" w:rsidP="00801930">
            <w:pPr>
              <w:jc w:val="center"/>
              <w:rPr>
                <w:rFonts w:cs="Arial"/>
                <w:sz w:val="20"/>
                <w:szCs w:val="20"/>
              </w:rPr>
            </w:pPr>
            <w:r w:rsidRPr="00EA350C">
              <w:rPr>
                <w:rFonts w:cs="Arial"/>
                <w:sz w:val="20"/>
                <w:szCs w:val="20"/>
              </w:rPr>
              <w:t>a) Se han definido las técnicas de prevención y de protección que deben aplicarse para evitar los daños en su origen y minimizar sus consecuencias en caso de que sean inevitables.</w:t>
            </w:r>
          </w:p>
          <w:p w:rsidR="00AF5BDC" w:rsidRPr="00EA350C" w:rsidRDefault="00AF5BDC" w:rsidP="00801930">
            <w:pPr>
              <w:jc w:val="center"/>
              <w:rPr>
                <w:rFonts w:cs="Arial"/>
                <w:sz w:val="20"/>
                <w:szCs w:val="20"/>
              </w:rPr>
            </w:pPr>
            <w:r w:rsidRPr="00EA350C">
              <w:rPr>
                <w:rFonts w:cs="Arial"/>
                <w:sz w:val="20"/>
                <w:szCs w:val="20"/>
              </w:rPr>
              <w:t>b) Se ha analizado el significado y alcance de los distintos tipos de señalización de seguridad.</w:t>
            </w:r>
          </w:p>
          <w:p w:rsidR="00AF5BDC" w:rsidRPr="00EA350C" w:rsidRDefault="00AF5BDC" w:rsidP="00801930">
            <w:pPr>
              <w:jc w:val="center"/>
              <w:rPr>
                <w:rFonts w:cs="Arial"/>
                <w:sz w:val="20"/>
                <w:szCs w:val="20"/>
              </w:rPr>
            </w:pPr>
            <w:r w:rsidRPr="00EA350C">
              <w:rPr>
                <w:rFonts w:cs="Arial"/>
                <w:sz w:val="20"/>
                <w:szCs w:val="20"/>
              </w:rPr>
              <w:t>c) Se han analizado los protocolos de actuación en caso de emergencia.</w:t>
            </w:r>
          </w:p>
          <w:p w:rsidR="00AF5BDC" w:rsidRPr="00EA350C" w:rsidRDefault="00AF5BDC" w:rsidP="00801930">
            <w:pPr>
              <w:jc w:val="center"/>
              <w:rPr>
                <w:rFonts w:cs="Arial"/>
                <w:sz w:val="20"/>
                <w:szCs w:val="20"/>
              </w:rPr>
            </w:pPr>
            <w:r w:rsidRPr="00EA350C">
              <w:rPr>
                <w:rFonts w:cs="Arial"/>
                <w:sz w:val="20"/>
                <w:szCs w:val="20"/>
              </w:rPr>
              <w:t>d) Se han identificado las técnicas de clasificación de heridos en caso de emergencia donde existan víctimas de diversa gravedad</w:t>
            </w:r>
          </w:p>
          <w:p w:rsidR="00AF5BDC" w:rsidRPr="00EA350C" w:rsidRDefault="00AF5BDC" w:rsidP="00801930">
            <w:pPr>
              <w:jc w:val="center"/>
              <w:rPr>
                <w:rFonts w:cs="Arial"/>
                <w:sz w:val="20"/>
                <w:szCs w:val="20"/>
              </w:rPr>
            </w:pPr>
            <w:r w:rsidRPr="00EA350C">
              <w:rPr>
                <w:rFonts w:cs="Arial"/>
                <w:sz w:val="20"/>
                <w:szCs w:val="20"/>
              </w:rPr>
              <w:t>e) Se han identificado las técnicas básicas de primeros auxilios que han de ser aplicadas en el lugar del accidente ante distintos tipos de daños y la composición y uso del botiquín.</w:t>
            </w:r>
          </w:p>
          <w:p w:rsidR="00AF5BDC" w:rsidRPr="00EA350C" w:rsidRDefault="00AF5BDC" w:rsidP="00801930">
            <w:pPr>
              <w:jc w:val="center"/>
              <w:rPr>
                <w:rFonts w:cs="Arial"/>
                <w:sz w:val="20"/>
                <w:szCs w:val="20"/>
              </w:rPr>
            </w:pPr>
            <w:r w:rsidRPr="00EA350C">
              <w:rPr>
                <w:rFonts w:cs="Arial"/>
                <w:sz w:val="20"/>
                <w:szCs w:val="20"/>
              </w:rPr>
              <w:t>f) Se han determinado los requisitos y condiciones para la vigilancia de la salud del trabajador y su importancia como medida de prevención.</w:t>
            </w:r>
          </w:p>
        </w:tc>
        <w:tc>
          <w:tcPr>
            <w:tcW w:w="1675" w:type="dxa"/>
            <w:vAlign w:val="center"/>
          </w:tcPr>
          <w:p w:rsidR="00AF5BDC" w:rsidRPr="006351AC" w:rsidRDefault="00AF5BDC" w:rsidP="00801930">
            <w:pPr>
              <w:jc w:val="center"/>
              <w:rPr>
                <w:rFonts w:cs="Arial"/>
                <w:sz w:val="20"/>
                <w:szCs w:val="20"/>
              </w:rPr>
            </w:pPr>
            <w:r w:rsidRPr="006351AC">
              <w:rPr>
                <w:rFonts w:cs="Arial"/>
                <w:sz w:val="20"/>
                <w:szCs w:val="20"/>
              </w:rPr>
              <w:t>Prueba escrita</w:t>
            </w:r>
          </w:p>
        </w:tc>
        <w:tc>
          <w:tcPr>
            <w:tcW w:w="1428" w:type="dxa"/>
            <w:shd w:val="clear" w:color="auto" w:fill="auto"/>
            <w:vAlign w:val="center"/>
          </w:tcPr>
          <w:p w:rsidR="00AF5BDC" w:rsidRPr="00585321" w:rsidRDefault="00AF5BDC" w:rsidP="00801930">
            <w:pPr>
              <w:jc w:val="center"/>
              <w:rPr>
                <w:rFonts w:cs="Arial"/>
                <w:sz w:val="20"/>
                <w:szCs w:val="20"/>
              </w:rPr>
            </w:pPr>
          </w:p>
          <w:p w:rsidR="00AF5BDC" w:rsidRPr="00585321" w:rsidRDefault="00585321" w:rsidP="00801930">
            <w:pPr>
              <w:jc w:val="center"/>
              <w:rPr>
                <w:rFonts w:cs="Arial"/>
                <w:sz w:val="20"/>
                <w:szCs w:val="20"/>
              </w:rPr>
            </w:pPr>
            <w:r w:rsidRPr="00585321">
              <w:rPr>
                <w:rFonts w:cs="Arial"/>
                <w:sz w:val="20"/>
                <w:szCs w:val="20"/>
              </w:rPr>
              <w:t>60</w:t>
            </w:r>
            <w:r w:rsidR="00AF5BDC" w:rsidRPr="00585321">
              <w:rPr>
                <w:rFonts w:cs="Arial"/>
                <w:sz w:val="20"/>
                <w:szCs w:val="20"/>
              </w:rPr>
              <w:t>%</w:t>
            </w:r>
          </w:p>
          <w:p w:rsidR="00AF5BDC" w:rsidRPr="00585321" w:rsidRDefault="00AF5BDC" w:rsidP="00801930">
            <w:pPr>
              <w:jc w:val="center"/>
              <w:rPr>
                <w:rFonts w:cs="Arial"/>
                <w:sz w:val="20"/>
                <w:szCs w:val="20"/>
              </w:rPr>
            </w:pPr>
          </w:p>
        </w:tc>
      </w:tr>
      <w:tr w:rsidR="00AF5BDC" w:rsidRPr="00DD49AC" w:rsidTr="006C73FF">
        <w:trPr>
          <w:trHeight w:val="1335"/>
          <w:jc w:val="center"/>
        </w:trPr>
        <w:tc>
          <w:tcPr>
            <w:tcW w:w="561" w:type="dxa"/>
            <w:vMerge/>
            <w:shd w:val="clear" w:color="auto" w:fill="auto"/>
            <w:vAlign w:val="center"/>
          </w:tcPr>
          <w:p w:rsidR="00AF5BDC" w:rsidRPr="006351AC" w:rsidRDefault="00AF5BDC" w:rsidP="00AF5BDC">
            <w:pPr>
              <w:jc w:val="center"/>
              <w:rPr>
                <w:rFonts w:cs="Arial"/>
                <w:sz w:val="20"/>
                <w:szCs w:val="20"/>
              </w:rPr>
            </w:pPr>
          </w:p>
        </w:tc>
        <w:tc>
          <w:tcPr>
            <w:tcW w:w="1605" w:type="dxa"/>
            <w:vMerge/>
            <w:shd w:val="clear" w:color="auto" w:fill="auto"/>
            <w:vAlign w:val="center"/>
          </w:tcPr>
          <w:p w:rsidR="00AF5BDC" w:rsidRPr="00EA350C" w:rsidRDefault="00AF5BDC" w:rsidP="00AF5BDC">
            <w:pPr>
              <w:jc w:val="center"/>
              <w:rPr>
                <w:rFonts w:cs="Arial"/>
                <w:sz w:val="20"/>
                <w:szCs w:val="20"/>
              </w:rPr>
            </w:pPr>
          </w:p>
        </w:tc>
        <w:tc>
          <w:tcPr>
            <w:tcW w:w="1317" w:type="dxa"/>
            <w:vMerge/>
            <w:shd w:val="clear" w:color="auto" w:fill="auto"/>
            <w:vAlign w:val="center"/>
          </w:tcPr>
          <w:p w:rsidR="00AF5BDC" w:rsidRPr="00EA350C" w:rsidRDefault="00AF5BDC" w:rsidP="00AF5BDC">
            <w:pPr>
              <w:jc w:val="center"/>
              <w:rPr>
                <w:rFonts w:cs="Arial"/>
                <w:sz w:val="20"/>
                <w:szCs w:val="20"/>
              </w:rPr>
            </w:pPr>
          </w:p>
        </w:tc>
        <w:tc>
          <w:tcPr>
            <w:tcW w:w="7480" w:type="dxa"/>
            <w:vMerge/>
            <w:vAlign w:val="center"/>
          </w:tcPr>
          <w:p w:rsidR="00AF5BDC" w:rsidRPr="00EA350C" w:rsidRDefault="00AF5BDC" w:rsidP="00AF5BDC">
            <w:pPr>
              <w:jc w:val="center"/>
              <w:rPr>
                <w:rFonts w:cs="Arial"/>
                <w:sz w:val="20"/>
                <w:szCs w:val="20"/>
              </w:rPr>
            </w:pPr>
          </w:p>
        </w:tc>
        <w:tc>
          <w:tcPr>
            <w:tcW w:w="1675" w:type="dxa"/>
            <w:vAlign w:val="center"/>
          </w:tcPr>
          <w:p w:rsidR="00AF5BDC" w:rsidRPr="006351AC" w:rsidRDefault="00AF5BDC" w:rsidP="00AF5BDC">
            <w:pPr>
              <w:jc w:val="center"/>
              <w:rPr>
                <w:rFonts w:cs="Arial"/>
                <w:sz w:val="20"/>
                <w:szCs w:val="20"/>
              </w:rPr>
            </w:pPr>
            <w:r w:rsidRPr="006351AC">
              <w:rPr>
                <w:rFonts w:cs="Arial"/>
                <w:sz w:val="20"/>
                <w:szCs w:val="20"/>
              </w:rPr>
              <w:t>Actividades evaluables</w:t>
            </w:r>
          </w:p>
        </w:tc>
        <w:tc>
          <w:tcPr>
            <w:tcW w:w="1428" w:type="dxa"/>
            <w:shd w:val="clear" w:color="auto" w:fill="auto"/>
            <w:vAlign w:val="center"/>
          </w:tcPr>
          <w:p w:rsidR="00AF5BDC" w:rsidRPr="00585321" w:rsidRDefault="00585321" w:rsidP="00AF5BDC">
            <w:pPr>
              <w:jc w:val="center"/>
              <w:rPr>
                <w:rFonts w:cs="Arial"/>
                <w:sz w:val="20"/>
                <w:szCs w:val="20"/>
              </w:rPr>
            </w:pPr>
            <w:r w:rsidRPr="00585321">
              <w:rPr>
                <w:rFonts w:cs="Arial"/>
                <w:sz w:val="20"/>
                <w:szCs w:val="20"/>
              </w:rPr>
              <w:t>40</w:t>
            </w:r>
            <w:r w:rsidR="00AF5BDC" w:rsidRPr="00585321">
              <w:rPr>
                <w:rFonts w:cs="Arial"/>
                <w:sz w:val="20"/>
                <w:szCs w:val="20"/>
              </w:rPr>
              <w:t>%</w:t>
            </w:r>
          </w:p>
        </w:tc>
      </w:tr>
      <w:tr w:rsidR="00AF5BDC" w:rsidRPr="00DD49AC" w:rsidTr="006C73FF">
        <w:trPr>
          <w:trHeight w:val="64"/>
          <w:jc w:val="center"/>
        </w:trPr>
        <w:tc>
          <w:tcPr>
            <w:tcW w:w="561" w:type="dxa"/>
            <w:vMerge w:val="restart"/>
            <w:shd w:val="clear" w:color="auto" w:fill="auto"/>
            <w:vAlign w:val="center"/>
          </w:tcPr>
          <w:p w:rsidR="00AF5BDC" w:rsidRPr="006351AC" w:rsidRDefault="00AF5BDC" w:rsidP="00AF5BDC">
            <w:pPr>
              <w:jc w:val="center"/>
              <w:rPr>
                <w:rFonts w:cs="Arial"/>
                <w:b/>
                <w:bCs/>
                <w:sz w:val="20"/>
                <w:szCs w:val="20"/>
              </w:rPr>
            </w:pPr>
          </w:p>
          <w:p w:rsidR="00AF5BDC" w:rsidRPr="006351AC" w:rsidRDefault="00AF5BDC" w:rsidP="00AF5BDC">
            <w:pPr>
              <w:jc w:val="center"/>
              <w:rPr>
                <w:rFonts w:cs="Arial"/>
                <w:b/>
                <w:bCs/>
                <w:sz w:val="20"/>
                <w:szCs w:val="20"/>
              </w:rPr>
            </w:pPr>
            <w:r w:rsidRPr="00EA350C">
              <w:rPr>
                <w:rFonts w:cs="Arial"/>
                <w:b/>
                <w:bCs/>
                <w:sz w:val="20"/>
                <w:szCs w:val="20"/>
              </w:rPr>
              <w:t>UD 4</w:t>
            </w:r>
          </w:p>
        </w:tc>
        <w:tc>
          <w:tcPr>
            <w:tcW w:w="1605" w:type="dxa"/>
            <w:vMerge w:val="restart"/>
            <w:shd w:val="clear" w:color="auto" w:fill="auto"/>
            <w:vAlign w:val="center"/>
          </w:tcPr>
          <w:p w:rsidR="00AF5BDC" w:rsidRPr="005E463C" w:rsidRDefault="00AF5BDC" w:rsidP="00AF5BDC">
            <w:pPr>
              <w:jc w:val="center"/>
              <w:rPr>
                <w:rFonts w:cs="Arial"/>
                <w:sz w:val="20"/>
                <w:szCs w:val="20"/>
                <w:lang w:val="en-US"/>
              </w:rPr>
            </w:pPr>
            <w:r w:rsidRPr="006351AC">
              <w:rPr>
                <w:rFonts w:cs="Arial"/>
                <w:sz w:val="20"/>
                <w:szCs w:val="20"/>
              </w:rPr>
              <w:t xml:space="preserve">El </w:t>
            </w:r>
            <w:r>
              <w:rPr>
                <w:rFonts w:cs="Arial"/>
                <w:sz w:val="20"/>
                <w:szCs w:val="20"/>
                <w:lang w:val="en-US"/>
              </w:rPr>
              <w:t xml:space="preserve">Derecho del </w:t>
            </w:r>
            <w:proofErr w:type="spellStart"/>
            <w:r w:rsidRPr="006351AC">
              <w:rPr>
                <w:rFonts w:cs="Arial"/>
                <w:sz w:val="20"/>
                <w:szCs w:val="20"/>
                <w:lang w:val="en-US"/>
              </w:rPr>
              <w:t>Trabajo</w:t>
            </w:r>
            <w:proofErr w:type="spellEnd"/>
          </w:p>
        </w:tc>
        <w:tc>
          <w:tcPr>
            <w:tcW w:w="1317" w:type="dxa"/>
            <w:vMerge w:val="restart"/>
            <w:shd w:val="clear" w:color="auto" w:fill="auto"/>
            <w:vAlign w:val="center"/>
          </w:tcPr>
          <w:p w:rsidR="00AF5BDC" w:rsidRPr="006351AC" w:rsidRDefault="00AF5BDC" w:rsidP="00AF5BDC">
            <w:pPr>
              <w:jc w:val="center"/>
              <w:rPr>
                <w:rFonts w:cs="Arial"/>
                <w:sz w:val="20"/>
                <w:szCs w:val="20"/>
              </w:rPr>
            </w:pPr>
            <w:r w:rsidRPr="006351AC">
              <w:rPr>
                <w:rFonts w:cs="Arial"/>
                <w:sz w:val="20"/>
                <w:szCs w:val="20"/>
              </w:rPr>
              <w:t xml:space="preserve">R.A. </w:t>
            </w:r>
            <w:r>
              <w:rPr>
                <w:rFonts w:cs="Arial"/>
                <w:sz w:val="20"/>
                <w:szCs w:val="20"/>
              </w:rPr>
              <w:t>3</w:t>
            </w:r>
          </w:p>
        </w:tc>
        <w:tc>
          <w:tcPr>
            <w:tcW w:w="7480" w:type="dxa"/>
            <w:vMerge w:val="restart"/>
            <w:vAlign w:val="center"/>
          </w:tcPr>
          <w:p w:rsidR="00AF5BDC" w:rsidRPr="006351AC" w:rsidRDefault="00AF5BDC" w:rsidP="00AF5BDC">
            <w:pPr>
              <w:jc w:val="center"/>
              <w:rPr>
                <w:rFonts w:cs="Arial"/>
                <w:sz w:val="20"/>
                <w:szCs w:val="20"/>
              </w:rPr>
            </w:pPr>
            <w:r w:rsidRPr="006351AC">
              <w:rPr>
                <w:rFonts w:cs="Arial"/>
                <w:sz w:val="20"/>
                <w:szCs w:val="20"/>
              </w:rPr>
              <w:t>a) Se han identificado los conceptos básicos del derecho del trabajo.</w:t>
            </w:r>
          </w:p>
          <w:p w:rsidR="00AF5BDC" w:rsidRPr="006351AC" w:rsidRDefault="00AF5BDC" w:rsidP="00AF5BDC">
            <w:pPr>
              <w:jc w:val="center"/>
              <w:rPr>
                <w:rFonts w:cs="Arial"/>
                <w:sz w:val="20"/>
                <w:szCs w:val="20"/>
              </w:rPr>
            </w:pPr>
            <w:r w:rsidRPr="006351AC">
              <w:rPr>
                <w:rFonts w:cs="Arial"/>
                <w:sz w:val="20"/>
                <w:szCs w:val="20"/>
              </w:rPr>
              <w:t>b) Se han distinguido los principales organismos que intervienen en las relaciones entre empresarios y trabajadores.</w:t>
            </w:r>
          </w:p>
          <w:p w:rsidR="00AF5BDC" w:rsidRPr="006351AC" w:rsidRDefault="00AF5BDC" w:rsidP="00AF5BDC">
            <w:pPr>
              <w:jc w:val="center"/>
              <w:rPr>
                <w:rFonts w:cs="Arial"/>
                <w:sz w:val="20"/>
                <w:szCs w:val="20"/>
              </w:rPr>
            </w:pPr>
            <w:r w:rsidRPr="006351AC">
              <w:rPr>
                <w:rFonts w:cs="Arial"/>
                <w:sz w:val="20"/>
                <w:szCs w:val="20"/>
              </w:rPr>
              <w:t>c) Se han determinado los derechos y obligaciones derivados de la relación laboral.</w:t>
            </w:r>
          </w:p>
        </w:tc>
        <w:tc>
          <w:tcPr>
            <w:tcW w:w="1675" w:type="dxa"/>
            <w:vAlign w:val="center"/>
          </w:tcPr>
          <w:p w:rsidR="00AF5BDC" w:rsidRPr="006351AC" w:rsidRDefault="00AF5BDC" w:rsidP="00AF5BDC">
            <w:pPr>
              <w:jc w:val="center"/>
              <w:rPr>
                <w:rFonts w:cs="Arial"/>
                <w:sz w:val="20"/>
                <w:szCs w:val="20"/>
              </w:rPr>
            </w:pPr>
            <w:r w:rsidRPr="006351AC">
              <w:rPr>
                <w:rFonts w:cs="Arial"/>
                <w:sz w:val="20"/>
                <w:szCs w:val="20"/>
              </w:rPr>
              <w:t>Prueba escrita</w:t>
            </w:r>
          </w:p>
        </w:tc>
        <w:tc>
          <w:tcPr>
            <w:tcW w:w="1428" w:type="dxa"/>
            <w:shd w:val="clear" w:color="auto" w:fill="auto"/>
            <w:vAlign w:val="center"/>
          </w:tcPr>
          <w:p w:rsidR="00AF5BDC" w:rsidRPr="00585321" w:rsidRDefault="00AF5BDC" w:rsidP="00AF5BDC">
            <w:pPr>
              <w:jc w:val="center"/>
              <w:rPr>
                <w:rFonts w:cs="Arial"/>
                <w:sz w:val="20"/>
                <w:szCs w:val="20"/>
              </w:rPr>
            </w:pPr>
          </w:p>
          <w:p w:rsidR="00AF5BDC" w:rsidRPr="00585321" w:rsidRDefault="00585321" w:rsidP="00AF5BDC">
            <w:pPr>
              <w:jc w:val="center"/>
              <w:rPr>
                <w:rFonts w:cs="Arial"/>
                <w:sz w:val="20"/>
                <w:szCs w:val="20"/>
              </w:rPr>
            </w:pPr>
            <w:r w:rsidRPr="00585321">
              <w:rPr>
                <w:rFonts w:cs="Arial"/>
                <w:sz w:val="20"/>
                <w:szCs w:val="20"/>
              </w:rPr>
              <w:t>60</w:t>
            </w:r>
            <w:r w:rsidR="00AF5BDC" w:rsidRPr="00585321">
              <w:rPr>
                <w:rFonts w:cs="Arial"/>
                <w:sz w:val="20"/>
                <w:szCs w:val="20"/>
              </w:rPr>
              <w:t>%</w:t>
            </w:r>
          </w:p>
          <w:p w:rsidR="00AF5BDC" w:rsidRPr="00585321" w:rsidRDefault="00AF5BDC" w:rsidP="00AF5BDC">
            <w:pPr>
              <w:jc w:val="center"/>
              <w:rPr>
                <w:rFonts w:cs="Arial"/>
                <w:sz w:val="20"/>
                <w:szCs w:val="20"/>
              </w:rPr>
            </w:pPr>
          </w:p>
        </w:tc>
      </w:tr>
      <w:tr w:rsidR="00AF5BDC" w:rsidRPr="00DD49AC" w:rsidTr="006C73FF">
        <w:trPr>
          <w:trHeight w:val="64"/>
          <w:jc w:val="center"/>
        </w:trPr>
        <w:tc>
          <w:tcPr>
            <w:tcW w:w="561" w:type="dxa"/>
            <w:vMerge/>
            <w:shd w:val="clear" w:color="auto" w:fill="auto"/>
            <w:vAlign w:val="center"/>
          </w:tcPr>
          <w:p w:rsidR="00AF5BDC" w:rsidRPr="006351AC" w:rsidRDefault="00AF5BDC" w:rsidP="00AF5BDC">
            <w:pPr>
              <w:jc w:val="center"/>
              <w:rPr>
                <w:rFonts w:cs="Arial"/>
                <w:b/>
                <w:bCs/>
                <w:sz w:val="20"/>
                <w:szCs w:val="20"/>
              </w:rPr>
            </w:pPr>
          </w:p>
        </w:tc>
        <w:tc>
          <w:tcPr>
            <w:tcW w:w="1605" w:type="dxa"/>
            <w:vMerge/>
            <w:shd w:val="clear" w:color="auto" w:fill="auto"/>
            <w:vAlign w:val="center"/>
          </w:tcPr>
          <w:p w:rsidR="00AF5BDC" w:rsidRPr="006351AC" w:rsidRDefault="00AF5BDC" w:rsidP="00AF5BDC">
            <w:pPr>
              <w:jc w:val="center"/>
              <w:rPr>
                <w:rFonts w:cs="Arial"/>
                <w:sz w:val="20"/>
                <w:szCs w:val="20"/>
              </w:rPr>
            </w:pPr>
          </w:p>
        </w:tc>
        <w:tc>
          <w:tcPr>
            <w:tcW w:w="1317" w:type="dxa"/>
            <w:vMerge/>
            <w:shd w:val="clear" w:color="auto" w:fill="auto"/>
            <w:vAlign w:val="center"/>
          </w:tcPr>
          <w:p w:rsidR="00AF5BDC" w:rsidRPr="006351AC" w:rsidRDefault="00AF5BDC" w:rsidP="00AF5BDC">
            <w:pPr>
              <w:jc w:val="center"/>
              <w:rPr>
                <w:rFonts w:cs="Arial"/>
                <w:sz w:val="20"/>
                <w:szCs w:val="20"/>
              </w:rPr>
            </w:pPr>
          </w:p>
        </w:tc>
        <w:tc>
          <w:tcPr>
            <w:tcW w:w="7480" w:type="dxa"/>
            <w:vMerge/>
            <w:vAlign w:val="center"/>
          </w:tcPr>
          <w:p w:rsidR="00AF5BDC" w:rsidRPr="006351AC" w:rsidRDefault="00AF5BDC" w:rsidP="00AF5BDC">
            <w:pPr>
              <w:jc w:val="center"/>
              <w:rPr>
                <w:rFonts w:cs="Arial"/>
                <w:sz w:val="20"/>
                <w:szCs w:val="20"/>
              </w:rPr>
            </w:pPr>
          </w:p>
        </w:tc>
        <w:tc>
          <w:tcPr>
            <w:tcW w:w="1675" w:type="dxa"/>
            <w:vAlign w:val="center"/>
          </w:tcPr>
          <w:p w:rsidR="00AF5BDC" w:rsidRPr="006351AC" w:rsidRDefault="00AF5BDC" w:rsidP="00AF5BDC">
            <w:pPr>
              <w:jc w:val="center"/>
              <w:rPr>
                <w:rFonts w:cs="Arial"/>
                <w:sz w:val="20"/>
                <w:szCs w:val="20"/>
              </w:rPr>
            </w:pPr>
            <w:r w:rsidRPr="006351AC">
              <w:rPr>
                <w:rFonts w:cs="Arial"/>
                <w:sz w:val="20"/>
                <w:szCs w:val="20"/>
              </w:rPr>
              <w:t>Actividades evaluables</w:t>
            </w:r>
          </w:p>
        </w:tc>
        <w:tc>
          <w:tcPr>
            <w:tcW w:w="1428" w:type="dxa"/>
            <w:shd w:val="clear" w:color="auto" w:fill="auto"/>
            <w:vAlign w:val="center"/>
          </w:tcPr>
          <w:p w:rsidR="00AF5BDC" w:rsidRPr="00585321" w:rsidRDefault="00585321" w:rsidP="00AF5BDC">
            <w:pPr>
              <w:jc w:val="center"/>
              <w:rPr>
                <w:rFonts w:cs="Arial"/>
                <w:sz w:val="20"/>
                <w:szCs w:val="20"/>
              </w:rPr>
            </w:pPr>
            <w:r w:rsidRPr="00585321">
              <w:rPr>
                <w:rFonts w:cs="Arial"/>
                <w:sz w:val="20"/>
                <w:szCs w:val="20"/>
              </w:rPr>
              <w:t>40</w:t>
            </w:r>
            <w:r w:rsidR="00AF5BDC" w:rsidRPr="00585321">
              <w:rPr>
                <w:rFonts w:cs="Arial"/>
                <w:sz w:val="20"/>
                <w:szCs w:val="20"/>
              </w:rPr>
              <w:t>%</w:t>
            </w:r>
          </w:p>
        </w:tc>
      </w:tr>
      <w:tr w:rsidR="00AF5BDC" w:rsidRPr="00DD49AC" w:rsidTr="006C73FF">
        <w:trPr>
          <w:trHeight w:val="64"/>
          <w:jc w:val="center"/>
        </w:trPr>
        <w:tc>
          <w:tcPr>
            <w:tcW w:w="561" w:type="dxa"/>
            <w:vMerge w:val="restart"/>
            <w:shd w:val="clear" w:color="auto" w:fill="auto"/>
            <w:vAlign w:val="center"/>
          </w:tcPr>
          <w:p w:rsidR="00AF5BDC" w:rsidRPr="00EA350C" w:rsidRDefault="00AF5BDC" w:rsidP="00AF5BDC">
            <w:pPr>
              <w:jc w:val="center"/>
              <w:rPr>
                <w:rFonts w:cs="Arial"/>
                <w:b/>
                <w:bCs/>
                <w:sz w:val="20"/>
                <w:szCs w:val="20"/>
              </w:rPr>
            </w:pPr>
          </w:p>
          <w:p w:rsidR="00AF5BDC" w:rsidRPr="00EA350C" w:rsidRDefault="00AF5BDC" w:rsidP="00AF5BDC">
            <w:pPr>
              <w:jc w:val="center"/>
              <w:rPr>
                <w:rFonts w:cs="Arial"/>
                <w:b/>
                <w:bCs/>
                <w:sz w:val="20"/>
                <w:szCs w:val="20"/>
              </w:rPr>
            </w:pPr>
            <w:r w:rsidRPr="00EA350C">
              <w:rPr>
                <w:rFonts w:cs="Arial"/>
                <w:b/>
                <w:bCs/>
                <w:sz w:val="20"/>
                <w:szCs w:val="20"/>
              </w:rPr>
              <w:t>UD 5</w:t>
            </w:r>
          </w:p>
        </w:tc>
        <w:tc>
          <w:tcPr>
            <w:tcW w:w="1605" w:type="dxa"/>
            <w:vMerge w:val="restart"/>
            <w:shd w:val="clear" w:color="auto" w:fill="auto"/>
            <w:vAlign w:val="center"/>
          </w:tcPr>
          <w:p w:rsidR="00AF5BDC" w:rsidRPr="006351AC" w:rsidRDefault="00AF5BDC" w:rsidP="00AF5BDC">
            <w:pPr>
              <w:jc w:val="center"/>
              <w:rPr>
                <w:rFonts w:cs="Arial"/>
                <w:sz w:val="20"/>
                <w:szCs w:val="20"/>
              </w:rPr>
            </w:pPr>
            <w:r w:rsidRPr="006351AC">
              <w:rPr>
                <w:rFonts w:cs="Arial"/>
                <w:sz w:val="20"/>
                <w:szCs w:val="20"/>
              </w:rPr>
              <w:t>El Contrato de Trabajo</w:t>
            </w:r>
          </w:p>
        </w:tc>
        <w:tc>
          <w:tcPr>
            <w:tcW w:w="1317" w:type="dxa"/>
            <w:vMerge w:val="restart"/>
            <w:shd w:val="clear" w:color="auto" w:fill="auto"/>
            <w:vAlign w:val="center"/>
          </w:tcPr>
          <w:p w:rsidR="00AF5BDC" w:rsidRPr="006351AC" w:rsidRDefault="00AF5BDC" w:rsidP="00AF5BDC">
            <w:pPr>
              <w:jc w:val="center"/>
              <w:rPr>
                <w:rFonts w:cs="Arial"/>
                <w:sz w:val="20"/>
                <w:szCs w:val="20"/>
              </w:rPr>
            </w:pPr>
            <w:r w:rsidRPr="006351AC">
              <w:rPr>
                <w:rFonts w:cs="Arial"/>
                <w:sz w:val="20"/>
                <w:szCs w:val="20"/>
              </w:rPr>
              <w:t>R.A. 3</w:t>
            </w:r>
          </w:p>
        </w:tc>
        <w:tc>
          <w:tcPr>
            <w:tcW w:w="7480" w:type="dxa"/>
            <w:vMerge w:val="restart"/>
            <w:vAlign w:val="center"/>
          </w:tcPr>
          <w:p w:rsidR="00AF5BDC" w:rsidRPr="006351AC" w:rsidRDefault="00AF5BDC" w:rsidP="00AF5BDC">
            <w:pPr>
              <w:jc w:val="center"/>
              <w:rPr>
                <w:rFonts w:cs="Arial"/>
                <w:sz w:val="20"/>
                <w:szCs w:val="20"/>
              </w:rPr>
            </w:pPr>
            <w:r w:rsidRPr="006351AC">
              <w:rPr>
                <w:rFonts w:cs="Arial"/>
                <w:sz w:val="20"/>
                <w:szCs w:val="20"/>
              </w:rPr>
              <w:t>d) Se han clasificado las principales modalidades de contratación, identificando las medidas de fomento de la contratación para determinados colectivos.</w:t>
            </w:r>
          </w:p>
          <w:p w:rsidR="00AF5BDC" w:rsidRPr="006351AC" w:rsidRDefault="00AF5BDC" w:rsidP="00AF5BDC">
            <w:pPr>
              <w:jc w:val="center"/>
              <w:rPr>
                <w:rFonts w:cs="Arial"/>
                <w:sz w:val="20"/>
                <w:szCs w:val="20"/>
              </w:rPr>
            </w:pPr>
            <w:r w:rsidRPr="006351AC">
              <w:rPr>
                <w:rFonts w:cs="Arial"/>
                <w:sz w:val="20"/>
                <w:szCs w:val="20"/>
              </w:rPr>
              <w:t>e) Se han valorado las medidas establecidas por la legislación vigente para la conciliación de la vida laboral y familiar.</w:t>
            </w:r>
          </w:p>
          <w:p w:rsidR="00AF5BDC" w:rsidRPr="006351AC" w:rsidRDefault="00AF5BDC" w:rsidP="00AF5BDC">
            <w:pPr>
              <w:jc w:val="center"/>
              <w:rPr>
                <w:rFonts w:cs="Arial"/>
                <w:sz w:val="20"/>
                <w:szCs w:val="20"/>
              </w:rPr>
            </w:pPr>
            <w:r w:rsidRPr="006351AC">
              <w:rPr>
                <w:rFonts w:cs="Arial"/>
                <w:sz w:val="20"/>
                <w:szCs w:val="20"/>
              </w:rPr>
              <w:t>f) Se han identificado las características definitorias de los nuevos entornos de organización del trabajo.</w:t>
            </w:r>
          </w:p>
        </w:tc>
        <w:tc>
          <w:tcPr>
            <w:tcW w:w="1675" w:type="dxa"/>
            <w:vAlign w:val="center"/>
          </w:tcPr>
          <w:p w:rsidR="00AF5BDC" w:rsidRPr="006351AC" w:rsidRDefault="00AF5BDC" w:rsidP="00AF5BDC">
            <w:pPr>
              <w:jc w:val="center"/>
              <w:rPr>
                <w:rFonts w:cs="Arial"/>
                <w:sz w:val="20"/>
                <w:szCs w:val="20"/>
              </w:rPr>
            </w:pPr>
            <w:r w:rsidRPr="006351AC">
              <w:rPr>
                <w:rFonts w:cs="Arial"/>
                <w:sz w:val="20"/>
                <w:szCs w:val="20"/>
              </w:rPr>
              <w:t>Prueba escrita</w:t>
            </w:r>
          </w:p>
        </w:tc>
        <w:tc>
          <w:tcPr>
            <w:tcW w:w="1428" w:type="dxa"/>
            <w:shd w:val="clear" w:color="auto" w:fill="auto"/>
            <w:vAlign w:val="center"/>
          </w:tcPr>
          <w:p w:rsidR="00AF5BDC" w:rsidRPr="00585321" w:rsidRDefault="00AF5BDC" w:rsidP="00AF5BDC">
            <w:pPr>
              <w:jc w:val="center"/>
              <w:rPr>
                <w:rFonts w:cs="Arial"/>
                <w:sz w:val="20"/>
                <w:szCs w:val="20"/>
              </w:rPr>
            </w:pPr>
          </w:p>
          <w:p w:rsidR="00AF5BDC" w:rsidRPr="00585321" w:rsidRDefault="00585321" w:rsidP="00AF5BDC">
            <w:pPr>
              <w:jc w:val="center"/>
              <w:rPr>
                <w:rFonts w:cs="Arial"/>
                <w:sz w:val="20"/>
                <w:szCs w:val="20"/>
              </w:rPr>
            </w:pPr>
            <w:r w:rsidRPr="00585321">
              <w:rPr>
                <w:rFonts w:cs="Arial"/>
                <w:sz w:val="20"/>
                <w:szCs w:val="20"/>
              </w:rPr>
              <w:t>60</w:t>
            </w:r>
            <w:r w:rsidR="00AF5BDC" w:rsidRPr="00585321">
              <w:rPr>
                <w:rFonts w:cs="Arial"/>
                <w:sz w:val="20"/>
                <w:szCs w:val="20"/>
              </w:rPr>
              <w:t>%</w:t>
            </w:r>
          </w:p>
          <w:p w:rsidR="00AF5BDC" w:rsidRPr="00585321" w:rsidRDefault="00AF5BDC" w:rsidP="00AF5BDC">
            <w:pPr>
              <w:jc w:val="center"/>
              <w:rPr>
                <w:rFonts w:cs="Arial"/>
                <w:sz w:val="20"/>
                <w:szCs w:val="20"/>
              </w:rPr>
            </w:pPr>
          </w:p>
        </w:tc>
      </w:tr>
      <w:tr w:rsidR="00AF5BDC" w:rsidRPr="00DD49AC" w:rsidTr="006C73FF">
        <w:trPr>
          <w:trHeight w:val="64"/>
          <w:jc w:val="center"/>
        </w:trPr>
        <w:tc>
          <w:tcPr>
            <w:tcW w:w="561" w:type="dxa"/>
            <w:vMerge/>
            <w:shd w:val="clear" w:color="auto" w:fill="auto"/>
            <w:vAlign w:val="center"/>
          </w:tcPr>
          <w:p w:rsidR="00AF5BDC" w:rsidRPr="006351AC" w:rsidRDefault="00AF5BDC" w:rsidP="00AF5BDC">
            <w:pPr>
              <w:jc w:val="center"/>
              <w:rPr>
                <w:rFonts w:cs="Arial"/>
                <w:sz w:val="20"/>
                <w:szCs w:val="20"/>
              </w:rPr>
            </w:pPr>
          </w:p>
        </w:tc>
        <w:tc>
          <w:tcPr>
            <w:tcW w:w="1605" w:type="dxa"/>
            <w:vMerge/>
            <w:shd w:val="clear" w:color="auto" w:fill="auto"/>
            <w:vAlign w:val="center"/>
          </w:tcPr>
          <w:p w:rsidR="00AF5BDC" w:rsidRPr="006351AC" w:rsidRDefault="00AF5BDC" w:rsidP="00AF5BDC">
            <w:pPr>
              <w:jc w:val="center"/>
              <w:rPr>
                <w:rFonts w:cs="Arial"/>
                <w:sz w:val="20"/>
                <w:szCs w:val="20"/>
              </w:rPr>
            </w:pPr>
          </w:p>
        </w:tc>
        <w:tc>
          <w:tcPr>
            <w:tcW w:w="1317" w:type="dxa"/>
            <w:vMerge/>
            <w:shd w:val="clear" w:color="auto" w:fill="auto"/>
            <w:vAlign w:val="center"/>
          </w:tcPr>
          <w:p w:rsidR="00AF5BDC" w:rsidRPr="006351AC" w:rsidRDefault="00AF5BDC" w:rsidP="00AF5BDC">
            <w:pPr>
              <w:jc w:val="center"/>
              <w:rPr>
                <w:rFonts w:cs="Arial"/>
                <w:sz w:val="20"/>
                <w:szCs w:val="20"/>
              </w:rPr>
            </w:pPr>
          </w:p>
        </w:tc>
        <w:tc>
          <w:tcPr>
            <w:tcW w:w="7480" w:type="dxa"/>
            <w:vMerge/>
            <w:vAlign w:val="center"/>
          </w:tcPr>
          <w:p w:rsidR="00AF5BDC" w:rsidRPr="006351AC" w:rsidRDefault="00AF5BDC" w:rsidP="00AF5BDC">
            <w:pPr>
              <w:jc w:val="center"/>
              <w:rPr>
                <w:rFonts w:cs="Arial"/>
                <w:sz w:val="20"/>
                <w:szCs w:val="20"/>
              </w:rPr>
            </w:pPr>
          </w:p>
        </w:tc>
        <w:tc>
          <w:tcPr>
            <w:tcW w:w="1675" w:type="dxa"/>
            <w:vAlign w:val="center"/>
          </w:tcPr>
          <w:p w:rsidR="00AF5BDC" w:rsidRPr="006351AC" w:rsidRDefault="00AF5BDC" w:rsidP="00AF5BDC">
            <w:pPr>
              <w:jc w:val="center"/>
              <w:rPr>
                <w:rFonts w:cs="Arial"/>
                <w:sz w:val="20"/>
                <w:szCs w:val="20"/>
              </w:rPr>
            </w:pPr>
            <w:r w:rsidRPr="006351AC">
              <w:rPr>
                <w:rFonts w:cs="Arial"/>
                <w:sz w:val="20"/>
                <w:szCs w:val="20"/>
              </w:rPr>
              <w:t>Actividades evaluables</w:t>
            </w:r>
          </w:p>
        </w:tc>
        <w:tc>
          <w:tcPr>
            <w:tcW w:w="1428" w:type="dxa"/>
            <w:shd w:val="clear" w:color="auto" w:fill="auto"/>
            <w:vAlign w:val="center"/>
          </w:tcPr>
          <w:p w:rsidR="00AF5BDC" w:rsidRPr="00585321" w:rsidRDefault="00585321" w:rsidP="00AF5BDC">
            <w:pPr>
              <w:jc w:val="center"/>
              <w:rPr>
                <w:rFonts w:cs="Arial"/>
                <w:sz w:val="20"/>
                <w:szCs w:val="20"/>
              </w:rPr>
            </w:pPr>
            <w:r w:rsidRPr="00585321">
              <w:rPr>
                <w:rFonts w:cs="Arial"/>
                <w:sz w:val="20"/>
                <w:szCs w:val="20"/>
              </w:rPr>
              <w:t>40</w:t>
            </w:r>
            <w:r w:rsidR="00AF5BDC" w:rsidRPr="00585321">
              <w:rPr>
                <w:rFonts w:cs="Arial"/>
                <w:sz w:val="20"/>
                <w:szCs w:val="20"/>
              </w:rPr>
              <w:t>%</w:t>
            </w:r>
          </w:p>
        </w:tc>
      </w:tr>
      <w:tr w:rsidR="00AF5BDC" w:rsidRPr="00DD49AC" w:rsidTr="006C73FF">
        <w:trPr>
          <w:trHeight w:val="699"/>
          <w:jc w:val="center"/>
        </w:trPr>
        <w:tc>
          <w:tcPr>
            <w:tcW w:w="561" w:type="dxa"/>
            <w:vMerge w:val="restart"/>
            <w:shd w:val="clear" w:color="auto" w:fill="auto"/>
            <w:vAlign w:val="center"/>
          </w:tcPr>
          <w:p w:rsidR="00AF5BDC" w:rsidRPr="00EA350C" w:rsidRDefault="00AF5BDC" w:rsidP="00AF5BDC">
            <w:pPr>
              <w:jc w:val="center"/>
              <w:rPr>
                <w:rFonts w:cs="Arial"/>
                <w:b/>
                <w:bCs/>
                <w:sz w:val="20"/>
                <w:szCs w:val="20"/>
              </w:rPr>
            </w:pPr>
          </w:p>
          <w:p w:rsidR="00AF5BDC" w:rsidRPr="00EA350C" w:rsidRDefault="00AF5BDC" w:rsidP="00AF5BDC">
            <w:pPr>
              <w:jc w:val="center"/>
              <w:rPr>
                <w:rFonts w:cs="Arial"/>
                <w:b/>
                <w:bCs/>
                <w:sz w:val="20"/>
                <w:szCs w:val="20"/>
              </w:rPr>
            </w:pPr>
            <w:r w:rsidRPr="00EA350C">
              <w:rPr>
                <w:rFonts w:cs="Arial"/>
                <w:b/>
                <w:bCs/>
                <w:sz w:val="20"/>
                <w:szCs w:val="20"/>
              </w:rPr>
              <w:t>UD 6</w:t>
            </w:r>
          </w:p>
        </w:tc>
        <w:tc>
          <w:tcPr>
            <w:tcW w:w="1605" w:type="dxa"/>
            <w:vMerge w:val="restart"/>
            <w:shd w:val="clear" w:color="auto" w:fill="auto"/>
            <w:vAlign w:val="center"/>
          </w:tcPr>
          <w:p w:rsidR="00AF5BDC" w:rsidRPr="006351AC" w:rsidRDefault="00AF5BDC" w:rsidP="00AF5BDC">
            <w:pPr>
              <w:jc w:val="center"/>
              <w:rPr>
                <w:rFonts w:cs="Arial"/>
                <w:sz w:val="20"/>
                <w:szCs w:val="20"/>
              </w:rPr>
            </w:pPr>
            <w:r>
              <w:rPr>
                <w:rFonts w:cs="Arial"/>
                <w:sz w:val="20"/>
                <w:szCs w:val="20"/>
              </w:rPr>
              <w:t>L</w:t>
            </w:r>
            <w:r w:rsidRPr="006351AC">
              <w:rPr>
                <w:rFonts w:cs="Arial"/>
                <w:sz w:val="20"/>
                <w:szCs w:val="20"/>
              </w:rPr>
              <w:t xml:space="preserve">a </w:t>
            </w:r>
            <w:r>
              <w:rPr>
                <w:rFonts w:cs="Arial"/>
                <w:sz w:val="20"/>
                <w:szCs w:val="20"/>
              </w:rPr>
              <w:t>Jornada</w:t>
            </w:r>
            <w:r w:rsidRPr="006351AC">
              <w:rPr>
                <w:rFonts w:cs="Arial"/>
                <w:sz w:val="20"/>
                <w:szCs w:val="20"/>
              </w:rPr>
              <w:t xml:space="preserve"> de Trabajo.</w:t>
            </w:r>
          </w:p>
        </w:tc>
        <w:tc>
          <w:tcPr>
            <w:tcW w:w="1317" w:type="dxa"/>
            <w:vMerge w:val="restart"/>
            <w:shd w:val="clear" w:color="auto" w:fill="auto"/>
            <w:vAlign w:val="center"/>
          </w:tcPr>
          <w:p w:rsidR="00AF5BDC" w:rsidRPr="006351AC" w:rsidRDefault="00AF5BDC" w:rsidP="00AF5BDC">
            <w:pPr>
              <w:jc w:val="center"/>
              <w:rPr>
                <w:rFonts w:cs="Arial"/>
                <w:sz w:val="20"/>
                <w:szCs w:val="20"/>
              </w:rPr>
            </w:pPr>
            <w:r w:rsidRPr="006351AC">
              <w:rPr>
                <w:rFonts w:cs="Arial"/>
                <w:sz w:val="20"/>
                <w:szCs w:val="20"/>
              </w:rPr>
              <w:t>R.A. 3</w:t>
            </w:r>
          </w:p>
        </w:tc>
        <w:tc>
          <w:tcPr>
            <w:tcW w:w="7480" w:type="dxa"/>
            <w:vMerge w:val="restart"/>
            <w:vAlign w:val="center"/>
          </w:tcPr>
          <w:p w:rsidR="00AF5BDC" w:rsidRPr="006351AC" w:rsidRDefault="00AF5BDC" w:rsidP="00AF5BDC">
            <w:pPr>
              <w:jc w:val="center"/>
              <w:rPr>
                <w:rFonts w:cs="Arial"/>
                <w:sz w:val="20"/>
                <w:szCs w:val="20"/>
              </w:rPr>
            </w:pPr>
            <w:r w:rsidRPr="006351AC">
              <w:rPr>
                <w:rFonts w:cs="Arial"/>
                <w:sz w:val="20"/>
                <w:szCs w:val="20"/>
              </w:rPr>
              <w:t>e) Se han valorado las medidas establecidas por la legislación vigente para la conciliación de la vida laboral y familiar.</w:t>
            </w:r>
          </w:p>
          <w:p w:rsidR="00AF5BDC" w:rsidRPr="006351AC" w:rsidRDefault="00AF5BDC" w:rsidP="00AF5BDC">
            <w:pPr>
              <w:jc w:val="center"/>
              <w:rPr>
                <w:rFonts w:cs="Arial"/>
                <w:sz w:val="20"/>
                <w:szCs w:val="20"/>
              </w:rPr>
            </w:pPr>
            <w:r w:rsidRPr="006351AC">
              <w:rPr>
                <w:rFonts w:cs="Arial"/>
                <w:sz w:val="20"/>
                <w:szCs w:val="20"/>
              </w:rPr>
              <w:t xml:space="preserve">i) Se han determinado las condiciones de trabajo pactadas en un convenio colectivo aplicable a un sector profesional relacionado con el </w:t>
            </w:r>
            <w:r>
              <w:rPr>
                <w:rFonts w:cs="Arial"/>
                <w:sz w:val="20"/>
                <w:szCs w:val="20"/>
              </w:rPr>
              <w:t xml:space="preserve">título de </w:t>
            </w:r>
            <w:r w:rsidR="00585321" w:rsidRPr="00585321">
              <w:rPr>
                <w:rFonts w:cs="Arial"/>
                <w:sz w:val="20"/>
                <w:szCs w:val="20"/>
              </w:rPr>
              <w:t>Técnico en Instalaciones Eléctricas y Automáticas.</w:t>
            </w:r>
          </w:p>
        </w:tc>
        <w:tc>
          <w:tcPr>
            <w:tcW w:w="1675" w:type="dxa"/>
            <w:vAlign w:val="center"/>
          </w:tcPr>
          <w:p w:rsidR="00AF5BDC" w:rsidRPr="006351AC" w:rsidRDefault="00AF5BDC" w:rsidP="00AF5BDC">
            <w:pPr>
              <w:jc w:val="center"/>
              <w:rPr>
                <w:rFonts w:cs="Arial"/>
                <w:sz w:val="20"/>
                <w:szCs w:val="20"/>
              </w:rPr>
            </w:pPr>
            <w:r w:rsidRPr="006351AC">
              <w:rPr>
                <w:rFonts w:cs="Arial"/>
                <w:sz w:val="20"/>
                <w:szCs w:val="20"/>
              </w:rPr>
              <w:t>Prueba escrita</w:t>
            </w:r>
          </w:p>
        </w:tc>
        <w:tc>
          <w:tcPr>
            <w:tcW w:w="1428" w:type="dxa"/>
            <w:shd w:val="clear" w:color="auto" w:fill="auto"/>
            <w:vAlign w:val="center"/>
          </w:tcPr>
          <w:p w:rsidR="00AF5BDC" w:rsidRPr="00585321" w:rsidRDefault="00AF5BDC" w:rsidP="00AF5BDC">
            <w:pPr>
              <w:jc w:val="center"/>
              <w:rPr>
                <w:rFonts w:cs="Arial"/>
                <w:sz w:val="20"/>
                <w:szCs w:val="20"/>
              </w:rPr>
            </w:pPr>
          </w:p>
          <w:p w:rsidR="00AF5BDC" w:rsidRPr="00585321" w:rsidRDefault="00585321" w:rsidP="00AF5BDC">
            <w:pPr>
              <w:jc w:val="center"/>
              <w:rPr>
                <w:rFonts w:cs="Arial"/>
                <w:sz w:val="20"/>
                <w:szCs w:val="20"/>
              </w:rPr>
            </w:pPr>
            <w:r w:rsidRPr="00585321">
              <w:rPr>
                <w:rFonts w:cs="Arial"/>
                <w:sz w:val="20"/>
                <w:szCs w:val="20"/>
              </w:rPr>
              <w:t>60</w:t>
            </w:r>
            <w:r w:rsidR="00AF5BDC" w:rsidRPr="00585321">
              <w:rPr>
                <w:rFonts w:cs="Arial"/>
                <w:sz w:val="20"/>
                <w:szCs w:val="20"/>
              </w:rPr>
              <w:t>%</w:t>
            </w:r>
          </w:p>
          <w:p w:rsidR="00AF5BDC" w:rsidRPr="00585321" w:rsidRDefault="00AF5BDC" w:rsidP="00AF5BDC">
            <w:pPr>
              <w:jc w:val="center"/>
              <w:rPr>
                <w:rFonts w:cs="Arial"/>
                <w:sz w:val="20"/>
                <w:szCs w:val="20"/>
              </w:rPr>
            </w:pPr>
          </w:p>
        </w:tc>
      </w:tr>
      <w:tr w:rsidR="00AF5BDC" w:rsidRPr="00DD49AC" w:rsidTr="006C73FF">
        <w:trPr>
          <w:trHeight w:val="64"/>
          <w:jc w:val="center"/>
        </w:trPr>
        <w:tc>
          <w:tcPr>
            <w:tcW w:w="561" w:type="dxa"/>
            <w:vMerge/>
            <w:shd w:val="clear" w:color="auto" w:fill="auto"/>
            <w:vAlign w:val="center"/>
          </w:tcPr>
          <w:p w:rsidR="00AF5BDC" w:rsidRPr="006351AC" w:rsidRDefault="00AF5BDC" w:rsidP="00AF5BDC">
            <w:pPr>
              <w:jc w:val="center"/>
              <w:rPr>
                <w:rFonts w:cs="Arial"/>
                <w:b/>
                <w:bCs/>
                <w:sz w:val="20"/>
                <w:szCs w:val="20"/>
              </w:rPr>
            </w:pPr>
          </w:p>
        </w:tc>
        <w:tc>
          <w:tcPr>
            <w:tcW w:w="1605" w:type="dxa"/>
            <w:vMerge/>
            <w:shd w:val="clear" w:color="auto" w:fill="auto"/>
            <w:vAlign w:val="center"/>
          </w:tcPr>
          <w:p w:rsidR="00AF5BDC" w:rsidRDefault="00AF5BDC" w:rsidP="00AF5BDC">
            <w:pPr>
              <w:jc w:val="center"/>
              <w:rPr>
                <w:rFonts w:cs="Arial"/>
                <w:sz w:val="20"/>
                <w:szCs w:val="20"/>
              </w:rPr>
            </w:pPr>
          </w:p>
        </w:tc>
        <w:tc>
          <w:tcPr>
            <w:tcW w:w="1317" w:type="dxa"/>
            <w:vMerge/>
            <w:shd w:val="clear" w:color="auto" w:fill="auto"/>
            <w:vAlign w:val="center"/>
          </w:tcPr>
          <w:p w:rsidR="00AF5BDC" w:rsidRPr="006351AC" w:rsidRDefault="00AF5BDC" w:rsidP="00AF5BDC">
            <w:pPr>
              <w:jc w:val="center"/>
              <w:rPr>
                <w:rFonts w:cs="Arial"/>
                <w:sz w:val="20"/>
                <w:szCs w:val="20"/>
              </w:rPr>
            </w:pPr>
          </w:p>
        </w:tc>
        <w:tc>
          <w:tcPr>
            <w:tcW w:w="7480" w:type="dxa"/>
            <w:vMerge/>
            <w:vAlign w:val="center"/>
          </w:tcPr>
          <w:p w:rsidR="00AF5BDC" w:rsidRPr="006351AC" w:rsidRDefault="00AF5BDC" w:rsidP="00AF5BDC">
            <w:pPr>
              <w:jc w:val="center"/>
              <w:rPr>
                <w:rFonts w:cs="Arial"/>
                <w:sz w:val="20"/>
                <w:szCs w:val="20"/>
              </w:rPr>
            </w:pPr>
          </w:p>
        </w:tc>
        <w:tc>
          <w:tcPr>
            <w:tcW w:w="1675" w:type="dxa"/>
            <w:vAlign w:val="center"/>
          </w:tcPr>
          <w:p w:rsidR="00AF5BDC" w:rsidRPr="006351AC" w:rsidRDefault="00AF5BDC" w:rsidP="00AF5BDC">
            <w:pPr>
              <w:jc w:val="center"/>
              <w:rPr>
                <w:rFonts w:cs="Arial"/>
                <w:sz w:val="20"/>
                <w:szCs w:val="20"/>
              </w:rPr>
            </w:pPr>
            <w:r w:rsidRPr="006351AC">
              <w:rPr>
                <w:rFonts w:cs="Arial"/>
                <w:sz w:val="20"/>
                <w:szCs w:val="20"/>
              </w:rPr>
              <w:t>Actividades evaluables</w:t>
            </w:r>
          </w:p>
        </w:tc>
        <w:tc>
          <w:tcPr>
            <w:tcW w:w="1428" w:type="dxa"/>
            <w:shd w:val="clear" w:color="auto" w:fill="auto"/>
            <w:vAlign w:val="center"/>
          </w:tcPr>
          <w:p w:rsidR="00AF5BDC" w:rsidRPr="00585321" w:rsidRDefault="00585321" w:rsidP="00AF5BDC">
            <w:pPr>
              <w:jc w:val="center"/>
              <w:rPr>
                <w:rFonts w:cs="Arial"/>
                <w:sz w:val="20"/>
                <w:szCs w:val="20"/>
              </w:rPr>
            </w:pPr>
            <w:r w:rsidRPr="00585321">
              <w:rPr>
                <w:rFonts w:cs="Arial"/>
                <w:sz w:val="20"/>
                <w:szCs w:val="20"/>
              </w:rPr>
              <w:t>40</w:t>
            </w:r>
            <w:r w:rsidR="00AF5BDC" w:rsidRPr="00585321">
              <w:rPr>
                <w:rFonts w:cs="Arial"/>
                <w:sz w:val="20"/>
                <w:szCs w:val="20"/>
              </w:rPr>
              <w:t>%</w:t>
            </w:r>
          </w:p>
        </w:tc>
      </w:tr>
      <w:tr w:rsidR="00AF5BDC" w:rsidRPr="00DD49AC" w:rsidTr="006C73FF">
        <w:trPr>
          <w:trHeight w:val="64"/>
          <w:jc w:val="center"/>
        </w:trPr>
        <w:tc>
          <w:tcPr>
            <w:tcW w:w="561" w:type="dxa"/>
            <w:vMerge w:val="restart"/>
            <w:shd w:val="clear" w:color="auto" w:fill="auto"/>
            <w:vAlign w:val="center"/>
          </w:tcPr>
          <w:p w:rsidR="00AF5BDC" w:rsidRPr="00EA350C" w:rsidRDefault="00AF5BDC" w:rsidP="00AF5BDC">
            <w:pPr>
              <w:jc w:val="center"/>
              <w:rPr>
                <w:rFonts w:cs="Arial"/>
                <w:b/>
                <w:bCs/>
                <w:sz w:val="20"/>
                <w:szCs w:val="20"/>
              </w:rPr>
            </w:pPr>
          </w:p>
          <w:p w:rsidR="00AF5BDC" w:rsidRPr="00EA350C" w:rsidRDefault="00AF5BDC" w:rsidP="00AF5BDC">
            <w:pPr>
              <w:jc w:val="center"/>
              <w:rPr>
                <w:rFonts w:cs="Arial"/>
                <w:sz w:val="20"/>
                <w:szCs w:val="20"/>
              </w:rPr>
            </w:pPr>
          </w:p>
          <w:p w:rsidR="00AF5BDC" w:rsidRPr="00EA350C" w:rsidRDefault="00AF5BDC" w:rsidP="00AF5BDC">
            <w:pPr>
              <w:jc w:val="center"/>
              <w:rPr>
                <w:rFonts w:cs="Arial"/>
                <w:b/>
                <w:bCs/>
                <w:sz w:val="20"/>
                <w:szCs w:val="20"/>
              </w:rPr>
            </w:pPr>
            <w:r w:rsidRPr="00EA350C">
              <w:rPr>
                <w:rFonts w:cs="Arial"/>
                <w:b/>
                <w:bCs/>
                <w:sz w:val="20"/>
                <w:szCs w:val="20"/>
              </w:rPr>
              <w:t>UD 7</w:t>
            </w:r>
          </w:p>
        </w:tc>
        <w:tc>
          <w:tcPr>
            <w:tcW w:w="1605" w:type="dxa"/>
            <w:vMerge w:val="restart"/>
            <w:shd w:val="clear" w:color="auto" w:fill="auto"/>
            <w:vAlign w:val="center"/>
          </w:tcPr>
          <w:p w:rsidR="00AF5BDC" w:rsidRPr="00EA350C" w:rsidRDefault="00AF5BDC" w:rsidP="00AF5BDC">
            <w:pPr>
              <w:jc w:val="center"/>
              <w:rPr>
                <w:rFonts w:cs="Arial"/>
                <w:sz w:val="20"/>
                <w:szCs w:val="20"/>
              </w:rPr>
            </w:pPr>
            <w:r w:rsidRPr="00EA350C">
              <w:rPr>
                <w:rFonts w:cs="Arial"/>
                <w:sz w:val="20"/>
                <w:szCs w:val="20"/>
              </w:rPr>
              <w:t>El Salario y la Nómina.</w:t>
            </w:r>
          </w:p>
        </w:tc>
        <w:tc>
          <w:tcPr>
            <w:tcW w:w="1317" w:type="dxa"/>
            <w:vMerge w:val="restart"/>
            <w:shd w:val="clear" w:color="auto" w:fill="auto"/>
            <w:vAlign w:val="center"/>
          </w:tcPr>
          <w:p w:rsidR="00AF5BDC" w:rsidRPr="00EA350C" w:rsidRDefault="00AF5BDC" w:rsidP="00AF5BDC">
            <w:pPr>
              <w:jc w:val="center"/>
              <w:rPr>
                <w:rFonts w:cs="Arial"/>
                <w:sz w:val="20"/>
                <w:szCs w:val="20"/>
              </w:rPr>
            </w:pPr>
            <w:r w:rsidRPr="00EA350C">
              <w:rPr>
                <w:rFonts w:cs="Arial"/>
                <w:sz w:val="20"/>
                <w:szCs w:val="20"/>
              </w:rPr>
              <w:t>R.A. 3</w:t>
            </w:r>
          </w:p>
        </w:tc>
        <w:tc>
          <w:tcPr>
            <w:tcW w:w="7480" w:type="dxa"/>
            <w:vMerge w:val="restart"/>
            <w:vAlign w:val="center"/>
          </w:tcPr>
          <w:p w:rsidR="00AF5BDC" w:rsidRPr="00EA350C" w:rsidRDefault="00AF5BDC" w:rsidP="00AF5BDC">
            <w:pPr>
              <w:jc w:val="center"/>
              <w:rPr>
                <w:rFonts w:cs="Arial"/>
                <w:sz w:val="20"/>
                <w:szCs w:val="20"/>
              </w:rPr>
            </w:pPr>
            <w:r w:rsidRPr="00EA350C">
              <w:rPr>
                <w:rFonts w:cs="Arial"/>
                <w:sz w:val="20"/>
                <w:szCs w:val="20"/>
              </w:rPr>
              <w:t>i) Se han determinado las condiciones de trabajo pactadas en un convenio colectivo aplicable a un sector profesional relacionado con</w:t>
            </w:r>
            <w:r>
              <w:rPr>
                <w:rFonts w:cs="Arial"/>
                <w:sz w:val="20"/>
                <w:szCs w:val="20"/>
              </w:rPr>
              <w:t xml:space="preserve"> el título de </w:t>
            </w:r>
            <w:r w:rsidR="00585321" w:rsidRPr="00585321">
              <w:rPr>
                <w:rFonts w:cs="Arial"/>
                <w:sz w:val="20"/>
                <w:szCs w:val="20"/>
              </w:rPr>
              <w:t>Técnico en Instalaciones Eléctricas y Automáticas.</w:t>
            </w:r>
          </w:p>
          <w:p w:rsidR="00AF5BDC" w:rsidRPr="00EA350C" w:rsidRDefault="00AF5BDC" w:rsidP="00AF5BDC">
            <w:pPr>
              <w:jc w:val="center"/>
              <w:rPr>
                <w:rFonts w:cs="Arial"/>
                <w:sz w:val="20"/>
                <w:szCs w:val="20"/>
              </w:rPr>
            </w:pPr>
            <w:r w:rsidRPr="00EA350C">
              <w:rPr>
                <w:rFonts w:cs="Arial"/>
                <w:sz w:val="20"/>
                <w:szCs w:val="20"/>
              </w:rPr>
              <w:t xml:space="preserve">g) Se ha analizado el recibo de salarios, identificando los principales elementos </w:t>
            </w:r>
            <w:r w:rsidRPr="00EA350C">
              <w:rPr>
                <w:rFonts w:cs="Arial"/>
                <w:sz w:val="20"/>
                <w:szCs w:val="20"/>
              </w:rPr>
              <w:lastRenderedPageBreak/>
              <w:t>que lo integran.</w:t>
            </w:r>
          </w:p>
        </w:tc>
        <w:tc>
          <w:tcPr>
            <w:tcW w:w="1675" w:type="dxa"/>
            <w:vAlign w:val="center"/>
          </w:tcPr>
          <w:p w:rsidR="00AF5BDC" w:rsidRPr="00EA350C" w:rsidRDefault="00AF5BDC" w:rsidP="00AF5BDC">
            <w:pPr>
              <w:jc w:val="center"/>
              <w:rPr>
                <w:rFonts w:cs="Arial"/>
                <w:sz w:val="20"/>
                <w:szCs w:val="20"/>
              </w:rPr>
            </w:pPr>
            <w:r w:rsidRPr="00EA350C">
              <w:rPr>
                <w:rFonts w:cs="Arial"/>
                <w:sz w:val="20"/>
                <w:szCs w:val="20"/>
              </w:rPr>
              <w:lastRenderedPageBreak/>
              <w:t>Prueba escrita</w:t>
            </w:r>
          </w:p>
        </w:tc>
        <w:tc>
          <w:tcPr>
            <w:tcW w:w="1428" w:type="dxa"/>
            <w:shd w:val="clear" w:color="auto" w:fill="auto"/>
            <w:vAlign w:val="center"/>
          </w:tcPr>
          <w:p w:rsidR="00AF5BDC" w:rsidRPr="00585321" w:rsidRDefault="00AF5BDC" w:rsidP="00AF5BDC">
            <w:pPr>
              <w:jc w:val="center"/>
              <w:rPr>
                <w:rFonts w:cs="Arial"/>
                <w:sz w:val="20"/>
                <w:szCs w:val="20"/>
              </w:rPr>
            </w:pPr>
          </w:p>
          <w:p w:rsidR="00AF5BDC" w:rsidRPr="00585321" w:rsidRDefault="00585321" w:rsidP="00AF5BDC">
            <w:pPr>
              <w:jc w:val="center"/>
              <w:rPr>
                <w:rFonts w:cs="Arial"/>
                <w:sz w:val="20"/>
                <w:szCs w:val="20"/>
              </w:rPr>
            </w:pPr>
            <w:r w:rsidRPr="00585321">
              <w:rPr>
                <w:rFonts w:cs="Arial"/>
                <w:sz w:val="20"/>
                <w:szCs w:val="20"/>
              </w:rPr>
              <w:t>60</w:t>
            </w:r>
            <w:r w:rsidR="00AF5BDC" w:rsidRPr="00585321">
              <w:rPr>
                <w:rFonts w:cs="Arial"/>
                <w:sz w:val="20"/>
                <w:szCs w:val="20"/>
              </w:rPr>
              <w:t>%</w:t>
            </w:r>
          </w:p>
          <w:p w:rsidR="00AF5BDC" w:rsidRPr="00585321" w:rsidRDefault="00AF5BDC" w:rsidP="00AF5BDC">
            <w:pPr>
              <w:jc w:val="center"/>
              <w:rPr>
                <w:rFonts w:cs="Arial"/>
                <w:sz w:val="20"/>
                <w:szCs w:val="20"/>
              </w:rPr>
            </w:pPr>
          </w:p>
        </w:tc>
      </w:tr>
      <w:tr w:rsidR="00AF5BDC" w:rsidRPr="00DD49AC" w:rsidTr="006C73FF">
        <w:trPr>
          <w:trHeight w:val="64"/>
          <w:jc w:val="center"/>
        </w:trPr>
        <w:tc>
          <w:tcPr>
            <w:tcW w:w="561" w:type="dxa"/>
            <w:vMerge/>
            <w:shd w:val="clear" w:color="auto" w:fill="auto"/>
            <w:vAlign w:val="center"/>
          </w:tcPr>
          <w:p w:rsidR="00AF5BDC" w:rsidRPr="00EA350C" w:rsidRDefault="00AF5BDC" w:rsidP="00AF5BDC">
            <w:pPr>
              <w:jc w:val="center"/>
              <w:rPr>
                <w:rFonts w:cs="Arial"/>
                <w:b/>
                <w:bCs/>
                <w:sz w:val="20"/>
                <w:szCs w:val="20"/>
              </w:rPr>
            </w:pPr>
          </w:p>
        </w:tc>
        <w:tc>
          <w:tcPr>
            <w:tcW w:w="1605" w:type="dxa"/>
            <w:vMerge/>
            <w:shd w:val="clear" w:color="auto" w:fill="auto"/>
            <w:vAlign w:val="center"/>
          </w:tcPr>
          <w:p w:rsidR="00AF5BDC" w:rsidRPr="00EA350C" w:rsidRDefault="00AF5BDC" w:rsidP="00AF5BDC">
            <w:pPr>
              <w:jc w:val="center"/>
              <w:rPr>
                <w:rFonts w:cs="Arial"/>
                <w:sz w:val="20"/>
                <w:szCs w:val="20"/>
              </w:rPr>
            </w:pPr>
          </w:p>
        </w:tc>
        <w:tc>
          <w:tcPr>
            <w:tcW w:w="1317" w:type="dxa"/>
            <w:vMerge/>
            <w:shd w:val="clear" w:color="auto" w:fill="auto"/>
            <w:vAlign w:val="center"/>
          </w:tcPr>
          <w:p w:rsidR="00AF5BDC" w:rsidRPr="00EA350C" w:rsidRDefault="00AF5BDC" w:rsidP="00AF5BDC">
            <w:pPr>
              <w:jc w:val="center"/>
              <w:rPr>
                <w:rFonts w:cs="Arial"/>
                <w:sz w:val="20"/>
                <w:szCs w:val="20"/>
              </w:rPr>
            </w:pPr>
          </w:p>
        </w:tc>
        <w:tc>
          <w:tcPr>
            <w:tcW w:w="7480" w:type="dxa"/>
            <w:vMerge/>
            <w:vAlign w:val="center"/>
          </w:tcPr>
          <w:p w:rsidR="00AF5BDC" w:rsidRPr="00EA350C" w:rsidRDefault="00AF5BDC" w:rsidP="00AF5BDC">
            <w:pPr>
              <w:jc w:val="center"/>
              <w:rPr>
                <w:rFonts w:cs="Arial"/>
                <w:sz w:val="20"/>
                <w:szCs w:val="20"/>
              </w:rPr>
            </w:pPr>
          </w:p>
        </w:tc>
        <w:tc>
          <w:tcPr>
            <w:tcW w:w="1675" w:type="dxa"/>
            <w:vAlign w:val="center"/>
          </w:tcPr>
          <w:p w:rsidR="00AF5BDC" w:rsidRPr="00EA350C" w:rsidRDefault="00AF5BDC" w:rsidP="00AF5BDC">
            <w:pPr>
              <w:jc w:val="center"/>
              <w:rPr>
                <w:rFonts w:cs="Arial"/>
                <w:sz w:val="20"/>
                <w:szCs w:val="20"/>
              </w:rPr>
            </w:pPr>
            <w:r w:rsidRPr="00EA350C">
              <w:rPr>
                <w:rFonts w:cs="Arial"/>
                <w:sz w:val="20"/>
                <w:szCs w:val="20"/>
              </w:rPr>
              <w:t xml:space="preserve">Actividades </w:t>
            </w:r>
            <w:r w:rsidRPr="00EA350C">
              <w:rPr>
                <w:rFonts w:cs="Arial"/>
                <w:sz w:val="20"/>
                <w:szCs w:val="20"/>
              </w:rPr>
              <w:lastRenderedPageBreak/>
              <w:t>evaluables</w:t>
            </w:r>
          </w:p>
        </w:tc>
        <w:tc>
          <w:tcPr>
            <w:tcW w:w="1428" w:type="dxa"/>
            <w:shd w:val="clear" w:color="auto" w:fill="auto"/>
            <w:vAlign w:val="center"/>
          </w:tcPr>
          <w:p w:rsidR="00AF5BDC" w:rsidRPr="00585321" w:rsidRDefault="00585321" w:rsidP="00AF5BDC">
            <w:pPr>
              <w:jc w:val="center"/>
              <w:rPr>
                <w:rFonts w:cs="Arial"/>
                <w:sz w:val="20"/>
                <w:szCs w:val="20"/>
              </w:rPr>
            </w:pPr>
            <w:r w:rsidRPr="00585321">
              <w:rPr>
                <w:rFonts w:cs="Arial"/>
                <w:sz w:val="20"/>
                <w:szCs w:val="20"/>
              </w:rPr>
              <w:lastRenderedPageBreak/>
              <w:t>40</w:t>
            </w:r>
            <w:r w:rsidR="00AF5BDC" w:rsidRPr="00585321">
              <w:rPr>
                <w:rFonts w:cs="Arial"/>
                <w:sz w:val="20"/>
                <w:szCs w:val="20"/>
              </w:rPr>
              <w:t>%</w:t>
            </w:r>
          </w:p>
        </w:tc>
      </w:tr>
      <w:tr w:rsidR="00AF5BDC" w:rsidRPr="00DD49AC" w:rsidTr="006C73FF">
        <w:trPr>
          <w:trHeight w:val="908"/>
          <w:jc w:val="center"/>
        </w:trPr>
        <w:tc>
          <w:tcPr>
            <w:tcW w:w="561" w:type="dxa"/>
            <w:vMerge w:val="restart"/>
            <w:shd w:val="clear" w:color="auto" w:fill="auto"/>
            <w:vAlign w:val="center"/>
          </w:tcPr>
          <w:p w:rsidR="00AF5BDC" w:rsidRPr="00EA350C" w:rsidRDefault="00AF5BDC" w:rsidP="00AF5BDC">
            <w:pPr>
              <w:jc w:val="center"/>
              <w:rPr>
                <w:rFonts w:cs="Arial"/>
                <w:sz w:val="20"/>
                <w:szCs w:val="20"/>
              </w:rPr>
            </w:pPr>
          </w:p>
          <w:p w:rsidR="00AF5BDC" w:rsidRPr="00EA350C" w:rsidRDefault="00AF5BDC" w:rsidP="00AF5BDC">
            <w:pPr>
              <w:jc w:val="center"/>
              <w:rPr>
                <w:rFonts w:cs="Arial"/>
                <w:sz w:val="20"/>
                <w:szCs w:val="20"/>
              </w:rPr>
            </w:pPr>
            <w:r w:rsidRPr="00EA350C">
              <w:rPr>
                <w:rFonts w:cs="Arial"/>
                <w:b/>
                <w:bCs/>
                <w:sz w:val="20"/>
                <w:szCs w:val="20"/>
              </w:rPr>
              <w:t>UD 8</w:t>
            </w:r>
          </w:p>
          <w:p w:rsidR="00AF5BDC" w:rsidRPr="00EA350C" w:rsidRDefault="00AF5BDC" w:rsidP="00AF5BDC">
            <w:pPr>
              <w:jc w:val="center"/>
              <w:rPr>
                <w:rFonts w:cs="Arial"/>
                <w:sz w:val="20"/>
                <w:szCs w:val="20"/>
              </w:rPr>
            </w:pPr>
          </w:p>
          <w:p w:rsidR="00AF5BDC" w:rsidRPr="00EA350C" w:rsidRDefault="00AF5BDC" w:rsidP="00AF5BDC">
            <w:pPr>
              <w:jc w:val="center"/>
              <w:rPr>
                <w:rFonts w:cs="Arial"/>
                <w:sz w:val="20"/>
                <w:szCs w:val="20"/>
              </w:rPr>
            </w:pPr>
          </w:p>
          <w:p w:rsidR="00AF5BDC" w:rsidRPr="00EA350C" w:rsidRDefault="00AF5BDC" w:rsidP="00AF5BDC">
            <w:pPr>
              <w:jc w:val="center"/>
              <w:rPr>
                <w:rFonts w:cs="Arial"/>
                <w:sz w:val="20"/>
                <w:szCs w:val="20"/>
              </w:rPr>
            </w:pPr>
          </w:p>
        </w:tc>
        <w:tc>
          <w:tcPr>
            <w:tcW w:w="1605" w:type="dxa"/>
            <w:vMerge w:val="restart"/>
            <w:shd w:val="clear" w:color="auto" w:fill="auto"/>
            <w:vAlign w:val="center"/>
          </w:tcPr>
          <w:p w:rsidR="00AF5BDC" w:rsidRPr="00EA350C" w:rsidRDefault="00AF5BDC" w:rsidP="00AF5BDC">
            <w:pPr>
              <w:jc w:val="center"/>
              <w:rPr>
                <w:rFonts w:cs="Arial"/>
                <w:sz w:val="20"/>
                <w:szCs w:val="20"/>
              </w:rPr>
            </w:pPr>
            <w:r w:rsidRPr="00EA350C">
              <w:rPr>
                <w:rFonts w:cs="Arial"/>
                <w:sz w:val="20"/>
                <w:szCs w:val="20"/>
              </w:rPr>
              <w:t>Participación</w:t>
            </w:r>
            <w:r>
              <w:rPr>
                <w:rFonts w:cs="Arial"/>
                <w:sz w:val="20"/>
                <w:szCs w:val="20"/>
              </w:rPr>
              <w:t xml:space="preserve"> </w:t>
            </w:r>
            <w:r w:rsidRPr="00EA350C">
              <w:rPr>
                <w:rFonts w:cs="Arial"/>
                <w:sz w:val="20"/>
                <w:szCs w:val="20"/>
              </w:rPr>
              <w:t>de los trabajadores.</w:t>
            </w:r>
          </w:p>
        </w:tc>
        <w:tc>
          <w:tcPr>
            <w:tcW w:w="1317" w:type="dxa"/>
            <w:vMerge w:val="restart"/>
            <w:shd w:val="clear" w:color="auto" w:fill="auto"/>
            <w:vAlign w:val="center"/>
          </w:tcPr>
          <w:p w:rsidR="00AF5BDC" w:rsidRPr="00EA350C" w:rsidRDefault="00AF5BDC" w:rsidP="00AF5BDC">
            <w:pPr>
              <w:jc w:val="center"/>
              <w:rPr>
                <w:rFonts w:cs="Arial"/>
                <w:sz w:val="20"/>
                <w:szCs w:val="20"/>
              </w:rPr>
            </w:pPr>
            <w:r w:rsidRPr="00EA350C">
              <w:rPr>
                <w:rFonts w:cs="Arial"/>
                <w:sz w:val="20"/>
                <w:szCs w:val="20"/>
              </w:rPr>
              <w:t>R.A. 3</w:t>
            </w:r>
          </w:p>
        </w:tc>
        <w:tc>
          <w:tcPr>
            <w:tcW w:w="7480" w:type="dxa"/>
            <w:vMerge w:val="restart"/>
            <w:vAlign w:val="center"/>
          </w:tcPr>
          <w:p w:rsidR="00AF5BDC" w:rsidRPr="00EA350C" w:rsidRDefault="00AF5BDC" w:rsidP="00AF5BDC">
            <w:pPr>
              <w:jc w:val="center"/>
              <w:rPr>
                <w:rFonts w:cs="Arial"/>
                <w:sz w:val="20"/>
                <w:szCs w:val="20"/>
              </w:rPr>
            </w:pPr>
            <w:r w:rsidRPr="00EA350C">
              <w:rPr>
                <w:rFonts w:cs="Arial"/>
                <w:sz w:val="20"/>
                <w:szCs w:val="20"/>
              </w:rPr>
              <w:t>c) Se han determinado los derechos y obligaciones derivados de la relación laboral.</w:t>
            </w:r>
          </w:p>
          <w:p w:rsidR="00AF5BDC" w:rsidRPr="00EA350C" w:rsidRDefault="00AF5BDC" w:rsidP="00AF5BDC">
            <w:pPr>
              <w:jc w:val="center"/>
              <w:rPr>
                <w:rFonts w:cs="Arial"/>
                <w:sz w:val="20"/>
                <w:szCs w:val="20"/>
              </w:rPr>
            </w:pPr>
            <w:r w:rsidRPr="00EA350C">
              <w:rPr>
                <w:rFonts w:cs="Arial"/>
                <w:sz w:val="20"/>
                <w:szCs w:val="20"/>
              </w:rPr>
              <w:t xml:space="preserve">i) Se han determinado las condiciones de trabajo pactadas en un convenio colectivo aplicable a un sector profesional relacionado con el título </w:t>
            </w:r>
            <w:r>
              <w:rPr>
                <w:rFonts w:cs="Arial"/>
                <w:sz w:val="20"/>
                <w:szCs w:val="20"/>
              </w:rPr>
              <w:t xml:space="preserve">de </w:t>
            </w:r>
            <w:r w:rsidR="00585321" w:rsidRPr="00585321">
              <w:rPr>
                <w:rFonts w:cs="Arial"/>
                <w:sz w:val="20"/>
                <w:szCs w:val="20"/>
              </w:rPr>
              <w:t>Técnico en Instalaciones Eléctricas y Automáticas.</w:t>
            </w:r>
          </w:p>
          <w:p w:rsidR="00AF5BDC" w:rsidRPr="00EA350C" w:rsidRDefault="00AF5BDC" w:rsidP="00AF5BDC">
            <w:pPr>
              <w:jc w:val="center"/>
              <w:rPr>
                <w:rFonts w:cs="Arial"/>
                <w:sz w:val="20"/>
                <w:szCs w:val="20"/>
              </w:rPr>
            </w:pPr>
            <w:r w:rsidRPr="00EA350C">
              <w:rPr>
                <w:rFonts w:cs="Arial"/>
                <w:sz w:val="20"/>
                <w:szCs w:val="20"/>
              </w:rPr>
              <w:t>j) Se han analizado las diferentes medidas de conflicto colectivo y los procedimientos de solución de conflictos.</w:t>
            </w:r>
          </w:p>
        </w:tc>
        <w:tc>
          <w:tcPr>
            <w:tcW w:w="1675" w:type="dxa"/>
            <w:vAlign w:val="center"/>
          </w:tcPr>
          <w:p w:rsidR="00AF5BDC" w:rsidRPr="00EA350C" w:rsidRDefault="00AF5BDC" w:rsidP="00AF5BDC">
            <w:pPr>
              <w:jc w:val="center"/>
              <w:rPr>
                <w:rFonts w:cs="Arial"/>
                <w:sz w:val="20"/>
                <w:szCs w:val="20"/>
              </w:rPr>
            </w:pPr>
            <w:r w:rsidRPr="00EA350C">
              <w:rPr>
                <w:rFonts w:cs="Arial"/>
                <w:sz w:val="20"/>
                <w:szCs w:val="20"/>
              </w:rPr>
              <w:t>Prueba escrita</w:t>
            </w:r>
          </w:p>
        </w:tc>
        <w:tc>
          <w:tcPr>
            <w:tcW w:w="1428" w:type="dxa"/>
            <w:shd w:val="clear" w:color="auto" w:fill="auto"/>
            <w:vAlign w:val="center"/>
          </w:tcPr>
          <w:p w:rsidR="00AF5BDC" w:rsidRPr="00585321" w:rsidRDefault="00AF5BDC" w:rsidP="00AF5BDC">
            <w:pPr>
              <w:jc w:val="center"/>
              <w:rPr>
                <w:rFonts w:cs="Arial"/>
                <w:sz w:val="20"/>
                <w:szCs w:val="20"/>
              </w:rPr>
            </w:pPr>
          </w:p>
          <w:p w:rsidR="00AF5BDC" w:rsidRPr="00585321" w:rsidRDefault="00585321" w:rsidP="00AF5BDC">
            <w:pPr>
              <w:jc w:val="center"/>
              <w:rPr>
                <w:rFonts w:cs="Arial"/>
                <w:sz w:val="20"/>
                <w:szCs w:val="20"/>
              </w:rPr>
            </w:pPr>
            <w:r w:rsidRPr="00585321">
              <w:rPr>
                <w:rFonts w:cs="Arial"/>
                <w:sz w:val="20"/>
                <w:szCs w:val="20"/>
              </w:rPr>
              <w:t>60</w:t>
            </w:r>
            <w:r w:rsidR="00AF5BDC" w:rsidRPr="00585321">
              <w:rPr>
                <w:rFonts w:cs="Arial"/>
                <w:sz w:val="20"/>
                <w:szCs w:val="20"/>
              </w:rPr>
              <w:t>%</w:t>
            </w:r>
          </w:p>
          <w:p w:rsidR="00AF5BDC" w:rsidRPr="00585321" w:rsidRDefault="00AF5BDC" w:rsidP="00AF5BDC">
            <w:pPr>
              <w:jc w:val="center"/>
              <w:rPr>
                <w:rFonts w:cs="Arial"/>
                <w:sz w:val="20"/>
                <w:szCs w:val="20"/>
              </w:rPr>
            </w:pPr>
          </w:p>
        </w:tc>
      </w:tr>
      <w:tr w:rsidR="00AF5BDC" w:rsidRPr="00DD49AC" w:rsidTr="006C73FF">
        <w:trPr>
          <w:trHeight w:val="64"/>
          <w:jc w:val="center"/>
        </w:trPr>
        <w:tc>
          <w:tcPr>
            <w:tcW w:w="561" w:type="dxa"/>
            <w:vMerge/>
            <w:shd w:val="clear" w:color="auto" w:fill="auto"/>
            <w:vAlign w:val="center"/>
          </w:tcPr>
          <w:p w:rsidR="00AF5BDC" w:rsidRPr="00EA350C" w:rsidRDefault="00AF5BDC" w:rsidP="00AF5BDC">
            <w:pPr>
              <w:jc w:val="center"/>
              <w:rPr>
                <w:rFonts w:cs="Arial"/>
                <w:b/>
                <w:bCs/>
                <w:sz w:val="20"/>
                <w:szCs w:val="20"/>
              </w:rPr>
            </w:pPr>
          </w:p>
        </w:tc>
        <w:tc>
          <w:tcPr>
            <w:tcW w:w="1605" w:type="dxa"/>
            <w:vMerge/>
            <w:shd w:val="clear" w:color="auto" w:fill="auto"/>
            <w:vAlign w:val="center"/>
          </w:tcPr>
          <w:p w:rsidR="00AF5BDC" w:rsidRPr="00EA350C" w:rsidRDefault="00AF5BDC" w:rsidP="00AF5BDC">
            <w:pPr>
              <w:jc w:val="center"/>
              <w:rPr>
                <w:rFonts w:cs="Arial"/>
                <w:sz w:val="20"/>
                <w:szCs w:val="20"/>
              </w:rPr>
            </w:pPr>
          </w:p>
        </w:tc>
        <w:tc>
          <w:tcPr>
            <w:tcW w:w="1317" w:type="dxa"/>
            <w:vMerge/>
            <w:shd w:val="clear" w:color="auto" w:fill="auto"/>
            <w:vAlign w:val="center"/>
          </w:tcPr>
          <w:p w:rsidR="00AF5BDC" w:rsidRPr="00EA350C" w:rsidRDefault="00AF5BDC" w:rsidP="00AF5BDC">
            <w:pPr>
              <w:jc w:val="center"/>
              <w:rPr>
                <w:rFonts w:cs="Arial"/>
                <w:sz w:val="20"/>
                <w:szCs w:val="20"/>
              </w:rPr>
            </w:pPr>
          </w:p>
        </w:tc>
        <w:tc>
          <w:tcPr>
            <w:tcW w:w="7480" w:type="dxa"/>
            <w:vMerge/>
            <w:vAlign w:val="center"/>
          </w:tcPr>
          <w:p w:rsidR="00AF5BDC" w:rsidRPr="00EA350C" w:rsidRDefault="00AF5BDC" w:rsidP="00AF5BDC">
            <w:pPr>
              <w:jc w:val="center"/>
              <w:rPr>
                <w:rFonts w:cs="Arial"/>
                <w:sz w:val="20"/>
                <w:szCs w:val="20"/>
              </w:rPr>
            </w:pPr>
          </w:p>
        </w:tc>
        <w:tc>
          <w:tcPr>
            <w:tcW w:w="1675" w:type="dxa"/>
            <w:vAlign w:val="center"/>
          </w:tcPr>
          <w:p w:rsidR="00AF5BDC" w:rsidRPr="00EA350C" w:rsidRDefault="00AF5BDC" w:rsidP="00AF5BDC">
            <w:pPr>
              <w:jc w:val="center"/>
              <w:rPr>
                <w:rFonts w:cs="Arial"/>
                <w:sz w:val="20"/>
                <w:szCs w:val="20"/>
              </w:rPr>
            </w:pPr>
            <w:r w:rsidRPr="00EA350C">
              <w:rPr>
                <w:rFonts w:cs="Arial"/>
                <w:sz w:val="20"/>
                <w:szCs w:val="20"/>
              </w:rPr>
              <w:t>Actividades evaluables</w:t>
            </w:r>
          </w:p>
        </w:tc>
        <w:tc>
          <w:tcPr>
            <w:tcW w:w="1428" w:type="dxa"/>
            <w:shd w:val="clear" w:color="auto" w:fill="auto"/>
            <w:vAlign w:val="center"/>
          </w:tcPr>
          <w:p w:rsidR="00AF5BDC" w:rsidRPr="00585321" w:rsidRDefault="00585321" w:rsidP="00AF5BDC">
            <w:pPr>
              <w:jc w:val="center"/>
              <w:rPr>
                <w:rFonts w:cs="Arial"/>
                <w:sz w:val="20"/>
                <w:szCs w:val="20"/>
              </w:rPr>
            </w:pPr>
            <w:r w:rsidRPr="00585321">
              <w:rPr>
                <w:rFonts w:cs="Arial"/>
                <w:sz w:val="20"/>
                <w:szCs w:val="20"/>
              </w:rPr>
              <w:t>40</w:t>
            </w:r>
            <w:r w:rsidR="00AF5BDC" w:rsidRPr="00585321">
              <w:rPr>
                <w:rFonts w:cs="Arial"/>
                <w:sz w:val="20"/>
                <w:szCs w:val="20"/>
              </w:rPr>
              <w:t>%</w:t>
            </w:r>
          </w:p>
        </w:tc>
      </w:tr>
      <w:tr w:rsidR="00AF5BDC" w:rsidRPr="00DD49AC" w:rsidTr="006C73FF">
        <w:trPr>
          <w:trHeight w:val="870"/>
          <w:jc w:val="center"/>
        </w:trPr>
        <w:tc>
          <w:tcPr>
            <w:tcW w:w="561" w:type="dxa"/>
            <w:vMerge w:val="restart"/>
            <w:shd w:val="clear" w:color="auto" w:fill="auto"/>
            <w:vAlign w:val="center"/>
          </w:tcPr>
          <w:p w:rsidR="00AF5BDC" w:rsidRPr="00EA350C" w:rsidRDefault="00AF5BDC" w:rsidP="00AF5BDC">
            <w:pPr>
              <w:jc w:val="center"/>
              <w:rPr>
                <w:rFonts w:cs="Arial"/>
                <w:b/>
                <w:bCs/>
                <w:sz w:val="20"/>
                <w:szCs w:val="20"/>
              </w:rPr>
            </w:pPr>
          </w:p>
          <w:p w:rsidR="00AF5BDC" w:rsidRPr="00EA350C" w:rsidRDefault="00AF5BDC" w:rsidP="00AF5BDC">
            <w:pPr>
              <w:jc w:val="center"/>
              <w:rPr>
                <w:rFonts w:cs="Arial"/>
                <w:b/>
                <w:bCs/>
                <w:sz w:val="20"/>
                <w:szCs w:val="20"/>
              </w:rPr>
            </w:pPr>
            <w:r w:rsidRPr="003D3263">
              <w:rPr>
                <w:rFonts w:cs="Arial"/>
                <w:b/>
                <w:sz w:val="20"/>
                <w:szCs w:val="20"/>
              </w:rPr>
              <w:t>UD 9</w:t>
            </w:r>
          </w:p>
        </w:tc>
        <w:tc>
          <w:tcPr>
            <w:tcW w:w="1605" w:type="dxa"/>
            <w:vMerge w:val="restart"/>
            <w:shd w:val="clear" w:color="auto" w:fill="auto"/>
            <w:vAlign w:val="center"/>
          </w:tcPr>
          <w:p w:rsidR="00AF5BDC" w:rsidRPr="00EA350C" w:rsidRDefault="00AF5BDC" w:rsidP="00AF5BDC">
            <w:pPr>
              <w:jc w:val="center"/>
              <w:rPr>
                <w:rFonts w:cs="Arial"/>
                <w:sz w:val="20"/>
                <w:szCs w:val="20"/>
              </w:rPr>
            </w:pPr>
            <w:r w:rsidRPr="00EA350C">
              <w:rPr>
                <w:rFonts w:cs="Arial"/>
                <w:sz w:val="20"/>
                <w:szCs w:val="20"/>
              </w:rPr>
              <w:t>Modificación, Suspensión</w:t>
            </w:r>
          </w:p>
          <w:p w:rsidR="00AF5BDC" w:rsidRPr="00EA350C" w:rsidRDefault="00AF5BDC" w:rsidP="00AF5BDC">
            <w:pPr>
              <w:jc w:val="center"/>
              <w:rPr>
                <w:rFonts w:cs="Arial"/>
                <w:sz w:val="20"/>
                <w:szCs w:val="20"/>
              </w:rPr>
            </w:pPr>
            <w:r w:rsidRPr="00EA350C">
              <w:rPr>
                <w:rFonts w:cs="Arial"/>
                <w:sz w:val="20"/>
                <w:szCs w:val="20"/>
              </w:rPr>
              <w:t>y</w:t>
            </w:r>
          </w:p>
          <w:p w:rsidR="00AF5BDC" w:rsidRPr="00EA350C" w:rsidRDefault="00AF5BDC" w:rsidP="00AF5BDC">
            <w:pPr>
              <w:jc w:val="center"/>
              <w:rPr>
                <w:rFonts w:cs="Arial"/>
                <w:sz w:val="20"/>
                <w:szCs w:val="20"/>
              </w:rPr>
            </w:pPr>
            <w:r w:rsidRPr="00EA350C">
              <w:rPr>
                <w:rFonts w:cs="Arial"/>
                <w:sz w:val="20"/>
                <w:szCs w:val="20"/>
              </w:rPr>
              <w:t>Extinción del contrato.</w:t>
            </w:r>
          </w:p>
        </w:tc>
        <w:tc>
          <w:tcPr>
            <w:tcW w:w="1317" w:type="dxa"/>
            <w:vMerge w:val="restart"/>
            <w:shd w:val="clear" w:color="auto" w:fill="auto"/>
            <w:vAlign w:val="center"/>
          </w:tcPr>
          <w:p w:rsidR="00AF5BDC" w:rsidRPr="00EA350C" w:rsidRDefault="00AF5BDC" w:rsidP="00AF5BDC">
            <w:pPr>
              <w:jc w:val="center"/>
              <w:rPr>
                <w:rFonts w:cs="Arial"/>
                <w:sz w:val="20"/>
                <w:szCs w:val="20"/>
              </w:rPr>
            </w:pPr>
            <w:r w:rsidRPr="00EA350C">
              <w:rPr>
                <w:rFonts w:cs="Arial"/>
                <w:sz w:val="20"/>
                <w:szCs w:val="20"/>
              </w:rPr>
              <w:t>R.A. 3</w:t>
            </w:r>
          </w:p>
        </w:tc>
        <w:tc>
          <w:tcPr>
            <w:tcW w:w="7480" w:type="dxa"/>
            <w:vMerge w:val="restart"/>
            <w:vAlign w:val="center"/>
          </w:tcPr>
          <w:p w:rsidR="00AF5BDC" w:rsidRPr="00EA350C" w:rsidRDefault="00AF5BDC" w:rsidP="00AF5BDC">
            <w:pPr>
              <w:jc w:val="center"/>
              <w:rPr>
                <w:rFonts w:cs="Arial"/>
                <w:sz w:val="20"/>
                <w:szCs w:val="20"/>
              </w:rPr>
            </w:pPr>
            <w:r w:rsidRPr="00EA350C">
              <w:rPr>
                <w:rFonts w:cs="Arial"/>
                <w:sz w:val="20"/>
                <w:szCs w:val="20"/>
              </w:rPr>
              <w:t>e) Se han valorado las medidas establecidas por la legislación vigente para la conciliación de la vida laboral y familiar.</w:t>
            </w:r>
          </w:p>
          <w:p w:rsidR="00AF5BDC" w:rsidRPr="00EA350C" w:rsidRDefault="00AF5BDC" w:rsidP="00AF5BDC">
            <w:pPr>
              <w:jc w:val="center"/>
              <w:rPr>
                <w:rFonts w:cs="Arial"/>
                <w:sz w:val="20"/>
                <w:szCs w:val="20"/>
              </w:rPr>
            </w:pPr>
            <w:r w:rsidRPr="00EA350C">
              <w:rPr>
                <w:rFonts w:cs="Arial"/>
                <w:sz w:val="20"/>
                <w:szCs w:val="20"/>
              </w:rPr>
              <w:t>h) Se han identificado las causas y efectos de la modificación, suspensión y extinción de la relación laboral.</w:t>
            </w:r>
          </w:p>
          <w:p w:rsidR="00AF5BDC" w:rsidRPr="00EA350C" w:rsidRDefault="00AF5BDC" w:rsidP="00AF5BDC">
            <w:pPr>
              <w:jc w:val="center"/>
              <w:rPr>
                <w:rFonts w:cs="Arial"/>
                <w:sz w:val="20"/>
                <w:szCs w:val="20"/>
              </w:rPr>
            </w:pPr>
            <w:r w:rsidRPr="00EA350C">
              <w:rPr>
                <w:rFonts w:cs="Arial"/>
                <w:sz w:val="20"/>
                <w:szCs w:val="20"/>
              </w:rPr>
              <w:t>i) Se han determinado las condiciones de trabajo pactadas en un convenio colectivo aplicable a un sector profesional relacionad</w:t>
            </w:r>
            <w:r>
              <w:rPr>
                <w:rFonts w:cs="Arial"/>
                <w:sz w:val="20"/>
                <w:szCs w:val="20"/>
              </w:rPr>
              <w:t xml:space="preserve">o con el título de </w:t>
            </w:r>
            <w:r w:rsidR="00585321" w:rsidRPr="00585321">
              <w:rPr>
                <w:rFonts w:cs="Arial"/>
                <w:sz w:val="20"/>
                <w:szCs w:val="20"/>
              </w:rPr>
              <w:t>Técnico en Instalaciones Eléctricas y Automáticas.</w:t>
            </w:r>
          </w:p>
        </w:tc>
        <w:tc>
          <w:tcPr>
            <w:tcW w:w="1675" w:type="dxa"/>
            <w:vAlign w:val="center"/>
          </w:tcPr>
          <w:p w:rsidR="00AF5BDC" w:rsidRPr="00EA350C" w:rsidRDefault="00AF5BDC" w:rsidP="00AF5BDC">
            <w:pPr>
              <w:jc w:val="center"/>
              <w:rPr>
                <w:rFonts w:cs="Arial"/>
                <w:sz w:val="20"/>
                <w:szCs w:val="20"/>
              </w:rPr>
            </w:pPr>
            <w:r w:rsidRPr="00EA350C">
              <w:rPr>
                <w:rFonts w:cs="Arial"/>
                <w:sz w:val="20"/>
                <w:szCs w:val="20"/>
              </w:rPr>
              <w:t>Prueba escrita</w:t>
            </w:r>
          </w:p>
        </w:tc>
        <w:tc>
          <w:tcPr>
            <w:tcW w:w="1428" w:type="dxa"/>
            <w:shd w:val="clear" w:color="auto" w:fill="auto"/>
            <w:vAlign w:val="center"/>
          </w:tcPr>
          <w:p w:rsidR="00AF5BDC" w:rsidRPr="00585321" w:rsidRDefault="00AF5BDC" w:rsidP="00AF5BDC">
            <w:pPr>
              <w:jc w:val="center"/>
              <w:rPr>
                <w:rFonts w:cs="Arial"/>
                <w:sz w:val="20"/>
                <w:szCs w:val="20"/>
              </w:rPr>
            </w:pPr>
          </w:p>
          <w:p w:rsidR="00AF5BDC" w:rsidRPr="00585321" w:rsidRDefault="00585321" w:rsidP="00AF5BDC">
            <w:pPr>
              <w:jc w:val="center"/>
              <w:rPr>
                <w:rFonts w:cs="Arial"/>
                <w:sz w:val="20"/>
                <w:szCs w:val="20"/>
              </w:rPr>
            </w:pPr>
            <w:r w:rsidRPr="00585321">
              <w:rPr>
                <w:rFonts w:cs="Arial"/>
                <w:sz w:val="20"/>
                <w:szCs w:val="20"/>
              </w:rPr>
              <w:t>60</w:t>
            </w:r>
            <w:r w:rsidR="00AF5BDC" w:rsidRPr="00585321">
              <w:rPr>
                <w:rFonts w:cs="Arial"/>
                <w:sz w:val="20"/>
                <w:szCs w:val="20"/>
              </w:rPr>
              <w:t>%</w:t>
            </w:r>
          </w:p>
          <w:p w:rsidR="00AF5BDC" w:rsidRPr="00585321" w:rsidRDefault="00AF5BDC" w:rsidP="00AF5BDC">
            <w:pPr>
              <w:jc w:val="center"/>
              <w:rPr>
                <w:rFonts w:cs="Arial"/>
                <w:sz w:val="20"/>
                <w:szCs w:val="20"/>
              </w:rPr>
            </w:pPr>
          </w:p>
        </w:tc>
      </w:tr>
      <w:tr w:rsidR="00AF5BDC" w:rsidRPr="00DD49AC" w:rsidTr="006C73FF">
        <w:trPr>
          <w:trHeight w:val="64"/>
          <w:jc w:val="center"/>
        </w:trPr>
        <w:tc>
          <w:tcPr>
            <w:tcW w:w="561" w:type="dxa"/>
            <w:vMerge/>
            <w:shd w:val="clear" w:color="auto" w:fill="auto"/>
            <w:vAlign w:val="center"/>
          </w:tcPr>
          <w:p w:rsidR="00AF5BDC" w:rsidRPr="00EA350C" w:rsidRDefault="00AF5BDC" w:rsidP="00AF5BDC">
            <w:pPr>
              <w:jc w:val="center"/>
              <w:rPr>
                <w:rFonts w:cs="Arial"/>
                <w:b/>
                <w:bCs/>
                <w:sz w:val="20"/>
                <w:szCs w:val="20"/>
              </w:rPr>
            </w:pPr>
          </w:p>
        </w:tc>
        <w:tc>
          <w:tcPr>
            <w:tcW w:w="1605" w:type="dxa"/>
            <w:vMerge/>
            <w:shd w:val="clear" w:color="auto" w:fill="auto"/>
            <w:vAlign w:val="center"/>
          </w:tcPr>
          <w:p w:rsidR="00AF5BDC" w:rsidRPr="00EA350C" w:rsidRDefault="00AF5BDC" w:rsidP="00AF5BDC">
            <w:pPr>
              <w:jc w:val="center"/>
              <w:rPr>
                <w:rFonts w:cs="Arial"/>
                <w:sz w:val="20"/>
                <w:szCs w:val="20"/>
              </w:rPr>
            </w:pPr>
          </w:p>
        </w:tc>
        <w:tc>
          <w:tcPr>
            <w:tcW w:w="1317" w:type="dxa"/>
            <w:vMerge/>
            <w:shd w:val="clear" w:color="auto" w:fill="auto"/>
            <w:vAlign w:val="center"/>
          </w:tcPr>
          <w:p w:rsidR="00AF5BDC" w:rsidRPr="00EA350C" w:rsidRDefault="00AF5BDC" w:rsidP="00AF5BDC">
            <w:pPr>
              <w:jc w:val="center"/>
              <w:rPr>
                <w:rFonts w:cs="Arial"/>
                <w:sz w:val="20"/>
                <w:szCs w:val="20"/>
              </w:rPr>
            </w:pPr>
          </w:p>
        </w:tc>
        <w:tc>
          <w:tcPr>
            <w:tcW w:w="7480" w:type="dxa"/>
            <w:vMerge/>
            <w:vAlign w:val="center"/>
          </w:tcPr>
          <w:p w:rsidR="00AF5BDC" w:rsidRPr="00EA350C" w:rsidRDefault="00AF5BDC" w:rsidP="00AF5BDC">
            <w:pPr>
              <w:jc w:val="center"/>
              <w:rPr>
                <w:rFonts w:cs="Arial"/>
                <w:sz w:val="20"/>
                <w:szCs w:val="20"/>
              </w:rPr>
            </w:pPr>
          </w:p>
        </w:tc>
        <w:tc>
          <w:tcPr>
            <w:tcW w:w="1675" w:type="dxa"/>
            <w:vAlign w:val="center"/>
          </w:tcPr>
          <w:p w:rsidR="00AF5BDC" w:rsidRPr="00EA350C" w:rsidRDefault="00AF5BDC" w:rsidP="00AF5BDC">
            <w:pPr>
              <w:jc w:val="center"/>
              <w:rPr>
                <w:rFonts w:cs="Arial"/>
                <w:sz w:val="20"/>
                <w:szCs w:val="20"/>
              </w:rPr>
            </w:pPr>
            <w:r w:rsidRPr="00EA350C">
              <w:rPr>
                <w:rFonts w:cs="Arial"/>
                <w:sz w:val="20"/>
                <w:szCs w:val="20"/>
              </w:rPr>
              <w:t>Actividades evaluables</w:t>
            </w:r>
          </w:p>
        </w:tc>
        <w:tc>
          <w:tcPr>
            <w:tcW w:w="1428" w:type="dxa"/>
            <w:shd w:val="clear" w:color="auto" w:fill="auto"/>
            <w:vAlign w:val="center"/>
          </w:tcPr>
          <w:p w:rsidR="00AF5BDC" w:rsidRPr="00585321" w:rsidRDefault="00585321" w:rsidP="00AF5BDC">
            <w:pPr>
              <w:jc w:val="center"/>
              <w:rPr>
                <w:rFonts w:cs="Arial"/>
                <w:sz w:val="20"/>
                <w:szCs w:val="20"/>
              </w:rPr>
            </w:pPr>
            <w:r w:rsidRPr="00585321">
              <w:rPr>
                <w:rFonts w:cs="Arial"/>
                <w:sz w:val="20"/>
                <w:szCs w:val="20"/>
              </w:rPr>
              <w:t>40</w:t>
            </w:r>
            <w:r w:rsidR="00AF5BDC" w:rsidRPr="00585321">
              <w:rPr>
                <w:rFonts w:cs="Arial"/>
                <w:sz w:val="20"/>
                <w:szCs w:val="20"/>
              </w:rPr>
              <w:t>%</w:t>
            </w:r>
          </w:p>
        </w:tc>
      </w:tr>
      <w:tr w:rsidR="00AF5BDC" w:rsidRPr="00DD49AC" w:rsidTr="006C73FF">
        <w:trPr>
          <w:trHeight w:val="1969"/>
          <w:jc w:val="center"/>
        </w:trPr>
        <w:tc>
          <w:tcPr>
            <w:tcW w:w="561" w:type="dxa"/>
            <w:vMerge w:val="restart"/>
            <w:shd w:val="clear" w:color="auto" w:fill="auto"/>
            <w:vAlign w:val="center"/>
          </w:tcPr>
          <w:p w:rsidR="00AF5BDC" w:rsidRPr="00EA350C" w:rsidRDefault="00AF5BDC" w:rsidP="00AF5BDC">
            <w:pPr>
              <w:jc w:val="center"/>
              <w:rPr>
                <w:rFonts w:cs="Arial"/>
                <w:sz w:val="20"/>
                <w:szCs w:val="20"/>
              </w:rPr>
            </w:pPr>
          </w:p>
          <w:p w:rsidR="00AF5BDC" w:rsidRPr="00EA350C" w:rsidRDefault="00AF5BDC" w:rsidP="00AF5BDC">
            <w:pPr>
              <w:jc w:val="center"/>
              <w:rPr>
                <w:rFonts w:cs="Arial"/>
                <w:sz w:val="20"/>
                <w:szCs w:val="20"/>
              </w:rPr>
            </w:pPr>
            <w:r w:rsidRPr="00EA350C">
              <w:rPr>
                <w:rFonts w:cs="Arial"/>
                <w:b/>
                <w:bCs/>
                <w:sz w:val="20"/>
                <w:szCs w:val="20"/>
              </w:rPr>
              <w:t>UD 10</w:t>
            </w:r>
          </w:p>
        </w:tc>
        <w:tc>
          <w:tcPr>
            <w:tcW w:w="1605" w:type="dxa"/>
            <w:vMerge w:val="restart"/>
            <w:shd w:val="clear" w:color="auto" w:fill="auto"/>
            <w:vAlign w:val="center"/>
          </w:tcPr>
          <w:p w:rsidR="00AF5BDC" w:rsidRPr="00EA350C" w:rsidRDefault="00AF5BDC" w:rsidP="00AF5BDC">
            <w:pPr>
              <w:jc w:val="center"/>
              <w:rPr>
                <w:rFonts w:cs="Arial"/>
                <w:sz w:val="20"/>
                <w:szCs w:val="20"/>
              </w:rPr>
            </w:pPr>
            <w:r w:rsidRPr="00EA350C">
              <w:rPr>
                <w:rFonts w:cs="Arial"/>
                <w:sz w:val="20"/>
                <w:szCs w:val="20"/>
              </w:rPr>
              <w:t>Seguridad Social</w:t>
            </w:r>
          </w:p>
          <w:p w:rsidR="00AF5BDC" w:rsidRPr="00EA350C" w:rsidRDefault="00AF5BDC" w:rsidP="00AF5BDC">
            <w:pPr>
              <w:jc w:val="center"/>
              <w:rPr>
                <w:rFonts w:cs="Arial"/>
                <w:sz w:val="20"/>
                <w:szCs w:val="20"/>
              </w:rPr>
            </w:pPr>
            <w:r w:rsidRPr="00EA350C">
              <w:rPr>
                <w:rFonts w:cs="Arial"/>
                <w:sz w:val="20"/>
                <w:szCs w:val="20"/>
              </w:rPr>
              <w:t>y</w:t>
            </w:r>
          </w:p>
          <w:p w:rsidR="00AF5BDC" w:rsidRPr="00EA350C" w:rsidRDefault="00AF5BDC" w:rsidP="00AF5BDC">
            <w:pPr>
              <w:jc w:val="center"/>
              <w:rPr>
                <w:rFonts w:cs="Arial"/>
                <w:sz w:val="20"/>
                <w:szCs w:val="20"/>
              </w:rPr>
            </w:pPr>
            <w:r w:rsidRPr="00EA350C">
              <w:rPr>
                <w:rFonts w:cs="Arial"/>
                <w:sz w:val="20"/>
                <w:szCs w:val="20"/>
              </w:rPr>
              <w:t>Desempleo</w:t>
            </w:r>
          </w:p>
        </w:tc>
        <w:tc>
          <w:tcPr>
            <w:tcW w:w="1317" w:type="dxa"/>
            <w:vMerge w:val="restart"/>
            <w:shd w:val="clear" w:color="auto" w:fill="auto"/>
            <w:vAlign w:val="center"/>
          </w:tcPr>
          <w:p w:rsidR="00AF5BDC" w:rsidRPr="00EA350C" w:rsidRDefault="00AF5BDC" w:rsidP="00AF5BDC">
            <w:pPr>
              <w:jc w:val="center"/>
              <w:rPr>
                <w:rFonts w:cs="Arial"/>
                <w:sz w:val="20"/>
                <w:szCs w:val="20"/>
              </w:rPr>
            </w:pPr>
            <w:r w:rsidRPr="00EA350C">
              <w:rPr>
                <w:rFonts w:cs="Arial"/>
                <w:sz w:val="20"/>
                <w:szCs w:val="20"/>
              </w:rPr>
              <w:t>R.A. 4</w:t>
            </w:r>
          </w:p>
        </w:tc>
        <w:tc>
          <w:tcPr>
            <w:tcW w:w="7480" w:type="dxa"/>
            <w:vMerge w:val="restart"/>
            <w:vAlign w:val="center"/>
          </w:tcPr>
          <w:p w:rsidR="00AF5BDC" w:rsidRPr="00EA350C" w:rsidRDefault="00AF5BDC" w:rsidP="00AF5BDC">
            <w:pPr>
              <w:jc w:val="center"/>
              <w:rPr>
                <w:rFonts w:cs="Arial"/>
                <w:sz w:val="20"/>
                <w:szCs w:val="20"/>
              </w:rPr>
            </w:pPr>
            <w:r w:rsidRPr="00EA350C">
              <w:rPr>
                <w:rFonts w:cs="Arial"/>
                <w:sz w:val="20"/>
                <w:szCs w:val="20"/>
              </w:rPr>
              <w:t>a) Se ha valorado el papel de la Seguridad Social como pilar esencial para la mejora de la calidad de vida de los ciudadanos.</w:t>
            </w:r>
          </w:p>
          <w:p w:rsidR="00AF5BDC" w:rsidRPr="00EA350C" w:rsidRDefault="00AF5BDC" w:rsidP="00AF5BDC">
            <w:pPr>
              <w:jc w:val="center"/>
              <w:rPr>
                <w:rFonts w:cs="Arial"/>
                <w:sz w:val="20"/>
                <w:szCs w:val="20"/>
              </w:rPr>
            </w:pPr>
            <w:r w:rsidRPr="00EA350C">
              <w:rPr>
                <w:rFonts w:cs="Arial"/>
                <w:sz w:val="20"/>
                <w:szCs w:val="20"/>
              </w:rPr>
              <w:t>b) Se han enumerado las diversas contingencias que cubre el sistema de Seguridad Social.</w:t>
            </w:r>
          </w:p>
          <w:p w:rsidR="00AF5BDC" w:rsidRPr="00EA350C" w:rsidRDefault="00AF5BDC" w:rsidP="00AF5BDC">
            <w:pPr>
              <w:jc w:val="center"/>
              <w:rPr>
                <w:rFonts w:cs="Arial"/>
                <w:sz w:val="20"/>
                <w:szCs w:val="20"/>
              </w:rPr>
            </w:pPr>
            <w:r w:rsidRPr="00EA350C">
              <w:rPr>
                <w:rFonts w:cs="Arial"/>
                <w:sz w:val="20"/>
                <w:szCs w:val="20"/>
              </w:rPr>
              <w:t>c) Se han identificado los regímenes existentes en el sistema de Seguridad Social.</w:t>
            </w:r>
          </w:p>
          <w:p w:rsidR="00AF5BDC" w:rsidRPr="00EA350C" w:rsidRDefault="00AF5BDC" w:rsidP="00AF5BDC">
            <w:pPr>
              <w:jc w:val="center"/>
              <w:rPr>
                <w:rFonts w:cs="Arial"/>
                <w:sz w:val="20"/>
                <w:szCs w:val="20"/>
              </w:rPr>
            </w:pPr>
            <w:r w:rsidRPr="00EA350C">
              <w:rPr>
                <w:rFonts w:cs="Arial"/>
                <w:sz w:val="20"/>
                <w:szCs w:val="20"/>
              </w:rPr>
              <w:t>d) Se han identificado las obligaciones de empresario y trabajador dentro del sistema de Seguridad Social.</w:t>
            </w:r>
          </w:p>
          <w:p w:rsidR="00AF5BDC" w:rsidRPr="00EA350C" w:rsidRDefault="00AF5BDC" w:rsidP="00AF5BDC">
            <w:pPr>
              <w:jc w:val="center"/>
              <w:rPr>
                <w:rFonts w:cs="Arial"/>
                <w:sz w:val="20"/>
                <w:szCs w:val="20"/>
              </w:rPr>
            </w:pPr>
            <w:r w:rsidRPr="00EA350C">
              <w:rPr>
                <w:rFonts w:cs="Arial"/>
                <w:sz w:val="20"/>
                <w:szCs w:val="20"/>
              </w:rPr>
              <w:t>e) Se han identificado en un supuesto sencillo las bases de cotización de un trabajador y las cuotas correspondientes a trabajador y empresario.</w:t>
            </w:r>
          </w:p>
          <w:p w:rsidR="00AF5BDC" w:rsidRPr="00EA350C" w:rsidRDefault="00AF5BDC" w:rsidP="00AF5BDC">
            <w:pPr>
              <w:jc w:val="center"/>
              <w:rPr>
                <w:rFonts w:cs="Arial"/>
                <w:sz w:val="20"/>
                <w:szCs w:val="20"/>
              </w:rPr>
            </w:pPr>
            <w:r w:rsidRPr="00EA350C">
              <w:rPr>
                <w:rFonts w:cs="Arial"/>
                <w:sz w:val="20"/>
                <w:szCs w:val="20"/>
              </w:rPr>
              <w:t>f) Se han clasificado las prestaciones del sistema de Seguridad Social, identificando los requisitos.</w:t>
            </w:r>
          </w:p>
          <w:p w:rsidR="00AF5BDC" w:rsidRPr="00EA350C" w:rsidRDefault="00AF5BDC" w:rsidP="00AF5BDC">
            <w:pPr>
              <w:jc w:val="center"/>
              <w:rPr>
                <w:rFonts w:cs="Arial"/>
                <w:sz w:val="20"/>
                <w:szCs w:val="20"/>
              </w:rPr>
            </w:pPr>
            <w:r w:rsidRPr="00EA350C">
              <w:rPr>
                <w:rFonts w:cs="Arial"/>
                <w:sz w:val="20"/>
                <w:szCs w:val="20"/>
              </w:rPr>
              <w:t>g) Se han determinado las posibles situaciones legales de desempleo en supuestos prácticos sencillos.</w:t>
            </w:r>
          </w:p>
          <w:p w:rsidR="00AF5BDC" w:rsidRPr="00EA350C" w:rsidRDefault="00AF5BDC" w:rsidP="00AF5BDC">
            <w:pPr>
              <w:jc w:val="center"/>
              <w:rPr>
                <w:rFonts w:cs="Arial"/>
                <w:sz w:val="20"/>
                <w:szCs w:val="20"/>
              </w:rPr>
            </w:pPr>
            <w:r w:rsidRPr="00EA350C">
              <w:rPr>
                <w:rFonts w:cs="Arial"/>
                <w:sz w:val="20"/>
                <w:szCs w:val="20"/>
              </w:rPr>
              <w:t>h) Se ha realizado el cálculo de la duración y cuantía de una prestación por desempleo de nivel contributivo básico.</w:t>
            </w:r>
          </w:p>
        </w:tc>
        <w:tc>
          <w:tcPr>
            <w:tcW w:w="1675" w:type="dxa"/>
            <w:vAlign w:val="center"/>
          </w:tcPr>
          <w:p w:rsidR="00AF5BDC" w:rsidRPr="00EA350C" w:rsidRDefault="00AF5BDC" w:rsidP="00AF5BDC">
            <w:pPr>
              <w:jc w:val="center"/>
              <w:rPr>
                <w:rFonts w:cs="Arial"/>
                <w:sz w:val="20"/>
                <w:szCs w:val="20"/>
              </w:rPr>
            </w:pPr>
            <w:r w:rsidRPr="00EA350C">
              <w:rPr>
                <w:rFonts w:cs="Arial"/>
                <w:sz w:val="20"/>
                <w:szCs w:val="20"/>
              </w:rPr>
              <w:t>Prueba escrita</w:t>
            </w:r>
          </w:p>
        </w:tc>
        <w:tc>
          <w:tcPr>
            <w:tcW w:w="1428" w:type="dxa"/>
            <w:shd w:val="clear" w:color="auto" w:fill="auto"/>
            <w:vAlign w:val="center"/>
          </w:tcPr>
          <w:p w:rsidR="00AF5BDC" w:rsidRPr="00585321" w:rsidRDefault="00AF5BDC" w:rsidP="00AF5BDC">
            <w:pPr>
              <w:jc w:val="center"/>
              <w:rPr>
                <w:rFonts w:cs="Arial"/>
                <w:sz w:val="20"/>
                <w:szCs w:val="20"/>
              </w:rPr>
            </w:pPr>
          </w:p>
          <w:p w:rsidR="00AF5BDC" w:rsidRPr="00585321" w:rsidRDefault="00585321" w:rsidP="00AF5BDC">
            <w:pPr>
              <w:jc w:val="center"/>
              <w:rPr>
                <w:rFonts w:cs="Arial"/>
                <w:sz w:val="20"/>
                <w:szCs w:val="20"/>
              </w:rPr>
            </w:pPr>
            <w:r w:rsidRPr="00585321">
              <w:rPr>
                <w:rFonts w:cs="Arial"/>
                <w:sz w:val="20"/>
                <w:szCs w:val="20"/>
              </w:rPr>
              <w:t>60</w:t>
            </w:r>
            <w:r w:rsidR="00AF5BDC" w:rsidRPr="00585321">
              <w:rPr>
                <w:rFonts w:cs="Arial"/>
                <w:sz w:val="20"/>
                <w:szCs w:val="20"/>
              </w:rPr>
              <w:t>%</w:t>
            </w:r>
          </w:p>
          <w:p w:rsidR="00AF5BDC" w:rsidRPr="00585321" w:rsidRDefault="00AF5BDC" w:rsidP="00AF5BDC">
            <w:pPr>
              <w:jc w:val="center"/>
              <w:rPr>
                <w:rFonts w:cs="Arial"/>
                <w:sz w:val="20"/>
                <w:szCs w:val="20"/>
              </w:rPr>
            </w:pPr>
          </w:p>
        </w:tc>
      </w:tr>
      <w:tr w:rsidR="00AF5BDC" w:rsidRPr="00DD49AC" w:rsidTr="006C73FF">
        <w:trPr>
          <w:trHeight w:val="64"/>
          <w:jc w:val="center"/>
        </w:trPr>
        <w:tc>
          <w:tcPr>
            <w:tcW w:w="561" w:type="dxa"/>
            <w:vMerge/>
            <w:shd w:val="clear" w:color="auto" w:fill="auto"/>
            <w:vAlign w:val="center"/>
          </w:tcPr>
          <w:p w:rsidR="00AF5BDC" w:rsidRPr="00EA350C" w:rsidRDefault="00AF5BDC" w:rsidP="00AF5BDC">
            <w:pPr>
              <w:jc w:val="center"/>
              <w:rPr>
                <w:rFonts w:cs="Arial"/>
                <w:sz w:val="20"/>
                <w:szCs w:val="20"/>
              </w:rPr>
            </w:pPr>
          </w:p>
        </w:tc>
        <w:tc>
          <w:tcPr>
            <w:tcW w:w="1605" w:type="dxa"/>
            <w:vMerge/>
            <w:shd w:val="clear" w:color="auto" w:fill="auto"/>
            <w:vAlign w:val="center"/>
          </w:tcPr>
          <w:p w:rsidR="00AF5BDC" w:rsidRPr="00EA350C" w:rsidRDefault="00AF5BDC" w:rsidP="00AF5BDC">
            <w:pPr>
              <w:jc w:val="center"/>
              <w:rPr>
                <w:rFonts w:cs="Arial"/>
                <w:sz w:val="20"/>
                <w:szCs w:val="20"/>
              </w:rPr>
            </w:pPr>
          </w:p>
        </w:tc>
        <w:tc>
          <w:tcPr>
            <w:tcW w:w="1317" w:type="dxa"/>
            <w:vMerge/>
            <w:shd w:val="clear" w:color="auto" w:fill="auto"/>
            <w:vAlign w:val="center"/>
          </w:tcPr>
          <w:p w:rsidR="00AF5BDC" w:rsidRPr="00EA350C" w:rsidRDefault="00AF5BDC" w:rsidP="00AF5BDC">
            <w:pPr>
              <w:jc w:val="center"/>
              <w:rPr>
                <w:rFonts w:cs="Arial"/>
                <w:sz w:val="20"/>
                <w:szCs w:val="20"/>
              </w:rPr>
            </w:pPr>
          </w:p>
        </w:tc>
        <w:tc>
          <w:tcPr>
            <w:tcW w:w="7480" w:type="dxa"/>
            <w:vMerge/>
            <w:vAlign w:val="center"/>
          </w:tcPr>
          <w:p w:rsidR="00AF5BDC" w:rsidRPr="00EA350C" w:rsidRDefault="00AF5BDC" w:rsidP="00AF5BDC">
            <w:pPr>
              <w:jc w:val="center"/>
              <w:rPr>
                <w:rFonts w:cs="Arial"/>
                <w:sz w:val="20"/>
                <w:szCs w:val="20"/>
              </w:rPr>
            </w:pPr>
          </w:p>
        </w:tc>
        <w:tc>
          <w:tcPr>
            <w:tcW w:w="1675" w:type="dxa"/>
            <w:vAlign w:val="center"/>
          </w:tcPr>
          <w:p w:rsidR="00AF5BDC" w:rsidRPr="00EA350C" w:rsidRDefault="00AF5BDC" w:rsidP="00AF5BDC">
            <w:pPr>
              <w:jc w:val="center"/>
              <w:rPr>
                <w:rFonts w:cs="Arial"/>
                <w:sz w:val="20"/>
                <w:szCs w:val="20"/>
              </w:rPr>
            </w:pPr>
            <w:r w:rsidRPr="00EA350C">
              <w:rPr>
                <w:rFonts w:cs="Arial"/>
                <w:sz w:val="20"/>
                <w:szCs w:val="20"/>
              </w:rPr>
              <w:t>Actividades evaluables</w:t>
            </w:r>
          </w:p>
        </w:tc>
        <w:tc>
          <w:tcPr>
            <w:tcW w:w="1428" w:type="dxa"/>
            <w:shd w:val="clear" w:color="auto" w:fill="auto"/>
            <w:vAlign w:val="center"/>
          </w:tcPr>
          <w:p w:rsidR="00AF5BDC" w:rsidRPr="00585321" w:rsidRDefault="00585321" w:rsidP="00AF5BDC">
            <w:pPr>
              <w:jc w:val="center"/>
              <w:rPr>
                <w:rFonts w:cs="Arial"/>
                <w:sz w:val="20"/>
                <w:szCs w:val="20"/>
              </w:rPr>
            </w:pPr>
            <w:r w:rsidRPr="00585321">
              <w:rPr>
                <w:rFonts w:cs="Arial"/>
                <w:sz w:val="20"/>
                <w:szCs w:val="20"/>
              </w:rPr>
              <w:t>40</w:t>
            </w:r>
            <w:r w:rsidR="00AF5BDC" w:rsidRPr="00585321">
              <w:rPr>
                <w:rFonts w:cs="Arial"/>
                <w:sz w:val="20"/>
                <w:szCs w:val="20"/>
              </w:rPr>
              <w:t>%</w:t>
            </w:r>
          </w:p>
        </w:tc>
      </w:tr>
      <w:tr w:rsidR="00AF5BDC" w:rsidRPr="00DD49AC" w:rsidTr="006C73FF">
        <w:trPr>
          <w:jc w:val="center"/>
        </w:trPr>
        <w:tc>
          <w:tcPr>
            <w:tcW w:w="561" w:type="dxa"/>
            <w:shd w:val="clear" w:color="auto" w:fill="auto"/>
            <w:vAlign w:val="center"/>
          </w:tcPr>
          <w:p w:rsidR="00AF5BDC" w:rsidRPr="00594305" w:rsidRDefault="00AF5BDC" w:rsidP="00AF5BDC">
            <w:pPr>
              <w:jc w:val="center"/>
              <w:rPr>
                <w:rFonts w:cs="Arial"/>
                <w:b/>
                <w:sz w:val="20"/>
                <w:szCs w:val="20"/>
              </w:rPr>
            </w:pPr>
            <w:r>
              <w:rPr>
                <w:rFonts w:cs="Arial"/>
                <w:b/>
                <w:sz w:val="20"/>
                <w:szCs w:val="20"/>
              </w:rPr>
              <w:t>UD 11</w:t>
            </w:r>
          </w:p>
        </w:tc>
        <w:tc>
          <w:tcPr>
            <w:tcW w:w="1605" w:type="dxa"/>
            <w:shd w:val="clear" w:color="auto" w:fill="auto"/>
            <w:vAlign w:val="center"/>
          </w:tcPr>
          <w:p w:rsidR="00AF5BDC" w:rsidRPr="00EA350C" w:rsidRDefault="00AF5BDC" w:rsidP="00AF5BDC">
            <w:pPr>
              <w:jc w:val="center"/>
              <w:rPr>
                <w:rFonts w:cs="Arial"/>
                <w:sz w:val="20"/>
                <w:szCs w:val="20"/>
              </w:rPr>
            </w:pPr>
          </w:p>
          <w:p w:rsidR="00AF5BDC" w:rsidRPr="00EA350C" w:rsidRDefault="00AF5BDC" w:rsidP="00AF5BDC">
            <w:pPr>
              <w:jc w:val="center"/>
              <w:rPr>
                <w:rFonts w:cs="Arial"/>
                <w:sz w:val="20"/>
                <w:szCs w:val="20"/>
              </w:rPr>
            </w:pPr>
          </w:p>
          <w:p w:rsidR="00AF5BDC" w:rsidRPr="00EA350C" w:rsidRDefault="00AF5BDC" w:rsidP="00AF5BDC">
            <w:pPr>
              <w:jc w:val="center"/>
              <w:rPr>
                <w:rFonts w:cs="Arial"/>
                <w:sz w:val="20"/>
                <w:szCs w:val="20"/>
              </w:rPr>
            </w:pPr>
          </w:p>
          <w:p w:rsidR="00AF5BDC" w:rsidRPr="00EA350C" w:rsidRDefault="00AF5BDC" w:rsidP="00AF5BDC">
            <w:pPr>
              <w:jc w:val="center"/>
              <w:rPr>
                <w:rFonts w:cs="Arial"/>
                <w:sz w:val="20"/>
                <w:szCs w:val="20"/>
              </w:rPr>
            </w:pPr>
            <w:r w:rsidRPr="00EA350C">
              <w:rPr>
                <w:rFonts w:cs="Arial"/>
                <w:sz w:val="20"/>
                <w:szCs w:val="20"/>
              </w:rPr>
              <w:t>Orientación laboral</w:t>
            </w:r>
          </w:p>
        </w:tc>
        <w:tc>
          <w:tcPr>
            <w:tcW w:w="1317" w:type="dxa"/>
            <w:shd w:val="clear" w:color="auto" w:fill="auto"/>
            <w:vAlign w:val="center"/>
          </w:tcPr>
          <w:p w:rsidR="00AF5BDC" w:rsidRPr="00EA350C" w:rsidRDefault="00AF5BDC" w:rsidP="00AF5BDC">
            <w:pPr>
              <w:jc w:val="center"/>
              <w:rPr>
                <w:rFonts w:cs="Arial"/>
                <w:sz w:val="20"/>
                <w:szCs w:val="20"/>
              </w:rPr>
            </w:pPr>
          </w:p>
          <w:p w:rsidR="00AF5BDC" w:rsidRPr="00EA350C" w:rsidRDefault="00AF5BDC" w:rsidP="00AF5BDC">
            <w:pPr>
              <w:jc w:val="center"/>
              <w:rPr>
                <w:rFonts w:cs="Arial"/>
                <w:sz w:val="20"/>
                <w:szCs w:val="20"/>
              </w:rPr>
            </w:pPr>
          </w:p>
          <w:p w:rsidR="00AF5BDC" w:rsidRPr="00EA350C" w:rsidRDefault="00AF5BDC" w:rsidP="00AF5BDC">
            <w:pPr>
              <w:jc w:val="center"/>
              <w:rPr>
                <w:rFonts w:cs="Arial"/>
                <w:sz w:val="20"/>
                <w:szCs w:val="20"/>
              </w:rPr>
            </w:pPr>
          </w:p>
          <w:p w:rsidR="00AF5BDC" w:rsidRPr="00EA350C" w:rsidRDefault="00AF5BDC" w:rsidP="00AF5BDC">
            <w:pPr>
              <w:jc w:val="center"/>
              <w:rPr>
                <w:rFonts w:cs="Arial"/>
                <w:sz w:val="20"/>
                <w:szCs w:val="20"/>
              </w:rPr>
            </w:pPr>
            <w:r w:rsidRPr="00EA350C">
              <w:rPr>
                <w:rFonts w:cs="Arial"/>
                <w:sz w:val="20"/>
                <w:szCs w:val="20"/>
              </w:rPr>
              <w:t>R.A. 1</w:t>
            </w:r>
          </w:p>
        </w:tc>
        <w:tc>
          <w:tcPr>
            <w:tcW w:w="7480" w:type="dxa"/>
            <w:vAlign w:val="center"/>
          </w:tcPr>
          <w:p w:rsidR="00AF5BDC" w:rsidRPr="00EA350C" w:rsidRDefault="00AF5BDC" w:rsidP="00AF5BDC">
            <w:pPr>
              <w:jc w:val="center"/>
              <w:rPr>
                <w:rFonts w:cs="Arial"/>
                <w:sz w:val="20"/>
                <w:szCs w:val="20"/>
              </w:rPr>
            </w:pPr>
            <w:r w:rsidRPr="00EA350C">
              <w:rPr>
                <w:rFonts w:cs="Arial"/>
                <w:sz w:val="20"/>
                <w:szCs w:val="20"/>
              </w:rPr>
              <w:t>a) Se han identificado los principales yacimientos de empleo y de inserción laboral para el Técnico Superior. Se han determinado las aptitudes y actitudes requeridas para la actividad profesional relacionada con el perfil del título.</w:t>
            </w:r>
          </w:p>
          <w:p w:rsidR="00AF5BDC" w:rsidRPr="00EA350C" w:rsidRDefault="00AF5BDC" w:rsidP="00AF5BDC">
            <w:pPr>
              <w:jc w:val="center"/>
              <w:rPr>
                <w:rFonts w:cs="Arial"/>
                <w:sz w:val="20"/>
                <w:szCs w:val="20"/>
              </w:rPr>
            </w:pPr>
            <w:r w:rsidRPr="00EA350C">
              <w:rPr>
                <w:rFonts w:cs="Arial"/>
                <w:sz w:val="20"/>
                <w:szCs w:val="20"/>
              </w:rPr>
              <w:t>b) Se han identificado los itinerarios formativos-profesionales relacionados con el</w:t>
            </w:r>
            <w:r>
              <w:rPr>
                <w:rFonts w:cs="Arial"/>
                <w:sz w:val="20"/>
                <w:szCs w:val="20"/>
              </w:rPr>
              <w:t xml:space="preserve"> perfil profesional del </w:t>
            </w:r>
            <w:r w:rsidR="00585321" w:rsidRPr="00585321">
              <w:rPr>
                <w:rFonts w:cs="Arial"/>
                <w:sz w:val="20"/>
                <w:szCs w:val="20"/>
              </w:rPr>
              <w:t>Técnico en Instalaciones Eléctricas y Automáticas.</w:t>
            </w:r>
          </w:p>
          <w:p w:rsidR="00AF5BDC" w:rsidRPr="00EA350C" w:rsidRDefault="00AF5BDC" w:rsidP="00AF5BDC">
            <w:pPr>
              <w:jc w:val="center"/>
              <w:rPr>
                <w:rFonts w:cs="Arial"/>
                <w:sz w:val="20"/>
                <w:szCs w:val="20"/>
              </w:rPr>
            </w:pPr>
            <w:r w:rsidRPr="00EA350C">
              <w:rPr>
                <w:rFonts w:cs="Arial"/>
                <w:sz w:val="20"/>
                <w:szCs w:val="20"/>
              </w:rPr>
              <w:t>c) Se ha valorado la importancia de la formación permanente como factor clave para la empleabilidad y la adaptación a las exigencias del proceso productivo.</w:t>
            </w:r>
          </w:p>
          <w:p w:rsidR="00AF5BDC" w:rsidRPr="00EA350C" w:rsidRDefault="00AF5BDC" w:rsidP="00AF5BDC">
            <w:pPr>
              <w:jc w:val="center"/>
              <w:rPr>
                <w:rFonts w:cs="Arial"/>
                <w:sz w:val="20"/>
                <w:szCs w:val="20"/>
              </w:rPr>
            </w:pPr>
            <w:r w:rsidRPr="00EA350C">
              <w:rPr>
                <w:rFonts w:cs="Arial"/>
                <w:sz w:val="20"/>
                <w:szCs w:val="20"/>
              </w:rPr>
              <w:lastRenderedPageBreak/>
              <w:t>d) Se ha realizado la valoración de la personalidad, aspiraciones, actitudes y formación propia para la toma de decisiones.</w:t>
            </w:r>
          </w:p>
          <w:p w:rsidR="00AF5BDC" w:rsidRPr="00EA350C" w:rsidRDefault="00AF5BDC" w:rsidP="00AF5BDC">
            <w:pPr>
              <w:jc w:val="center"/>
              <w:rPr>
                <w:rFonts w:cs="Arial"/>
                <w:sz w:val="20"/>
                <w:szCs w:val="20"/>
              </w:rPr>
            </w:pPr>
            <w:r w:rsidRPr="00EA350C">
              <w:rPr>
                <w:rFonts w:cs="Arial"/>
                <w:sz w:val="20"/>
                <w:szCs w:val="20"/>
              </w:rPr>
              <w:t>e) Se han determinado las técnicas utilizadas en el proceso de búsqueda de empleo.</w:t>
            </w:r>
          </w:p>
          <w:p w:rsidR="00AF5BDC" w:rsidRPr="00EA350C" w:rsidRDefault="00AF5BDC" w:rsidP="00AF5BDC">
            <w:pPr>
              <w:jc w:val="center"/>
              <w:rPr>
                <w:rFonts w:cs="Arial"/>
                <w:sz w:val="20"/>
                <w:szCs w:val="20"/>
              </w:rPr>
            </w:pPr>
            <w:r w:rsidRPr="00EA350C">
              <w:rPr>
                <w:rFonts w:cs="Arial"/>
                <w:sz w:val="20"/>
                <w:szCs w:val="20"/>
              </w:rPr>
              <w:t>f) Se han previsto las alternativas de autoempleo en los sectores profesionales relacionados con el título.</w:t>
            </w:r>
          </w:p>
        </w:tc>
        <w:tc>
          <w:tcPr>
            <w:tcW w:w="1675" w:type="dxa"/>
            <w:vAlign w:val="center"/>
          </w:tcPr>
          <w:p w:rsidR="00AF5BDC" w:rsidRPr="00630EDC" w:rsidRDefault="00AF5BDC" w:rsidP="00AF5BDC">
            <w:pPr>
              <w:spacing w:before="100" w:beforeAutospacing="1"/>
              <w:jc w:val="center"/>
              <w:rPr>
                <w:rFonts w:cs="Arial"/>
                <w:sz w:val="20"/>
              </w:rPr>
            </w:pPr>
            <w:r w:rsidRPr="00630EDC">
              <w:rPr>
                <w:rFonts w:cs="Arial"/>
                <w:sz w:val="20"/>
              </w:rPr>
              <w:lastRenderedPageBreak/>
              <w:t>Proyecto profesional</w:t>
            </w:r>
          </w:p>
        </w:tc>
        <w:tc>
          <w:tcPr>
            <w:tcW w:w="1428" w:type="dxa"/>
            <w:shd w:val="clear" w:color="auto" w:fill="auto"/>
            <w:vAlign w:val="center"/>
          </w:tcPr>
          <w:p w:rsidR="00AF5BDC" w:rsidRPr="00585321" w:rsidRDefault="00AF5BDC" w:rsidP="00AF5BDC">
            <w:pPr>
              <w:spacing w:before="100" w:beforeAutospacing="1" w:after="119"/>
              <w:jc w:val="center"/>
              <w:rPr>
                <w:rFonts w:cs="Arial"/>
                <w:sz w:val="20"/>
              </w:rPr>
            </w:pPr>
            <w:r w:rsidRPr="00585321">
              <w:rPr>
                <w:rFonts w:cs="Arial"/>
                <w:sz w:val="20"/>
              </w:rPr>
              <w:t>100%</w:t>
            </w:r>
          </w:p>
        </w:tc>
      </w:tr>
      <w:tr w:rsidR="00AF5BDC" w:rsidRPr="00DD49AC" w:rsidTr="00B6451C">
        <w:trPr>
          <w:trHeight w:val="2027"/>
          <w:jc w:val="center"/>
        </w:trPr>
        <w:tc>
          <w:tcPr>
            <w:tcW w:w="561" w:type="dxa"/>
            <w:vMerge w:val="restart"/>
            <w:shd w:val="clear" w:color="auto" w:fill="auto"/>
            <w:vAlign w:val="center"/>
          </w:tcPr>
          <w:p w:rsidR="00AF5BDC" w:rsidRPr="00DD5B1B" w:rsidRDefault="00AF5BDC" w:rsidP="00AF5BDC">
            <w:pPr>
              <w:jc w:val="center"/>
              <w:rPr>
                <w:rFonts w:cs="Arial"/>
                <w:b/>
                <w:sz w:val="20"/>
                <w:szCs w:val="20"/>
              </w:rPr>
            </w:pPr>
            <w:r>
              <w:rPr>
                <w:rFonts w:cs="Arial"/>
                <w:b/>
                <w:sz w:val="20"/>
                <w:szCs w:val="20"/>
              </w:rPr>
              <w:lastRenderedPageBreak/>
              <w:t>UD. 12</w:t>
            </w:r>
          </w:p>
        </w:tc>
        <w:tc>
          <w:tcPr>
            <w:tcW w:w="1605" w:type="dxa"/>
            <w:vMerge w:val="restart"/>
            <w:shd w:val="clear" w:color="auto" w:fill="auto"/>
            <w:vAlign w:val="center"/>
          </w:tcPr>
          <w:p w:rsidR="00AF5BDC" w:rsidRPr="00EA350C" w:rsidRDefault="00AF5BDC" w:rsidP="00AF5BDC">
            <w:pPr>
              <w:jc w:val="center"/>
              <w:rPr>
                <w:rFonts w:cs="Arial"/>
                <w:sz w:val="20"/>
                <w:szCs w:val="20"/>
              </w:rPr>
            </w:pPr>
          </w:p>
          <w:p w:rsidR="00AF5BDC" w:rsidRPr="00EA350C" w:rsidRDefault="00AF5BDC" w:rsidP="00AF5BDC">
            <w:pPr>
              <w:jc w:val="center"/>
              <w:rPr>
                <w:rFonts w:cs="Arial"/>
                <w:sz w:val="20"/>
                <w:szCs w:val="20"/>
              </w:rPr>
            </w:pPr>
            <w:r w:rsidRPr="00EA350C">
              <w:rPr>
                <w:rFonts w:cs="Arial"/>
                <w:sz w:val="20"/>
                <w:szCs w:val="20"/>
              </w:rPr>
              <w:t>Equipo</w:t>
            </w:r>
          </w:p>
          <w:p w:rsidR="00AF5BDC" w:rsidRPr="00EA350C" w:rsidRDefault="00AF5BDC" w:rsidP="00AF5BDC">
            <w:pPr>
              <w:jc w:val="center"/>
              <w:rPr>
                <w:rFonts w:cs="Arial"/>
                <w:sz w:val="20"/>
                <w:szCs w:val="20"/>
              </w:rPr>
            </w:pPr>
            <w:r w:rsidRPr="00EA350C">
              <w:rPr>
                <w:rFonts w:cs="Arial"/>
                <w:sz w:val="20"/>
                <w:szCs w:val="20"/>
              </w:rPr>
              <w:t>De</w:t>
            </w:r>
          </w:p>
          <w:p w:rsidR="00AF5BDC" w:rsidRPr="00EA350C" w:rsidRDefault="00AF5BDC" w:rsidP="00AF5BDC">
            <w:pPr>
              <w:jc w:val="center"/>
              <w:rPr>
                <w:rFonts w:cs="Arial"/>
                <w:sz w:val="20"/>
                <w:szCs w:val="20"/>
              </w:rPr>
            </w:pPr>
            <w:r w:rsidRPr="00EA350C">
              <w:rPr>
                <w:rFonts w:cs="Arial"/>
                <w:sz w:val="20"/>
                <w:szCs w:val="20"/>
              </w:rPr>
              <w:t>Trabajo: Configuración funciones</w:t>
            </w:r>
          </w:p>
          <w:p w:rsidR="00AF5BDC" w:rsidRPr="00EA350C" w:rsidRDefault="00AF5BDC" w:rsidP="00AF5BDC">
            <w:pPr>
              <w:jc w:val="center"/>
              <w:rPr>
                <w:rFonts w:cs="Arial"/>
                <w:sz w:val="20"/>
                <w:szCs w:val="20"/>
              </w:rPr>
            </w:pPr>
            <w:r w:rsidRPr="00EA350C">
              <w:rPr>
                <w:rFonts w:cs="Arial"/>
                <w:sz w:val="20"/>
                <w:szCs w:val="20"/>
              </w:rPr>
              <w:t>Conflicto</w:t>
            </w:r>
          </w:p>
          <w:p w:rsidR="00AF5BDC" w:rsidRPr="00EA350C" w:rsidRDefault="00AF5BDC" w:rsidP="00AF5BDC">
            <w:pPr>
              <w:jc w:val="center"/>
              <w:rPr>
                <w:rFonts w:cs="Arial"/>
                <w:sz w:val="20"/>
                <w:szCs w:val="20"/>
              </w:rPr>
            </w:pPr>
            <w:r w:rsidRPr="00EA350C">
              <w:rPr>
                <w:rFonts w:cs="Arial"/>
                <w:sz w:val="20"/>
                <w:szCs w:val="20"/>
              </w:rPr>
              <w:t>Negociación</w:t>
            </w:r>
          </w:p>
        </w:tc>
        <w:tc>
          <w:tcPr>
            <w:tcW w:w="1317" w:type="dxa"/>
            <w:vMerge w:val="restart"/>
            <w:shd w:val="clear" w:color="auto" w:fill="auto"/>
            <w:vAlign w:val="center"/>
          </w:tcPr>
          <w:p w:rsidR="00AF5BDC" w:rsidRPr="00EA350C" w:rsidRDefault="00AF5BDC" w:rsidP="00AF5BDC">
            <w:pPr>
              <w:jc w:val="center"/>
              <w:rPr>
                <w:rFonts w:cs="Arial"/>
                <w:sz w:val="20"/>
                <w:szCs w:val="20"/>
              </w:rPr>
            </w:pPr>
            <w:r w:rsidRPr="00EA350C">
              <w:rPr>
                <w:rFonts w:cs="Arial"/>
                <w:sz w:val="20"/>
                <w:szCs w:val="20"/>
              </w:rPr>
              <w:t>R.A. 2</w:t>
            </w:r>
          </w:p>
        </w:tc>
        <w:tc>
          <w:tcPr>
            <w:tcW w:w="7480" w:type="dxa"/>
            <w:vMerge w:val="restart"/>
            <w:vAlign w:val="center"/>
          </w:tcPr>
          <w:p w:rsidR="00AF5BDC" w:rsidRPr="00EA350C" w:rsidRDefault="00AF5BDC" w:rsidP="00AF5BDC">
            <w:pPr>
              <w:jc w:val="center"/>
              <w:rPr>
                <w:rFonts w:cs="Arial"/>
                <w:sz w:val="20"/>
                <w:szCs w:val="20"/>
              </w:rPr>
            </w:pPr>
            <w:r w:rsidRPr="00EA350C">
              <w:rPr>
                <w:rFonts w:cs="Arial"/>
                <w:sz w:val="20"/>
                <w:szCs w:val="20"/>
              </w:rPr>
              <w:t>a) Se han valorado las ventajas del trabajo en equipo en situaciones de trabajo relaciona</w:t>
            </w:r>
            <w:r>
              <w:rPr>
                <w:rFonts w:cs="Arial"/>
                <w:sz w:val="20"/>
                <w:szCs w:val="20"/>
              </w:rPr>
              <w:t xml:space="preserve">das con el perfil del </w:t>
            </w:r>
            <w:r w:rsidR="00585321" w:rsidRPr="00585321">
              <w:rPr>
                <w:rFonts w:cs="Arial"/>
                <w:sz w:val="20"/>
                <w:szCs w:val="20"/>
              </w:rPr>
              <w:t>Técnico en Instalaciones Eléctricas y Automáticas.</w:t>
            </w:r>
          </w:p>
          <w:p w:rsidR="00AF5BDC" w:rsidRPr="00EA350C" w:rsidRDefault="00AF5BDC" w:rsidP="00AF5BDC">
            <w:pPr>
              <w:jc w:val="center"/>
              <w:rPr>
                <w:rFonts w:cs="Arial"/>
                <w:sz w:val="20"/>
                <w:szCs w:val="20"/>
              </w:rPr>
            </w:pPr>
            <w:r w:rsidRPr="00EA350C">
              <w:rPr>
                <w:rFonts w:cs="Arial"/>
                <w:sz w:val="20"/>
                <w:szCs w:val="20"/>
              </w:rPr>
              <w:t>.b) Se han identificado los equipos de trabajo que pueden constituirse en una situación real de trabajo.</w:t>
            </w:r>
          </w:p>
          <w:p w:rsidR="00AF5BDC" w:rsidRPr="00EA350C" w:rsidRDefault="00AF5BDC" w:rsidP="00AF5BDC">
            <w:pPr>
              <w:jc w:val="center"/>
              <w:rPr>
                <w:rFonts w:cs="Arial"/>
                <w:sz w:val="20"/>
                <w:szCs w:val="20"/>
              </w:rPr>
            </w:pPr>
            <w:r w:rsidRPr="00EA350C">
              <w:rPr>
                <w:rFonts w:cs="Arial"/>
                <w:sz w:val="20"/>
                <w:szCs w:val="20"/>
              </w:rPr>
              <w:t>c) Se han determinado las características del equipo de trabajo eficaz frente a los equipos ineficaces.</w:t>
            </w:r>
          </w:p>
          <w:p w:rsidR="00AF5BDC" w:rsidRPr="00EA350C" w:rsidRDefault="00AF5BDC" w:rsidP="00AF5BDC">
            <w:pPr>
              <w:jc w:val="center"/>
              <w:rPr>
                <w:rFonts w:cs="Arial"/>
                <w:sz w:val="20"/>
                <w:szCs w:val="20"/>
              </w:rPr>
            </w:pPr>
            <w:r w:rsidRPr="00EA350C">
              <w:rPr>
                <w:rFonts w:cs="Arial"/>
                <w:sz w:val="20"/>
                <w:szCs w:val="20"/>
              </w:rPr>
              <w:t>d) Se ha valorado positivamente la necesaria existencia de diversidad de roles y opiniones asumidos por los miembros de un equipo</w:t>
            </w:r>
          </w:p>
          <w:p w:rsidR="00AF5BDC" w:rsidRPr="00EA350C" w:rsidRDefault="00AF5BDC" w:rsidP="00AF5BDC">
            <w:pPr>
              <w:jc w:val="center"/>
              <w:rPr>
                <w:rFonts w:cs="Arial"/>
                <w:sz w:val="20"/>
                <w:szCs w:val="20"/>
              </w:rPr>
            </w:pPr>
            <w:r w:rsidRPr="00EA350C">
              <w:rPr>
                <w:rFonts w:cs="Arial"/>
                <w:sz w:val="20"/>
                <w:szCs w:val="20"/>
              </w:rPr>
              <w:t>e) Se ha reconocido la posible existencia de conflicto entre los miembros de un grupo como un aspecto característico de las organizaciones.</w:t>
            </w:r>
          </w:p>
          <w:p w:rsidR="00AF5BDC" w:rsidRPr="00EA350C" w:rsidRDefault="00AF5BDC" w:rsidP="00AF5BDC">
            <w:pPr>
              <w:jc w:val="center"/>
              <w:rPr>
                <w:rFonts w:cs="Arial"/>
                <w:sz w:val="20"/>
                <w:szCs w:val="20"/>
              </w:rPr>
            </w:pPr>
            <w:r w:rsidRPr="00EA350C">
              <w:rPr>
                <w:rFonts w:cs="Arial"/>
                <w:sz w:val="20"/>
                <w:szCs w:val="20"/>
              </w:rPr>
              <w:t>f) Se han identificado los tipos de conflictos y sus fuentes.</w:t>
            </w:r>
          </w:p>
          <w:p w:rsidR="00AF5BDC" w:rsidRPr="00B22729" w:rsidRDefault="00AF5BDC" w:rsidP="00AF5BDC">
            <w:pPr>
              <w:jc w:val="center"/>
              <w:rPr>
                <w:rFonts w:cs="Arial"/>
                <w:sz w:val="20"/>
                <w:szCs w:val="20"/>
                <w:u w:val="single"/>
              </w:rPr>
            </w:pPr>
            <w:r w:rsidRPr="00EA350C">
              <w:rPr>
                <w:rFonts w:cs="Arial"/>
                <w:sz w:val="20"/>
                <w:szCs w:val="20"/>
              </w:rPr>
              <w:t>g) Se han determinado procedimientos para la resolución del conflicto.</w:t>
            </w:r>
          </w:p>
        </w:tc>
        <w:tc>
          <w:tcPr>
            <w:tcW w:w="1675" w:type="dxa"/>
            <w:vAlign w:val="center"/>
          </w:tcPr>
          <w:p w:rsidR="00AF5BDC" w:rsidRPr="00EA350C" w:rsidRDefault="00AF5BDC" w:rsidP="00AF5BDC">
            <w:pPr>
              <w:jc w:val="center"/>
              <w:rPr>
                <w:rFonts w:cs="Arial"/>
                <w:sz w:val="20"/>
                <w:szCs w:val="20"/>
              </w:rPr>
            </w:pPr>
            <w:r w:rsidRPr="00EA350C">
              <w:rPr>
                <w:rFonts w:cs="Arial"/>
                <w:sz w:val="20"/>
                <w:szCs w:val="20"/>
              </w:rPr>
              <w:t>Prueba escrita</w:t>
            </w:r>
          </w:p>
        </w:tc>
        <w:tc>
          <w:tcPr>
            <w:tcW w:w="1428" w:type="dxa"/>
            <w:shd w:val="clear" w:color="auto" w:fill="auto"/>
            <w:vAlign w:val="center"/>
          </w:tcPr>
          <w:p w:rsidR="00AF5BDC" w:rsidRPr="00585321" w:rsidRDefault="00AF5BDC" w:rsidP="00AF5BDC">
            <w:pPr>
              <w:jc w:val="center"/>
              <w:rPr>
                <w:rFonts w:cs="Arial"/>
                <w:sz w:val="20"/>
                <w:szCs w:val="20"/>
              </w:rPr>
            </w:pPr>
          </w:p>
          <w:p w:rsidR="00AF5BDC" w:rsidRPr="00585321" w:rsidRDefault="00585321" w:rsidP="00AF5BDC">
            <w:pPr>
              <w:jc w:val="center"/>
              <w:rPr>
                <w:rFonts w:cs="Arial"/>
                <w:sz w:val="20"/>
                <w:szCs w:val="20"/>
              </w:rPr>
            </w:pPr>
            <w:r w:rsidRPr="00585321">
              <w:rPr>
                <w:rFonts w:cs="Arial"/>
                <w:sz w:val="20"/>
                <w:szCs w:val="20"/>
              </w:rPr>
              <w:t>60</w:t>
            </w:r>
            <w:r w:rsidR="00AF5BDC" w:rsidRPr="00585321">
              <w:rPr>
                <w:rFonts w:cs="Arial"/>
                <w:sz w:val="20"/>
                <w:szCs w:val="20"/>
              </w:rPr>
              <w:t>%</w:t>
            </w:r>
          </w:p>
          <w:p w:rsidR="00AF5BDC" w:rsidRPr="00585321" w:rsidRDefault="00AF5BDC" w:rsidP="00AF5BDC">
            <w:pPr>
              <w:jc w:val="center"/>
              <w:rPr>
                <w:rFonts w:cs="Arial"/>
                <w:sz w:val="20"/>
                <w:szCs w:val="20"/>
              </w:rPr>
            </w:pPr>
          </w:p>
        </w:tc>
      </w:tr>
      <w:tr w:rsidR="00AF5BDC" w:rsidRPr="00DD49AC" w:rsidTr="006C73FF">
        <w:trPr>
          <w:trHeight w:val="534"/>
          <w:jc w:val="center"/>
        </w:trPr>
        <w:tc>
          <w:tcPr>
            <w:tcW w:w="561" w:type="dxa"/>
            <w:vMerge/>
            <w:shd w:val="clear" w:color="auto" w:fill="auto"/>
            <w:vAlign w:val="center"/>
          </w:tcPr>
          <w:p w:rsidR="00AF5BDC" w:rsidRPr="00EA350C" w:rsidRDefault="00AF5BDC" w:rsidP="00AF5BDC">
            <w:pPr>
              <w:jc w:val="center"/>
              <w:rPr>
                <w:rFonts w:cs="Arial"/>
                <w:sz w:val="20"/>
                <w:szCs w:val="20"/>
              </w:rPr>
            </w:pPr>
          </w:p>
        </w:tc>
        <w:tc>
          <w:tcPr>
            <w:tcW w:w="1605" w:type="dxa"/>
            <w:vMerge/>
            <w:shd w:val="clear" w:color="auto" w:fill="auto"/>
            <w:vAlign w:val="center"/>
          </w:tcPr>
          <w:p w:rsidR="00AF5BDC" w:rsidRPr="00EA350C" w:rsidRDefault="00AF5BDC" w:rsidP="00AF5BDC">
            <w:pPr>
              <w:jc w:val="center"/>
              <w:rPr>
                <w:rFonts w:cs="Arial"/>
                <w:sz w:val="20"/>
                <w:szCs w:val="20"/>
              </w:rPr>
            </w:pPr>
          </w:p>
        </w:tc>
        <w:tc>
          <w:tcPr>
            <w:tcW w:w="1317" w:type="dxa"/>
            <w:vMerge/>
            <w:shd w:val="clear" w:color="auto" w:fill="auto"/>
            <w:vAlign w:val="center"/>
          </w:tcPr>
          <w:p w:rsidR="00AF5BDC" w:rsidRPr="00EA350C" w:rsidRDefault="00AF5BDC" w:rsidP="00AF5BDC">
            <w:pPr>
              <w:jc w:val="center"/>
              <w:rPr>
                <w:rFonts w:cs="Arial"/>
                <w:sz w:val="20"/>
                <w:szCs w:val="20"/>
              </w:rPr>
            </w:pPr>
          </w:p>
        </w:tc>
        <w:tc>
          <w:tcPr>
            <w:tcW w:w="7480" w:type="dxa"/>
            <w:vMerge/>
            <w:vAlign w:val="center"/>
          </w:tcPr>
          <w:p w:rsidR="00AF5BDC" w:rsidRPr="00EA350C" w:rsidRDefault="00AF5BDC" w:rsidP="00AF5BDC">
            <w:pPr>
              <w:jc w:val="center"/>
              <w:rPr>
                <w:rFonts w:cs="Arial"/>
                <w:sz w:val="20"/>
                <w:szCs w:val="20"/>
              </w:rPr>
            </w:pPr>
          </w:p>
        </w:tc>
        <w:tc>
          <w:tcPr>
            <w:tcW w:w="1675" w:type="dxa"/>
            <w:vAlign w:val="center"/>
          </w:tcPr>
          <w:p w:rsidR="00AF5BDC" w:rsidRPr="00EA350C" w:rsidRDefault="00AF5BDC" w:rsidP="00AF5BDC">
            <w:pPr>
              <w:jc w:val="center"/>
              <w:rPr>
                <w:rFonts w:cs="Arial"/>
                <w:sz w:val="20"/>
                <w:szCs w:val="20"/>
              </w:rPr>
            </w:pPr>
            <w:r w:rsidRPr="00EA350C">
              <w:rPr>
                <w:rFonts w:cs="Arial"/>
                <w:sz w:val="20"/>
                <w:szCs w:val="20"/>
              </w:rPr>
              <w:t>Actividades evaluables</w:t>
            </w:r>
          </w:p>
        </w:tc>
        <w:tc>
          <w:tcPr>
            <w:tcW w:w="1428" w:type="dxa"/>
            <w:shd w:val="clear" w:color="auto" w:fill="auto"/>
            <w:vAlign w:val="center"/>
          </w:tcPr>
          <w:p w:rsidR="00AF5BDC" w:rsidRPr="00585321" w:rsidRDefault="00585321" w:rsidP="00AF5BDC">
            <w:pPr>
              <w:jc w:val="center"/>
              <w:rPr>
                <w:rFonts w:cs="Arial"/>
                <w:sz w:val="20"/>
                <w:szCs w:val="20"/>
              </w:rPr>
            </w:pPr>
            <w:r w:rsidRPr="00585321">
              <w:rPr>
                <w:rFonts w:cs="Arial"/>
                <w:sz w:val="20"/>
                <w:szCs w:val="20"/>
              </w:rPr>
              <w:t>40</w:t>
            </w:r>
            <w:r w:rsidR="00AF5BDC" w:rsidRPr="00585321">
              <w:rPr>
                <w:rFonts w:cs="Arial"/>
                <w:sz w:val="20"/>
                <w:szCs w:val="20"/>
              </w:rPr>
              <w:t>%</w:t>
            </w:r>
          </w:p>
        </w:tc>
      </w:tr>
    </w:tbl>
    <w:p w:rsidR="00AB363B" w:rsidRDefault="00AB363B" w:rsidP="001A15D7">
      <w:pPr>
        <w:pStyle w:val="Ttulo2"/>
      </w:pPr>
    </w:p>
    <w:p w:rsidR="001A15D7" w:rsidRPr="00AB363B" w:rsidRDefault="001A15D7" w:rsidP="00AB363B">
      <w:pPr>
        <w:pStyle w:val="Ttulo2"/>
        <w:rPr>
          <w:rFonts w:asciiTheme="minorHAnsi" w:hAnsiTheme="minorHAnsi" w:cstheme="minorHAnsi"/>
          <w:szCs w:val="20"/>
        </w:rPr>
      </w:pPr>
      <w:bookmarkStart w:id="13" w:name="_Toc51754791"/>
      <w:r w:rsidRPr="00AB363B">
        <w:rPr>
          <w:rFonts w:asciiTheme="minorHAnsi" w:hAnsiTheme="minorHAnsi" w:cstheme="minorHAnsi"/>
          <w:szCs w:val="20"/>
        </w:rPr>
        <w:t>SISTEMA DE RECUPERACIÓN</w:t>
      </w:r>
      <w:bookmarkEnd w:id="13"/>
    </w:p>
    <w:p w:rsidR="001A15D7" w:rsidRPr="00AB363B" w:rsidRDefault="001A15D7" w:rsidP="00AB363B">
      <w:pPr>
        <w:spacing w:before="100" w:beforeAutospacing="1" w:after="198"/>
        <w:jc w:val="both"/>
        <w:rPr>
          <w:rFonts w:asciiTheme="minorHAnsi" w:hAnsiTheme="minorHAnsi" w:cstheme="minorHAnsi"/>
          <w:sz w:val="20"/>
          <w:szCs w:val="20"/>
        </w:rPr>
      </w:pPr>
      <w:r w:rsidRPr="00AB363B">
        <w:rPr>
          <w:rFonts w:asciiTheme="minorHAnsi" w:hAnsiTheme="minorHAnsi" w:cstheme="minorHAnsi"/>
          <w:sz w:val="20"/>
          <w:szCs w:val="20"/>
        </w:rPr>
        <w:t xml:space="preserve">Se hará una recuperación después de cada trimestre, similar a las pruebas realizadas anteriormente. En ella, el alumno obtendrá la calificación de Apto o No apto. </w:t>
      </w:r>
    </w:p>
    <w:p w:rsidR="001A15D7" w:rsidRPr="00AB363B" w:rsidRDefault="001A15D7" w:rsidP="00AB363B">
      <w:pPr>
        <w:spacing w:before="100" w:beforeAutospacing="1" w:after="198"/>
        <w:jc w:val="both"/>
        <w:rPr>
          <w:rFonts w:asciiTheme="minorHAnsi" w:hAnsiTheme="minorHAnsi" w:cstheme="minorHAnsi"/>
          <w:sz w:val="20"/>
          <w:szCs w:val="20"/>
        </w:rPr>
      </w:pPr>
      <w:r w:rsidRPr="00AB363B">
        <w:rPr>
          <w:rFonts w:asciiTheme="minorHAnsi" w:hAnsiTheme="minorHAnsi" w:cstheme="minorHAnsi"/>
          <w:sz w:val="20"/>
          <w:szCs w:val="20"/>
        </w:rPr>
        <w:t>El alumnado que no haya superado el módulo al final de la 3ª evaluación parcial, tiene la obligación de seguir asistiendo a clase la primera quincena de junio.  Las horas de clase de este periodo se destinarán principalmente a la resolución de dudas sobre los contenidos del módulo.  Así mismo, la profesora podrá planificar para el mismo periodo, una serie de pruebas presenciales que consistan en la realización de actividades evaluables para la nota de la Evaluación Final.</w:t>
      </w:r>
    </w:p>
    <w:p w:rsidR="00850B39" w:rsidRPr="00AB363B" w:rsidRDefault="001A15D7" w:rsidP="00AB363B">
      <w:pPr>
        <w:spacing w:before="100" w:beforeAutospacing="1" w:after="198"/>
        <w:jc w:val="both"/>
        <w:rPr>
          <w:rFonts w:asciiTheme="minorHAnsi" w:hAnsiTheme="minorHAnsi" w:cstheme="minorHAnsi"/>
          <w:sz w:val="20"/>
          <w:szCs w:val="20"/>
        </w:rPr>
      </w:pPr>
      <w:r w:rsidRPr="00AB363B">
        <w:rPr>
          <w:rFonts w:asciiTheme="minorHAnsi" w:hAnsiTheme="minorHAnsi" w:cstheme="minorHAnsi"/>
          <w:sz w:val="20"/>
          <w:szCs w:val="20"/>
        </w:rPr>
        <w:t>En el caso de aquellos alumnos que deseen subir nota, podrán examinarse al finalizar el 3º trimestre.</w:t>
      </w:r>
    </w:p>
    <w:p w:rsidR="00850B39" w:rsidRPr="00AB363B" w:rsidRDefault="00850B39" w:rsidP="00AB363B">
      <w:pPr>
        <w:pStyle w:val="Ttulo2"/>
        <w:rPr>
          <w:rFonts w:asciiTheme="minorHAnsi" w:hAnsiTheme="minorHAnsi" w:cstheme="minorHAnsi"/>
          <w:szCs w:val="20"/>
        </w:rPr>
      </w:pPr>
      <w:bookmarkStart w:id="14" w:name="_Toc51754792"/>
      <w:r w:rsidRPr="00AB363B">
        <w:rPr>
          <w:rFonts w:asciiTheme="minorHAnsi" w:hAnsiTheme="minorHAnsi" w:cstheme="minorHAnsi"/>
          <w:szCs w:val="20"/>
        </w:rPr>
        <w:t>EVALUACIÓN DEL PROCESO DE ENSEÑANZA</w:t>
      </w:r>
      <w:bookmarkEnd w:id="14"/>
    </w:p>
    <w:p w:rsidR="00850B39" w:rsidRPr="00AB363B" w:rsidRDefault="00850B39" w:rsidP="00AB363B">
      <w:pPr>
        <w:spacing w:before="100" w:beforeAutospacing="1" w:after="198"/>
        <w:jc w:val="both"/>
        <w:rPr>
          <w:rFonts w:asciiTheme="minorHAnsi" w:hAnsiTheme="minorHAnsi" w:cstheme="minorHAnsi"/>
          <w:sz w:val="20"/>
          <w:szCs w:val="20"/>
        </w:rPr>
      </w:pPr>
      <w:r w:rsidRPr="00AB363B">
        <w:rPr>
          <w:rFonts w:asciiTheme="minorHAnsi" w:hAnsiTheme="minorHAnsi" w:cstheme="minorHAnsi"/>
          <w:sz w:val="20"/>
          <w:szCs w:val="20"/>
        </w:rPr>
        <w:t>De acuerdo con el artículo 28 del Decreto 327/2010, se realizará una autoevaluación de los procesos de enseñanza-aprendizaje llevados a la práctica docente, entre los que se incluye la programación didáctica</w:t>
      </w:r>
    </w:p>
    <w:p w:rsidR="00850B39" w:rsidRPr="00AB363B" w:rsidRDefault="00850B39" w:rsidP="00AB363B">
      <w:pPr>
        <w:spacing w:before="100" w:beforeAutospacing="1" w:after="198"/>
        <w:jc w:val="both"/>
        <w:rPr>
          <w:rFonts w:asciiTheme="minorHAnsi" w:hAnsiTheme="minorHAnsi" w:cstheme="minorHAnsi"/>
          <w:sz w:val="20"/>
          <w:szCs w:val="20"/>
        </w:rPr>
      </w:pPr>
      <w:r w:rsidRPr="00AB363B">
        <w:rPr>
          <w:rFonts w:asciiTheme="minorHAnsi" w:hAnsiTheme="minorHAnsi" w:cstheme="minorHAnsi"/>
          <w:sz w:val="20"/>
          <w:szCs w:val="20"/>
        </w:rPr>
        <w:t xml:space="preserve"> En dicha programación se revisarán periódicamente diferentes aspectos, como:</w:t>
      </w:r>
    </w:p>
    <w:p w:rsidR="00850B39" w:rsidRPr="00AB363B" w:rsidRDefault="00850B39" w:rsidP="00AB363B">
      <w:pPr>
        <w:pStyle w:val="Prrafodelista"/>
        <w:numPr>
          <w:ilvl w:val="0"/>
          <w:numId w:val="97"/>
        </w:numPr>
        <w:spacing w:before="100" w:beforeAutospacing="1" w:after="198"/>
        <w:jc w:val="both"/>
        <w:rPr>
          <w:rFonts w:asciiTheme="minorHAnsi" w:hAnsiTheme="minorHAnsi" w:cstheme="minorHAnsi"/>
          <w:sz w:val="20"/>
          <w:szCs w:val="20"/>
        </w:rPr>
      </w:pPr>
      <w:r w:rsidRPr="00AB363B">
        <w:rPr>
          <w:rFonts w:asciiTheme="minorHAnsi" w:hAnsiTheme="minorHAnsi" w:cstheme="minorHAnsi"/>
          <w:sz w:val="20"/>
          <w:szCs w:val="20"/>
        </w:rPr>
        <w:lastRenderedPageBreak/>
        <w:t xml:space="preserve">Grado en que se han alcanzado los resultados de aprendizaje  correspondientes y por tanto los objetivos previstos. </w:t>
      </w:r>
    </w:p>
    <w:p w:rsidR="00850B39" w:rsidRPr="00AB363B" w:rsidRDefault="00850B39" w:rsidP="00AB363B">
      <w:pPr>
        <w:pStyle w:val="Prrafodelista"/>
        <w:numPr>
          <w:ilvl w:val="0"/>
          <w:numId w:val="97"/>
        </w:numPr>
        <w:spacing w:before="100" w:beforeAutospacing="1" w:after="198"/>
        <w:jc w:val="both"/>
        <w:rPr>
          <w:rFonts w:asciiTheme="minorHAnsi" w:hAnsiTheme="minorHAnsi" w:cstheme="minorHAnsi"/>
          <w:sz w:val="20"/>
          <w:szCs w:val="20"/>
        </w:rPr>
      </w:pPr>
      <w:r w:rsidRPr="00AB363B">
        <w:rPr>
          <w:rFonts w:asciiTheme="minorHAnsi" w:hAnsiTheme="minorHAnsi" w:cstheme="minorHAnsi"/>
          <w:sz w:val="20"/>
          <w:szCs w:val="20"/>
        </w:rPr>
        <w:t xml:space="preserve">Idoneidad de la metodología aplicada a la organización del aula y las actividades programadas. </w:t>
      </w:r>
    </w:p>
    <w:p w:rsidR="00850B39" w:rsidRPr="00AB363B" w:rsidRDefault="00850B39" w:rsidP="00AB363B">
      <w:pPr>
        <w:pStyle w:val="Prrafodelista"/>
        <w:numPr>
          <w:ilvl w:val="0"/>
          <w:numId w:val="97"/>
        </w:numPr>
        <w:spacing w:before="100" w:beforeAutospacing="1" w:after="198"/>
        <w:jc w:val="both"/>
        <w:rPr>
          <w:rFonts w:asciiTheme="minorHAnsi" w:hAnsiTheme="minorHAnsi" w:cstheme="minorHAnsi"/>
          <w:sz w:val="20"/>
          <w:szCs w:val="20"/>
        </w:rPr>
      </w:pPr>
      <w:r w:rsidRPr="00AB363B">
        <w:rPr>
          <w:rFonts w:asciiTheme="minorHAnsi" w:hAnsiTheme="minorHAnsi" w:cstheme="minorHAnsi"/>
          <w:sz w:val="20"/>
          <w:szCs w:val="20"/>
        </w:rPr>
        <w:t>Adecuación de los materiales y recursos didácticos a las actividades planteadas.</w:t>
      </w:r>
    </w:p>
    <w:p w:rsidR="00850B39" w:rsidRPr="00AB363B" w:rsidRDefault="00850B39" w:rsidP="00AB363B">
      <w:pPr>
        <w:pStyle w:val="Prrafodelista"/>
        <w:numPr>
          <w:ilvl w:val="0"/>
          <w:numId w:val="97"/>
        </w:numPr>
        <w:spacing w:before="100" w:beforeAutospacing="1" w:after="198"/>
        <w:jc w:val="both"/>
        <w:rPr>
          <w:rFonts w:asciiTheme="minorHAnsi" w:hAnsiTheme="minorHAnsi" w:cstheme="minorHAnsi"/>
          <w:sz w:val="20"/>
          <w:szCs w:val="20"/>
        </w:rPr>
      </w:pPr>
      <w:r w:rsidRPr="00AB363B">
        <w:rPr>
          <w:rFonts w:asciiTheme="minorHAnsi" w:hAnsiTheme="minorHAnsi" w:cstheme="minorHAnsi"/>
          <w:sz w:val="20"/>
          <w:szCs w:val="20"/>
        </w:rPr>
        <w:t>Idoneidad de la secuenciación y temporalización de las unidades didácticas.</w:t>
      </w:r>
    </w:p>
    <w:p w:rsidR="00850B39" w:rsidRPr="00AB363B" w:rsidRDefault="00850B39" w:rsidP="00AB363B">
      <w:pPr>
        <w:pStyle w:val="Prrafodelista"/>
        <w:numPr>
          <w:ilvl w:val="0"/>
          <w:numId w:val="97"/>
        </w:numPr>
        <w:spacing w:before="100" w:beforeAutospacing="1" w:after="198"/>
        <w:jc w:val="both"/>
        <w:rPr>
          <w:rFonts w:asciiTheme="minorHAnsi" w:hAnsiTheme="minorHAnsi" w:cstheme="minorHAnsi"/>
          <w:sz w:val="20"/>
          <w:szCs w:val="20"/>
        </w:rPr>
      </w:pPr>
      <w:r w:rsidRPr="00AB363B">
        <w:rPr>
          <w:rFonts w:asciiTheme="minorHAnsi" w:hAnsiTheme="minorHAnsi" w:cstheme="minorHAnsi"/>
          <w:sz w:val="20"/>
          <w:szCs w:val="20"/>
        </w:rPr>
        <w:t xml:space="preserve">Idoneidad y utilidad de los criterios de evaluación e instrumentos para guiar el proceso evaluativo y su coherencia con los tipos de aprendizajes realizados. </w:t>
      </w:r>
    </w:p>
    <w:p w:rsidR="00850B39" w:rsidRPr="00AB363B" w:rsidRDefault="00850B39" w:rsidP="00AB363B">
      <w:pPr>
        <w:spacing w:before="100" w:beforeAutospacing="1" w:after="198"/>
        <w:jc w:val="both"/>
        <w:rPr>
          <w:rFonts w:asciiTheme="minorHAnsi" w:hAnsiTheme="minorHAnsi" w:cstheme="minorHAnsi"/>
          <w:sz w:val="20"/>
          <w:szCs w:val="20"/>
        </w:rPr>
      </w:pPr>
      <w:r w:rsidRPr="00AB363B">
        <w:rPr>
          <w:rFonts w:asciiTheme="minorHAnsi" w:hAnsiTheme="minorHAnsi" w:cstheme="minorHAnsi"/>
          <w:sz w:val="20"/>
          <w:szCs w:val="20"/>
        </w:rPr>
        <w:t xml:space="preserve">Para estudiar estos aspectos utilizaremos tanto la evaluación formativa como </w:t>
      </w:r>
      <w:proofErr w:type="spellStart"/>
      <w:r w:rsidRPr="00AB363B">
        <w:rPr>
          <w:rFonts w:asciiTheme="minorHAnsi" w:hAnsiTheme="minorHAnsi" w:cstheme="minorHAnsi"/>
          <w:sz w:val="20"/>
          <w:szCs w:val="20"/>
        </w:rPr>
        <w:t>sumativa</w:t>
      </w:r>
      <w:proofErr w:type="spellEnd"/>
      <w:r w:rsidRPr="00AB363B">
        <w:rPr>
          <w:rFonts w:asciiTheme="minorHAnsi" w:hAnsiTheme="minorHAnsi" w:cstheme="minorHAnsi"/>
          <w:sz w:val="20"/>
          <w:szCs w:val="20"/>
        </w:rPr>
        <w:t xml:space="preserve"> y también contaremos con la evaluación realizada por los alumnos sobre su proceso de enseñanza/aprendizaje, mediante un cuestionario o bien estableciendo un diálogo que nos permita detectar la impresión del grupo. A estas conclusiones habría que sumarle la realizada por el propio profesor así como aquellas que se adopten en las correspondientes sesiones de evaluación. </w:t>
      </w:r>
    </w:p>
    <w:p w:rsidR="00850B39" w:rsidRPr="00AB363B" w:rsidRDefault="00850B39" w:rsidP="00AB363B">
      <w:pPr>
        <w:spacing w:before="100" w:beforeAutospacing="1" w:after="198"/>
        <w:jc w:val="both"/>
        <w:rPr>
          <w:rFonts w:asciiTheme="minorHAnsi" w:hAnsiTheme="minorHAnsi" w:cstheme="minorHAnsi"/>
          <w:sz w:val="20"/>
          <w:szCs w:val="20"/>
        </w:rPr>
      </w:pPr>
      <w:r w:rsidRPr="00AB363B">
        <w:rPr>
          <w:rFonts w:asciiTheme="minorHAnsi" w:hAnsiTheme="minorHAnsi" w:cstheme="minorHAnsi"/>
          <w:sz w:val="20"/>
          <w:szCs w:val="20"/>
        </w:rPr>
        <w:t>Considerando este documento como abierto y flexible, todas las reflexiones y decisiones que se adopten serán recogidas en la misma, aunque habríamos de esperar a la finalización del curso para que de forma más concluyente se adoptasen las medidas que estimemos necesarias para mejorar la programación del módulo.</w:t>
      </w:r>
    </w:p>
    <w:p w:rsidR="00EA6839" w:rsidRPr="00027C1D" w:rsidRDefault="00EA6839" w:rsidP="00EA6839">
      <w:pPr>
        <w:jc w:val="both"/>
        <w:rPr>
          <w:rFonts w:cs="Arial"/>
          <w:sz w:val="4"/>
          <w:szCs w:val="4"/>
        </w:rPr>
      </w:pPr>
    </w:p>
    <w:tbl>
      <w:tblPr>
        <w:tblW w:w="14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3"/>
      </w:tblGrid>
      <w:tr w:rsidR="00EA6839" w:rsidRPr="00027C1D" w:rsidTr="00336F86">
        <w:trPr>
          <w:trHeight w:val="283"/>
          <w:jc w:val="center"/>
        </w:trPr>
        <w:tc>
          <w:tcPr>
            <w:tcW w:w="14003" w:type="dxa"/>
            <w:shd w:val="clear" w:color="auto" w:fill="E0E0E0"/>
            <w:vAlign w:val="center"/>
          </w:tcPr>
          <w:p w:rsidR="00EA6839" w:rsidRPr="00027C1D" w:rsidRDefault="00EA6839" w:rsidP="00850B39">
            <w:pPr>
              <w:pStyle w:val="Ttulo1"/>
            </w:pPr>
            <w:r w:rsidRPr="00027C1D">
              <w:br w:type="page"/>
            </w:r>
            <w:bookmarkStart w:id="15" w:name="_Toc51754793"/>
            <w:r w:rsidR="00850B39">
              <w:t>10</w:t>
            </w:r>
            <w:r w:rsidRPr="00027C1D">
              <w:t xml:space="preserve">.  </w:t>
            </w:r>
            <w:r>
              <w:t>ATENCIÓN A LA DIVERSIDAD.</w:t>
            </w:r>
            <w:bookmarkEnd w:id="15"/>
          </w:p>
        </w:tc>
      </w:tr>
    </w:tbl>
    <w:p w:rsidR="008C2407" w:rsidRDefault="008C2407" w:rsidP="00EA6839">
      <w:pPr>
        <w:jc w:val="both"/>
        <w:rPr>
          <w:rFonts w:cs="Arial"/>
          <w:sz w:val="20"/>
        </w:rPr>
      </w:pPr>
    </w:p>
    <w:p w:rsidR="008C2407" w:rsidRPr="008C2407" w:rsidRDefault="008C2407" w:rsidP="008C2407">
      <w:pPr>
        <w:jc w:val="both"/>
        <w:rPr>
          <w:rFonts w:cs="Arial"/>
          <w:sz w:val="20"/>
        </w:rPr>
      </w:pPr>
      <w:r w:rsidRPr="008C2407">
        <w:rPr>
          <w:rFonts w:cs="Arial"/>
          <w:sz w:val="20"/>
        </w:rPr>
        <w:t>La existencia de una diversidad entre el alumnado en términos de capacidades personales (físicas, psíquicas, sensoriales o intelectuales), intereses o motivaciones para aprender, hace que la enseñanza tenga que ser igualmente diversa, y que el profesorado tenga que adaptar los medios a su alcance (actividades, métodos de enseñanza, organización del aula, procedimientos de evaluación, etc.) para ajustarse a las necesidades de aprendizaje de sus alumnos, que posibilite el logro de los objetivos y resultados de aprendizaje comunes al grupo de referencia.</w:t>
      </w:r>
    </w:p>
    <w:p w:rsidR="008C2407" w:rsidRPr="008C2407" w:rsidRDefault="008C2407" w:rsidP="008C2407">
      <w:pPr>
        <w:jc w:val="both"/>
        <w:rPr>
          <w:rFonts w:cs="Arial"/>
          <w:sz w:val="20"/>
        </w:rPr>
      </w:pPr>
      <w:r w:rsidRPr="008C2407">
        <w:rPr>
          <w:rFonts w:cs="Arial"/>
          <w:sz w:val="20"/>
        </w:rPr>
        <w:t>.</w:t>
      </w:r>
    </w:p>
    <w:p w:rsidR="008C2407" w:rsidRPr="008C2407" w:rsidRDefault="008C2407" w:rsidP="008C2407">
      <w:pPr>
        <w:jc w:val="both"/>
        <w:rPr>
          <w:rFonts w:cs="Arial"/>
          <w:sz w:val="20"/>
        </w:rPr>
      </w:pPr>
      <w:r w:rsidRPr="008C2407">
        <w:rPr>
          <w:rFonts w:cs="Arial"/>
          <w:sz w:val="20"/>
        </w:rPr>
        <w:t>Cuando hablamos de diversidad del alumnado, hacemos referencia a las diferencias que surgen por razón de diversas tipologías personales o grupales; así es fácil constatar en las aulas de Formación Profesional ámbitos de diversidad como son: diversidad de género (chicos / chicas); diversidad por la edad (jóvenes / adultos); diversidad de conocimientos previos; diversidad de formas de acceso (ESO/prueba de acceso/ bachillerato, etc.); diversidad por discapacidad; diversidad poblacional y de etnias; diversidad de lenguas y de religiones; diversidad de origen económico; diversidad ideológica; diversidad por intereses, motivaciones, expectativas, capacidades y ritmos de aprendizajes; etc. Todo este conjunto de manifestaciones de la diversidad suponen un valor, una riqueza y un aporte a la colectividad, excepto cuando la misma es consecuencia de injusticias sociales.</w:t>
      </w:r>
    </w:p>
    <w:p w:rsidR="008C2407" w:rsidRPr="008C2407" w:rsidRDefault="008C2407" w:rsidP="008C2407">
      <w:pPr>
        <w:jc w:val="both"/>
        <w:rPr>
          <w:rFonts w:cs="Arial"/>
          <w:sz w:val="20"/>
        </w:rPr>
      </w:pPr>
    </w:p>
    <w:p w:rsidR="008C2407" w:rsidRPr="008C2407" w:rsidRDefault="008C2407" w:rsidP="008C2407">
      <w:pPr>
        <w:jc w:val="both"/>
        <w:rPr>
          <w:rFonts w:cs="Arial"/>
          <w:sz w:val="20"/>
        </w:rPr>
      </w:pPr>
      <w:r w:rsidRPr="008C2407">
        <w:rPr>
          <w:rFonts w:cs="Arial"/>
          <w:sz w:val="20"/>
        </w:rPr>
        <w:t>De acuerdo con lo que plantea la normativa vigente, respecto a la “Equidad en la Educación”, tanto de carácter estatal a través de la Ley Orgánica 2/2006, de 3 de mayo,  de Educación en su Título II, Capítulo I, como la de carácter autonómico, La Ley 17/2007 de 10 de diciembre,  Educación de Andalucía en su Título III, Capítulo I, el reto de la educación es ofrecer a cada alumno o alumna la ayuda pedagógica que necesite, ajustando la intervención educativa a la individualidad del alumnado.</w:t>
      </w:r>
    </w:p>
    <w:p w:rsidR="008C2407" w:rsidRPr="008C2407" w:rsidRDefault="008C2407" w:rsidP="008C2407">
      <w:pPr>
        <w:jc w:val="both"/>
        <w:rPr>
          <w:rFonts w:cs="Arial"/>
          <w:sz w:val="20"/>
        </w:rPr>
      </w:pPr>
    </w:p>
    <w:p w:rsidR="008C2407" w:rsidRPr="008C2407" w:rsidRDefault="008C2407" w:rsidP="008C2407">
      <w:pPr>
        <w:jc w:val="both"/>
        <w:rPr>
          <w:rFonts w:cs="Arial"/>
          <w:sz w:val="20"/>
        </w:rPr>
      </w:pPr>
      <w:r w:rsidRPr="008C2407">
        <w:rPr>
          <w:rFonts w:cs="Arial"/>
          <w:sz w:val="20"/>
        </w:rPr>
        <w:lastRenderedPageBreak/>
        <w:t xml:space="preserve">Como indican dichas normas: “La atención a la diversidad es una necesidad que abarca a todas las etapas educativas y a todos los alumnos. Es decir, se trata de contemplar la diversidad de las alumnas y alumnos como principio y no como una medida que corresponde a las necesidades de unos pocos.”  </w:t>
      </w:r>
    </w:p>
    <w:p w:rsidR="008C2407" w:rsidRPr="008C2407" w:rsidRDefault="008C2407" w:rsidP="008C2407">
      <w:pPr>
        <w:jc w:val="both"/>
        <w:rPr>
          <w:rFonts w:cs="Arial"/>
          <w:sz w:val="20"/>
        </w:rPr>
      </w:pPr>
      <w:r w:rsidRPr="008C2407">
        <w:rPr>
          <w:rFonts w:cs="Arial"/>
          <w:sz w:val="20"/>
        </w:rPr>
        <w:t>Esta  Programación Didáctica adopta una configuración flexible con la intención de adaptarse a las diferencias individuales del alumnado.</w:t>
      </w:r>
    </w:p>
    <w:p w:rsidR="008C2407" w:rsidRPr="008C2407" w:rsidRDefault="008C2407" w:rsidP="008C2407">
      <w:pPr>
        <w:jc w:val="both"/>
        <w:rPr>
          <w:rFonts w:cs="Arial"/>
          <w:sz w:val="20"/>
        </w:rPr>
      </w:pPr>
    </w:p>
    <w:p w:rsidR="008C2407" w:rsidRPr="008C2407" w:rsidRDefault="008C2407" w:rsidP="008C2407">
      <w:pPr>
        <w:jc w:val="both"/>
        <w:rPr>
          <w:rFonts w:cs="Arial"/>
          <w:sz w:val="20"/>
        </w:rPr>
      </w:pPr>
      <w:r w:rsidRPr="008C2407">
        <w:rPr>
          <w:rFonts w:cs="Arial"/>
          <w:sz w:val="20"/>
        </w:rPr>
        <w:t>El procedimiento más oportuno será comenzar siempre por realizar una evaluación inicial. En el caso de encontrar alumnado con carencias, empezar por adaptar los elementos menos significativos del currículo; Contenidos, Actividades, Metodología, Técnicas e Instrumentos de Evaluación, estrategias para abordar los contenidos, etc.</w:t>
      </w:r>
    </w:p>
    <w:p w:rsidR="008C2407" w:rsidRPr="008C2407" w:rsidRDefault="008C2407" w:rsidP="008C2407">
      <w:pPr>
        <w:jc w:val="both"/>
        <w:rPr>
          <w:rFonts w:cs="Arial"/>
          <w:sz w:val="20"/>
        </w:rPr>
      </w:pPr>
      <w:r w:rsidRPr="008C2407">
        <w:rPr>
          <w:rFonts w:cs="Arial"/>
          <w:sz w:val="20"/>
        </w:rPr>
        <w:t>Por ejemplo; priorizar los contenidos fundamentales y suprimir aquellos menos necesarios; actividades diferenciadas (más sencillas); materiales y recursos variados (fichas de trabajo, material gráfico y más manipulativo...); darle más tiempo para hacer las actividades; priorizar los contenidos de tipo procedimental y actitudinal sobre los conceptuales; modificar las técnicas y/o los instrumentos de evaluación (ante una prueba; hacerle las preguntas de manera distinta o que impliquen relación gráfica, etc.); hacer que otro alumno/a "</w:t>
      </w:r>
      <w:proofErr w:type="spellStart"/>
      <w:r w:rsidRPr="008C2407">
        <w:rPr>
          <w:rFonts w:cs="Arial"/>
          <w:sz w:val="20"/>
        </w:rPr>
        <w:t>tutorice</w:t>
      </w:r>
      <w:proofErr w:type="spellEnd"/>
      <w:r w:rsidRPr="008C2407">
        <w:rPr>
          <w:rFonts w:cs="Arial"/>
          <w:sz w:val="20"/>
        </w:rPr>
        <w:t>" su labor: se lo explique y ayude a realizar la actividad; trabajo en pequeños grupos y responsabilizarlo de ciertas tareas, etc. Todo ello en el aula ordinaria y con el profesor responsable del módulo. Además, podrían complementarse con algún tipo de refuerzo educativo para realizar en su casa.</w:t>
      </w:r>
    </w:p>
    <w:p w:rsidR="008C2407" w:rsidRPr="008C2407" w:rsidRDefault="008C2407" w:rsidP="008C2407">
      <w:pPr>
        <w:jc w:val="both"/>
        <w:rPr>
          <w:rFonts w:cs="Arial"/>
          <w:sz w:val="20"/>
        </w:rPr>
      </w:pPr>
    </w:p>
    <w:p w:rsidR="008C2407" w:rsidRPr="008C2407" w:rsidRDefault="008C2407" w:rsidP="008C2407">
      <w:pPr>
        <w:jc w:val="both"/>
        <w:rPr>
          <w:rFonts w:cs="Arial"/>
          <w:sz w:val="20"/>
        </w:rPr>
      </w:pPr>
      <w:r w:rsidRPr="008C2407">
        <w:rPr>
          <w:rFonts w:cs="Arial"/>
          <w:sz w:val="20"/>
        </w:rPr>
        <w:t>Estas medidas serán llevadas a cabo por el profesor del módulo en el aula ordinaria y se pondrán en conocimiento del tutor y demás miembros del equipo docente en las reuniones que, periódicamente, se lleven a cabo.</w:t>
      </w:r>
    </w:p>
    <w:p w:rsidR="008C2407" w:rsidRPr="008C2407" w:rsidRDefault="008C2407" w:rsidP="008C2407">
      <w:pPr>
        <w:jc w:val="both"/>
        <w:rPr>
          <w:rFonts w:cs="Arial"/>
          <w:sz w:val="20"/>
        </w:rPr>
      </w:pPr>
    </w:p>
    <w:p w:rsidR="008C2407" w:rsidRDefault="008C2407" w:rsidP="008C2407">
      <w:pPr>
        <w:jc w:val="both"/>
        <w:rPr>
          <w:rFonts w:cs="Arial"/>
          <w:sz w:val="20"/>
        </w:rPr>
      </w:pPr>
      <w:r w:rsidRPr="008C2407">
        <w:rPr>
          <w:rFonts w:cs="Arial"/>
          <w:sz w:val="20"/>
        </w:rPr>
        <w:t>Para el alumnado que posee título de grado o que su nivel de partida es bueno,  llevaremos a cabo actividades de ampliación que le permitan desarrollar todas sus potencialidades. Por ejemplo, exploración web gráfica para profundizar en algún tema de su interés.</w:t>
      </w:r>
    </w:p>
    <w:p w:rsidR="00EA6839" w:rsidRDefault="00EA6839" w:rsidP="00EA6839">
      <w:pPr>
        <w:jc w:val="both"/>
        <w:rPr>
          <w:rFonts w:cs="Arial"/>
          <w:sz w:val="20"/>
        </w:rPr>
      </w:pPr>
    </w:p>
    <w:tbl>
      <w:tblPr>
        <w:tblW w:w="14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3"/>
      </w:tblGrid>
      <w:tr w:rsidR="00EA6839" w:rsidRPr="00027C1D" w:rsidTr="00336F86">
        <w:trPr>
          <w:trHeight w:val="283"/>
          <w:jc w:val="center"/>
        </w:trPr>
        <w:tc>
          <w:tcPr>
            <w:tcW w:w="14003" w:type="dxa"/>
            <w:shd w:val="clear" w:color="auto" w:fill="E0E0E0"/>
            <w:vAlign w:val="center"/>
          </w:tcPr>
          <w:p w:rsidR="00EA6839" w:rsidRPr="00027C1D" w:rsidRDefault="00EA6839" w:rsidP="00850B39">
            <w:pPr>
              <w:pStyle w:val="Ttulo1"/>
            </w:pPr>
            <w:r w:rsidRPr="00027C1D">
              <w:br w:type="page"/>
            </w:r>
            <w:bookmarkStart w:id="16" w:name="_Toc51754794"/>
            <w:r>
              <w:t>1</w:t>
            </w:r>
            <w:r w:rsidR="00850B39">
              <w:t>1</w:t>
            </w:r>
            <w:r w:rsidRPr="00027C1D">
              <w:t xml:space="preserve">.  </w:t>
            </w:r>
            <w:r w:rsidR="004560A9">
              <w:t>TEMAS TRANSVERSALES</w:t>
            </w:r>
            <w:bookmarkEnd w:id="16"/>
          </w:p>
        </w:tc>
      </w:tr>
    </w:tbl>
    <w:p w:rsidR="00EA6839" w:rsidRDefault="00EA6839" w:rsidP="00EA6839">
      <w:pPr>
        <w:jc w:val="both"/>
        <w:rPr>
          <w:rFonts w:cs="Arial"/>
          <w:sz w:val="20"/>
        </w:rPr>
      </w:pPr>
    </w:p>
    <w:p w:rsidR="004560A9" w:rsidRPr="004560A9" w:rsidRDefault="004560A9" w:rsidP="004560A9">
      <w:pPr>
        <w:jc w:val="both"/>
        <w:rPr>
          <w:rFonts w:cs="Arial"/>
          <w:sz w:val="20"/>
        </w:rPr>
      </w:pPr>
      <w:r w:rsidRPr="004560A9">
        <w:rPr>
          <w:rFonts w:cs="Arial"/>
          <w:sz w:val="20"/>
        </w:rPr>
        <w:t>De conformidad con el Artículo 39 Educación en valores, de la  Ley 17/2007, de 10 de diciembre, de Educación de Andalucía, “Las actividades de las enseñanzas, en general, el desarrollo de la vida de los centros y el currículo tomarán en consideración como elementos transversales el fortalecimiento del respeto de los derechos humanos y de las libertades fundamentales y los valores que preparan al alumnado para asumir una vida responsable en una sociedad libre y democrática”.</w:t>
      </w:r>
    </w:p>
    <w:p w:rsidR="004560A9" w:rsidRPr="004560A9" w:rsidRDefault="004560A9" w:rsidP="004560A9">
      <w:pPr>
        <w:jc w:val="both"/>
        <w:rPr>
          <w:rFonts w:cs="Arial"/>
          <w:sz w:val="20"/>
        </w:rPr>
      </w:pPr>
    </w:p>
    <w:p w:rsidR="004560A9" w:rsidRPr="004560A9" w:rsidRDefault="004560A9" w:rsidP="004560A9">
      <w:pPr>
        <w:jc w:val="both"/>
        <w:rPr>
          <w:rFonts w:cs="Arial"/>
          <w:sz w:val="20"/>
        </w:rPr>
      </w:pPr>
      <w:r w:rsidRPr="004560A9">
        <w:rPr>
          <w:rFonts w:cs="Arial"/>
          <w:sz w:val="20"/>
        </w:rPr>
        <w:t>Los temas transversales  no forman parte directa del currículo del módulo, pero que podemos ponerlos en relación con él, es decir, integrarlos con determinados contenidos conceptuales, procedimentales y sobre todo actitudinales, para de esa forma trabajar con ellos. Pueden ser tratados en el aula desde una triple perspectiva:</w:t>
      </w:r>
    </w:p>
    <w:p w:rsidR="004560A9" w:rsidRPr="004560A9" w:rsidRDefault="004560A9" w:rsidP="004560A9">
      <w:pPr>
        <w:pStyle w:val="Prrafodelista"/>
        <w:numPr>
          <w:ilvl w:val="0"/>
          <w:numId w:val="102"/>
        </w:numPr>
        <w:jc w:val="both"/>
        <w:rPr>
          <w:rFonts w:cs="Arial"/>
          <w:sz w:val="20"/>
        </w:rPr>
      </w:pPr>
      <w:r w:rsidRPr="004560A9">
        <w:rPr>
          <w:rFonts w:cs="Arial"/>
          <w:sz w:val="20"/>
        </w:rPr>
        <w:t>Integrado en los procesos didácticos de los módulos. Por ejemplo: diseñar documentos (sonoros o visuales) que dentro de las programaciones de los módulos, hicieran referencia a los temas transversales</w:t>
      </w:r>
    </w:p>
    <w:p w:rsidR="004560A9" w:rsidRPr="004560A9" w:rsidRDefault="004560A9" w:rsidP="004560A9">
      <w:pPr>
        <w:pStyle w:val="Prrafodelista"/>
        <w:numPr>
          <w:ilvl w:val="0"/>
          <w:numId w:val="102"/>
        </w:numPr>
        <w:jc w:val="both"/>
        <w:rPr>
          <w:rFonts w:cs="Arial"/>
          <w:sz w:val="20"/>
        </w:rPr>
      </w:pPr>
      <w:r w:rsidRPr="004560A9">
        <w:rPr>
          <w:rFonts w:cs="Arial"/>
          <w:sz w:val="20"/>
        </w:rPr>
        <w:t>Creación ocasional de situaciones especiales de aprendizaje. Por ejemplo: la celebración de días o jornadas dedicados a algún aspecto de estos temas.</w:t>
      </w:r>
    </w:p>
    <w:p w:rsidR="004560A9" w:rsidRPr="004560A9" w:rsidRDefault="004560A9" w:rsidP="004560A9">
      <w:pPr>
        <w:pStyle w:val="Prrafodelista"/>
        <w:numPr>
          <w:ilvl w:val="0"/>
          <w:numId w:val="102"/>
        </w:numPr>
        <w:jc w:val="both"/>
        <w:rPr>
          <w:rFonts w:cs="Arial"/>
          <w:sz w:val="20"/>
        </w:rPr>
      </w:pPr>
      <w:r w:rsidRPr="004560A9">
        <w:rPr>
          <w:rFonts w:cs="Arial"/>
          <w:sz w:val="20"/>
        </w:rPr>
        <w:t xml:space="preserve">Diseñar o trabajar un módulo desde la perspectiva del tema transversal. </w:t>
      </w:r>
    </w:p>
    <w:p w:rsidR="004560A9" w:rsidRPr="004560A9" w:rsidRDefault="004560A9" w:rsidP="004560A9">
      <w:pPr>
        <w:jc w:val="both"/>
        <w:rPr>
          <w:rFonts w:cs="Arial"/>
          <w:sz w:val="20"/>
        </w:rPr>
      </w:pPr>
    </w:p>
    <w:p w:rsidR="004560A9" w:rsidRPr="004560A9" w:rsidRDefault="004560A9" w:rsidP="004560A9">
      <w:pPr>
        <w:jc w:val="both"/>
        <w:rPr>
          <w:rFonts w:cs="Arial"/>
          <w:sz w:val="20"/>
        </w:rPr>
      </w:pPr>
      <w:r w:rsidRPr="004560A9">
        <w:rPr>
          <w:rFonts w:cs="Arial"/>
          <w:sz w:val="20"/>
        </w:rPr>
        <w:t xml:space="preserve">Los temas transversales que estarán siempre presentes en el desarrollo de cualquiera de nuestras unidades didácticas son: </w:t>
      </w:r>
    </w:p>
    <w:p w:rsidR="004560A9" w:rsidRPr="004560A9" w:rsidRDefault="004560A9" w:rsidP="004560A9">
      <w:pPr>
        <w:pStyle w:val="Prrafodelista"/>
        <w:numPr>
          <w:ilvl w:val="0"/>
          <w:numId w:val="103"/>
        </w:numPr>
        <w:jc w:val="both"/>
        <w:rPr>
          <w:rFonts w:cs="Arial"/>
          <w:sz w:val="20"/>
        </w:rPr>
      </w:pPr>
      <w:r w:rsidRPr="004560A9">
        <w:rPr>
          <w:rFonts w:cs="Arial"/>
          <w:sz w:val="20"/>
        </w:rPr>
        <w:t xml:space="preserve">Educación moral y cívica (educación y desarrollo de valores y actitudes). </w:t>
      </w:r>
    </w:p>
    <w:p w:rsidR="004560A9" w:rsidRPr="004560A9" w:rsidRDefault="004560A9" w:rsidP="004560A9">
      <w:pPr>
        <w:pStyle w:val="Prrafodelista"/>
        <w:numPr>
          <w:ilvl w:val="0"/>
          <w:numId w:val="103"/>
        </w:numPr>
        <w:jc w:val="both"/>
        <w:rPr>
          <w:rFonts w:cs="Arial"/>
          <w:sz w:val="20"/>
        </w:rPr>
      </w:pPr>
      <w:r w:rsidRPr="004560A9">
        <w:rPr>
          <w:rFonts w:cs="Arial"/>
          <w:sz w:val="20"/>
        </w:rPr>
        <w:lastRenderedPageBreak/>
        <w:t>Educación para la igualdad: sexo (coeducación), orientación sexual, raza, etc.</w:t>
      </w:r>
    </w:p>
    <w:p w:rsidR="004560A9" w:rsidRPr="004560A9" w:rsidRDefault="004560A9" w:rsidP="004560A9">
      <w:pPr>
        <w:pStyle w:val="Prrafodelista"/>
        <w:numPr>
          <w:ilvl w:val="0"/>
          <w:numId w:val="103"/>
        </w:numPr>
        <w:jc w:val="both"/>
        <w:rPr>
          <w:rFonts w:cs="Arial"/>
          <w:sz w:val="20"/>
        </w:rPr>
      </w:pPr>
      <w:r w:rsidRPr="004560A9">
        <w:rPr>
          <w:rFonts w:cs="Arial"/>
          <w:sz w:val="20"/>
        </w:rPr>
        <w:t>Educación para la convivencia y para la paz.</w:t>
      </w:r>
    </w:p>
    <w:p w:rsidR="004560A9" w:rsidRPr="004560A9" w:rsidRDefault="004560A9" w:rsidP="004560A9">
      <w:pPr>
        <w:pStyle w:val="Prrafodelista"/>
        <w:numPr>
          <w:ilvl w:val="0"/>
          <w:numId w:val="103"/>
        </w:numPr>
        <w:jc w:val="both"/>
        <w:rPr>
          <w:rFonts w:cs="Arial"/>
          <w:sz w:val="20"/>
        </w:rPr>
      </w:pPr>
      <w:r w:rsidRPr="004560A9">
        <w:rPr>
          <w:rFonts w:cs="Arial"/>
          <w:sz w:val="20"/>
        </w:rPr>
        <w:t>Educación para la salud.</w:t>
      </w:r>
    </w:p>
    <w:p w:rsidR="00EA6839" w:rsidRDefault="004560A9" w:rsidP="004560A9">
      <w:pPr>
        <w:pStyle w:val="Prrafodelista"/>
        <w:numPr>
          <w:ilvl w:val="0"/>
          <w:numId w:val="103"/>
        </w:numPr>
        <w:jc w:val="both"/>
        <w:rPr>
          <w:rFonts w:cs="Arial"/>
          <w:sz w:val="20"/>
        </w:rPr>
      </w:pPr>
      <w:r w:rsidRPr="004560A9">
        <w:rPr>
          <w:rFonts w:cs="Arial"/>
          <w:sz w:val="20"/>
        </w:rPr>
        <w:t>Educación medio-ambiental.</w:t>
      </w:r>
    </w:p>
    <w:p w:rsidR="004560A9" w:rsidRPr="004560A9" w:rsidRDefault="004560A9" w:rsidP="004560A9">
      <w:pPr>
        <w:ind w:left="360"/>
        <w:jc w:val="both"/>
        <w:rPr>
          <w:rFonts w:cs="Arial"/>
          <w:sz w:val="20"/>
        </w:rPr>
      </w:pPr>
    </w:p>
    <w:tbl>
      <w:tblPr>
        <w:tblW w:w="14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3"/>
      </w:tblGrid>
      <w:tr w:rsidR="00EA6839" w:rsidRPr="00027C1D" w:rsidTr="00336F86">
        <w:trPr>
          <w:trHeight w:val="283"/>
          <w:jc w:val="center"/>
        </w:trPr>
        <w:tc>
          <w:tcPr>
            <w:tcW w:w="14003" w:type="dxa"/>
            <w:shd w:val="clear" w:color="auto" w:fill="E0E0E0"/>
            <w:vAlign w:val="center"/>
          </w:tcPr>
          <w:p w:rsidR="00EA6839" w:rsidRPr="00027C1D" w:rsidRDefault="00EA6839" w:rsidP="00850B39">
            <w:pPr>
              <w:pStyle w:val="Ttulo1"/>
            </w:pPr>
            <w:r w:rsidRPr="00027C1D">
              <w:br w:type="page"/>
            </w:r>
            <w:bookmarkStart w:id="17" w:name="_Toc51754795"/>
            <w:r w:rsidR="00850B39">
              <w:t>12</w:t>
            </w:r>
            <w:r w:rsidRPr="00027C1D">
              <w:t xml:space="preserve">.  </w:t>
            </w:r>
            <w:r>
              <w:t>ACTIVIDADES COMPLEMENTARIAS Y EXTRAESCOLARES.</w:t>
            </w:r>
            <w:bookmarkEnd w:id="17"/>
          </w:p>
        </w:tc>
      </w:tr>
    </w:tbl>
    <w:p w:rsidR="00EA6839" w:rsidRDefault="00EA6839" w:rsidP="00EA6839">
      <w:pPr>
        <w:jc w:val="both"/>
        <w:rPr>
          <w:rFonts w:cs="Arial"/>
          <w:sz w:val="20"/>
        </w:rPr>
      </w:pPr>
    </w:p>
    <w:p w:rsidR="00850B39" w:rsidRPr="00850B39" w:rsidRDefault="00850B39" w:rsidP="00850B39">
      <w:pPr>
        <w:jc w:val="both"/>
        <w:rPr>
          <w:rFonts w:cs="Arial"/>
          <w:sz w:val="20"/>
        </w:rPr>
      </w:pPr>
      <w:r w:rsidRPr="00850B39">
        <w:rPr>
          <w:rFonts w:cs="Arial"/>
          <w:sz w:val="20"/>
        </w:rPr>
        <w:t>Las actividades complementarias que se realicen a lo largo del curso académico, serán establecidas de común acuerdo con el resto de profesores del Ciclo Formativo. Entre ellas:</w:t>
      </w:r>
    </w:p>
    <w:p w:rsidR="00850B39" w:rsidRPr="00850B39" w:rsidRDefault="00850B39" w:rsidP="00850B39">
      <w:pPr>
        <w:pStyle w:val="Prrafodelista"/>
        <w:numPr>
          <w:ilvl w:val="0"/>
          <w:numId w:val="41"/>
        </w:numPr>
        <w:jc w:val="both"/>
        <w:rPr>
          <w:rFonts w:cs="Arial"/>
          <w:sz w:val="20"/>
        </w:rPr>
      </w:pPr>
      <w:r w:rsidRPr="00850B39">
        <w:rPr>
          <w:rFonts w:cs="Arial"/>
          <w:sz w:val="20"/>
        </w:rPr>
        <w:t>Colaboración con el CADE de Puerto Real (talleres, visitas,….)</w:t>
      </w:r>
    </w:p>
    <w:p w:rsidR="00850B39" w:rsidRPr="00850B39" w:rsidRDefault="00850B39" w:rsidP="00850B39">
      <w:pPr>
        <w:pStyle w:val="Prrafodelista"/>
        <w:numPr>
          <w:ilvl w:val="0"/>
          <w:numId w:val="41"/>
        </w:numPr>
        <w:jc w:val="both"/>
        <w:rPr>
          <w:rFonts w:cs="Arial"/>
          <w:sz w:val="20"/>
        </w:rPr>
      </w:pPr>
      <w:r w:rsidRPr="00850B39">
        <w:rPr>
          <w:rFonts w:cs="Arial"/>
          <w:sz w:val="20"/>
        </w:rPr>
        <w:t>Dentro del Plan Anual de Bibliotecas, actividad de Lectura</w:t>
      </w:r>
    </w:p>
    <w:p w:rsidR="00850B39" w:rsidRPr="00850B39" w:rsidRDefault="00850B39" w:rsidP="00850B39">
      <w:pPr>
        <w:pStyle w:val="Prrafodelista"/>
        <w:numPr>
          <w:ilvl w:val="0"/>
          <w:numId w:val="41"/>
        </w:numPr>
        <w:jc w:val="both"/>
        <w:rPr>
          <w:rFonts w:cs="Arial"/>
          <w:sz w:val="20"/>
        </w:rPr>
      </w:pPr>
      <w:r w:rsidRPr="00850B39">
        <w:rPr>
          <w:rFonts w:cs="Arial"/>
          <w:sz w:val="20"/>
        </w:rPr>
        <w:t>Gabinete de Seguridad e Higiene en el Trabajo.</w:t>
      </w:r>
    </w:p>
    <w:p w:rsidR="00850B39" w:rsidRPr="00850B39" w:rsidRDefault="00850B39" w:rsidP="00850B39">
      <w:pPr>
        <w:pStyle w:val="Prrafodelista"/>
        <w:numPr>
          <w:ilvl w:val="0"/>
          <w:numId w:val="41"/>
        </w:numPr>
        <w:jc w:val="both"/>
        <w:rPr>
          <w:rFonts w:cs="Arial"/>
          <w:sz w:val="20"/>
        </w:rPr>
      </w:pPr>
      <w:r w:rsidRPr="00850B39">
        <w:rPr>
          <w:rFonts w:cs="Arial"/>
          <w:sz w:val="20"/>
        </w:rPr>
        <w:t>Visitas culturales</w:t>
      </w:r>
    </w:p>
    <w:p w:rsidR="00850B39" w:rsidRPr="00850B39" w:rsidRDefault="00850B39" w:rsidP="00850B39">
      <w:pPr>
        <w:pStyle w:val="Prrafodelista"/>
        <w:numPr>
          <w:ilvl w:val="0"/>
          <w:numId w:val="41"/>
        </w:numPr>
        <w:jc w:val="both"/>
        <w:rPr>
          <w:rFonts w:cs="Arial"/>
          <w:sz w:val="20"/>
        </w:rPr>
      </w:pPr>
      <w:r w:rsidRPr="00850B39">
        <w:rPr>
          <w:rFonts w:cs="Arial"/>
          <w:sz w:val="20"/>
        </w:rPr>
        <w:t>Visitas a empresas del entorno (La Piñonera)</w:t>
      </w:r>
    </w:p>
    <w:p w:rsidR="00850B39" w:rsidRPr="00850B39" w:rsidRDefault="00850B39" w:rsidP="00850B39">
      <w:pPr>
        <w:pStyle w:val="Prrafodelista"/>
        <w:numPr>
          <w:ilvl w:val="0"/>
          <w:numId w:val="41"/>
        </w:numPr>
        <w:jc w:val="both"/>
        <w:rPr>
          <w:rFonts w:cs="Arial"/>
          <w:sz w:val="20"/>
        </w:rPr>
      </w:pPr>
      <w:r w:rsidRPr="00850B39">
        <w:rPr>
          <w:rFonts w:cs="Arial"/>
          <w:sz w:val="20"/>
        </w:rPr>
        <w:t>Juzgado de lo Social</w:t>
      </w:r>
    </w:p>
    <w:p w:rsidR="00EA6839" w:rsidRDefault="00850B39" w:rsidP="00850B39">
      <w:pPr>
        <w:pStyle w:val="Prrafodelista"/>
        <w:numPr>
          <w:ilvl w:val="0"/>
          <w:numId w:val="41"/>
        </w:numPr>
        <w:jc w:val="both"/>
        <w:rPr>
          <w:rFonts w:cs="Arial"/>
          <w:sz w:val="20"/>
        </w:rPr>
      </w:pPr>
      <w:r w:rsidRPr="00850B39">
        <w:rPr>
          <w:rFonts w:cs="Arial"/>
          <w:sz w:val="20"/>
        </w:rPr>
        <w:t>Etc.</w:t>
      </w:r>
    </w:p>
    <w:p w:rsidR="00850B39" w:rsidRPr="00850B39" w:rsidRDefault="00850B39" w:rsidP="00850B39">
      <w:pPr>
        <w:jc w:val="both"/>
        <w:rPr>
          <w:rFonts w:cs="Arial"/>
          <w:sz w:val="20"/>
        </w:rPr>
      </w:pPr>
    </w:p>
    <w:p w:rsidR="00EA6839" w:rsidRPr="00027C1D" w:rsidRDefault="00EA6839" w:rsidP="00EA6839">
      <w:pPr>
        <w:tabs>
          <w:tab w:val="left" w:pos="284"/>
        </w:tabs>
        <w:jc w:val="both"/>
        <w:rPr>
          <w:rFonts w:cs="Arial"/>
          <w:sz w:val="4"/>
          <w:szCs w:val="4"/>
        </w:rPr>
      </w:pPr>
    </w:p>
    <w:tbl>
      <w:tblPr>
        <w:tblW w:w="14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3"/>
      </w:tblGrid>
      <w:tr w:rsidR="00EA6839" w:rsidRPr="00027C1D" w:rsidTr="00336F86">
        <w:trPr>
          <w:trHeight w:val="283"/>
          <w:jc w:val="center"/>
        </w:trPr>
        <w:tc>
          <w:tcPr>
            <w:tcW w:w="14003" w:type="dxa"/>
            <w:shd w:val="clear" w:color="auto" w:fill="E0E0E0"/>
            <w:vAlign w:val="center"/>
          </w:tcPr>
          <w:p w:rsidR="00EA6839" w:rsidRPr="00027C1D" w:rsidRDefault="00EA6839" w:rsidP="00581EED">
            <w:pPr>
              <w:pStyle w:val="Ttulo1"/>
            </w:pPr>
            <w:r w:rsidRPr="00027C1D">
              <w:br w:type="page"/>
            </w:r>
            <w:bookmarkStart w:id="18" w:name="_Toc51754796"/>
            <w:r w:rsidR="00850B39">
              <w:t>13</w:t>
            </w:r>
            <w:r w:rsidRPr="00027C1D">
              <w:t>.  MATERIALES Y RECURSOS QUE SE VAYAN A UTILIZAR.</w:t>
            </w:r>
            <w:bookmarkEnd w:id="18"/>
          </w:p>
        </w:tc>
      </w:tr>
    </w:tbl>
    <w:p w:rsidR="00EA6839" w:rsidRDefault="00EA6839" w:rsidP="00EA6839">
      <w:pPr>
        <w:jc w:val="both"/>
        <w:rPr>
          <w:rFonts w:cs="Arial"/>
          <w:bCs/>
          <w:sz w:val="20"/>
        </w:rPr>
      </w:pPr>
    </w:p>
    <w:p w:rsidR="00850B39" w:rsidRPr="00850B39" w:rsidRDefault="00850B39" w:rsidP="00850B39">
      <w:pPr>
        <w:jc w:val="both"/>
        <w:rPr>
          <w:rFonts w:cs="Arial"/>
          <w:bCs/>
          <w:sz w:val="20"/>
        </w:rPr>
      </w:pPr>
      <w:r w:rsidRPr="00850B39">
        <w:rPr>
          <w:rFonts w:cs="Arial"/>
          <w:bCs/>
          <w:sz w:val="20"/>
        </w:rPr>
        <w:t xml:space="preserve">El principal recurso en los momentos actuales para la impartición de este módulo es </w:t>
      </w:r>
      <w:r>
        <w:rPr>
          <w:rFonts w:cs="Arial"/>
          <w:bCs/>
          <w:sz w:val="20"/>
        </w:rPr>
        <w:t>internet</w:t>
      </w:r>
      <w:r w:rsidRPr="00850B39">
        <w:rPr>
          <w:rFonts w:cs="Arial"/>
          <w:bCs/>
          <w:sz w:val="20"/>
        </w:rPr>
        <w:t>, para ello es necesario que los profesores/as de FOL  tengamos acceso a aulas con instalaciones informáticas y que cue</w:t>
      </w:r>
      <w:r>
        <w:rPr>
          <w:rFonts w:cs="Arial"/>
          <w:bCs/>
          <w:sz w:val="20"/>
        </w:rPr>
        <w:t>nten con acceso a la red.</w:t>
      </w:r>
    </w:p>
    <w:p w:rsidR="00850B39" w:rsidRPr="00850B39" w:rsidRDefault="00850B39" w:rsidP="004560A9">
      <w:pPr>
        <w:pStyle w:val="Prrafodelista"/>
        <w:numPr>
          <w:ilvl w:val="0"/>
          <w:numId w:val="98"/>
        </w:numPr>
        <w:jc w:val="both"/>
        <w:rPr>
          <w:rFonts w:cs="Arial"/>
          <w:bCs/>
          <w:sz w:val="20"/>
        </w:rPr>
      </w:pPr>
      <w:r w:rsidRPr="00850B39">
        <w:rPr>
          <w:rFonts w:cs="Arial"/>
          <w:bCs/>
          <w:sz w:val="20"/>
        </w:rPr>
        <w:t>Cañón proyector.</w:t>
      </w:r>
    </w:p>
    <w:p w:rsidR="00850B39" w:rsidRPr="00850B39" w:rsidRDefault="00850B39" w:rsidP="004560A9">
      <w:pPr>
        <w:pStyle w:val="Prrafodelista"/>
        <w:numPr>
          <w:ilvl w:val="0"/>
          <w:numId w:val="98"/>
        </w:numPr>
        <w:jc w:val="both"/>
        <w:rPr>
          <w:rFonts w:cs="Arial"/>
          <w:bCs/>
          <w:sz w:val="20"/>
        </w:rPr>
      </w:pPr>
      <w:r w:rsidRPr="00850B39">
        <w:rPr>
          <w:rFonts w:cs="Arial"/>
          <w:bCs/>
          <w:sz w:val="20"/>
        </w:rPr>
        <w:t>Textos legales; (</w:t>
      </w:r>
      <w:proofErr w:type="spellStart"/>
      <w:r w:rsidRPr="00850B39">
        <w:rPr>
          <w:rFonts w:cs="Arial"/>
          <w:bCs/>
          <w:sz w:val="20"/>
        </w:rPr>
        <w:t>Estat</w:t>
      </w:r>
      <w:proofErr w:type="spellEnd"/>
      <w:r w:rsidRPr="00850B39">
        <w:rPr>
          <w:rFonts w:cs="Arial"/>
          <w:bCs/>
          <w:sz w:val="20"/>
        </w:rPr>
        <w:t xml:space="preserve">. de los </w:t>
      </w:r>
      <w:proofErr w:type="spellStart"/>
      <w:r w:rsidRPr="00850B39">
        <w:rPr>
          <w:rFonts w:cs="Arial"/>
          <w:bCs/>
          <w:sz w:val="20"/>
        </w:rPr>
        <w:t>Trb</w:t>
      </w:r>
      <w:proofErr w:type="spellEnd"/>
      <w:r w:rsidRPr="00850B39">
        <w:rPr>
          <w:rFonts w:cs="Arial"/>
          <w:bCs/>
          <w:sz w:val="20"/>
        </w:rPr>
        <w:t xml:space="preserve">., L.G.S.S., </w:t>
      </w:r>
      <w:proofErr w:type="spellStart"/>
      <w:r w:rsidRPr="00850B39">
        <w:rPr>
          <w:rFonts w:cs="Arial"/>
          <w:bCs/>
          <w:sz w:val="20"/>
        </w:rPr>
        <w:t>etc</w:t>
      </w:r>
      <w:proofErr w:type="spellEnd"/>
      <w:r w:rsidRPr="00850B39">
        <w:rPr>
          <w:rFonts w:cs="Arial"/>
          <w:bCs/>
          <w:sz w:val="20"/>
        </w:rPr>
        <w:t>).</w:t>
      </w:r>
    </w:p>
    <w:p w:rsidR="00850B39" w:rsidRPr="00850B39" w:rsidRDefault="00850B39" w:rsidP="004560A9">
      <w:pPr>
        <w:pStyle w:val="Prrafodelista"/>
        <w:numPr>
          <w:ilvl w:val="0"/>
          <w:numId w:val="98"/>
        </w:numPr>
        <w:jc w:val="both"/>
        <w:rPr>
          <w:rFonts w:cs="Arial"/>
          <w:bCs/>
          <w:sz w:val="20"/>
        </w:rPr>
      </w:pPr>
      <w:r w:rsidRPr="00850B39">
        <w:rPr>
          <w:rFonts w:cs="Arial"/>
          <w:bCs/>
          <w:sz w:val="20"/>
        </w:rPr>
        <w:t xml:space="preserve">Impresos varios: Contratos laborales, de </w:t>
      </w:r>
      <w:proofErr w:type="spellStart"/>
      <w:r w:rsidRPr="00850B39">
        <w:rPr>
          <w:rFonts w:cs="Arial"/>
          <w:bCs/>
          <w:sz w:val="20"/>
        </w:rPr>
        <w:t>Seg</w:t>
      </w:r>
      <w:proofErr w:type="spellEnd"/>
      <w:r w:rsidRPr="00850B39">
        <w:rPr>
          <w:rFonts w:cs="Arial"/>
          <w:bCs/>
          <w:sz w:val="20"/>
        </w:rPr>
        <w:t>. Social, Nóminas.</w:t>
      </w:r>
    </w:p>
    <w:p w:rsidR="00850B39" w:rsidRPr="00850B39" w:rsidRDefault="00850B39" w:rsidP="004560A9">
      <w:pPr>
        <w:pStyle w:val="Prrafodelista"/>
        <w:numPr>
          <w:ilvl w:val="0"/>
          <w:numId w:val="98"/>
        </w:numPr>
        <w:jc w:val="both"/>
        <w:rPr>
          <w:rFonts w:cs="Arial"/>
          <w:bCs/>
          <w:sz w:val="20"/>
        </w:rPr>
      </w:pPr>
      <w:r w:rsidRPr="00850B39">
        <w:rPr>
          <w:rFonts w:cs="Arial"/>
          <w:bCs/>
          <w:sz w:val="20"/>
        </w:rPr>
        <w:t>Prensa y revistas especializadas.</w:t>
      </w:r>
    </w:p>
    <w:p w:rsidR="00850B39" w:rsidRPr="00850B39" w:rsidRDefault="00850B39" w:rsidP="004560A9">
      <w:pPr>
        <w:pStyle w:val="Prrafodelista"/>
        <w:numPr>
          <w:ilvl w:val="0"/>
          <w:numId w:val="98"/>
        </w:numPr>
        <w:jc w:val="both"/>
        <w:rPr>
          <w:rFonts w:cs="Arial"/>
          <w:bCs/>
          <w:sz w:val="20"/>
        </w:rPr>
      </w:pPr>
      <w:r w:rsidRPr="00850B39">
        <w:rPr>
          <w:rFonts w:cs="Arial"/>
          <w:bCs/>
          <w:sz w:val="20"/>
        </w:rPr>
        <w:t>Videos: Salud laboral, inserción laboral.</w:t>
      </w:r>
    </w:p>
    <w:p w:rsidR="00850B39" w:rsidRPr="00850B39" w:rsidRDefault="00850B39" w:rsidP="004560A9">
      <w:pPr>
        <w:pStyle w:val="Prrafodelista"/>
        <w:numPr>
          <w:ilvl w:val="0"/>
          <w:numId w:val="98"/>
        </w:numPr>
        <w:jc w:val="both"/>
        <w:rPr>
          <w:rFonts w:cs="Arial"/>
          <w:bCs/>
          <w:sz w:val="20"/>
        </w:rPr>
      </w:pPr>
      <w:r w:rsidRPr="00850B39">
        <w:rPr>
          <w:rFonts w:cs="Arial"/>
          <w:bCs/>
          <w:sz w:val="20"/>
        </w:rPr>
        <w:t>Películas relacionadas con los contenidos de FOL, etc.</w:t>
      </w:r>
    </w:p>
    <w:p w:rsidR="00850B39" w:rsidRPr="00850B39" w:rsidRDefault="00850B39" w:rsidP="004560A9">
      <w:pPr>
        <w:pStyle w:val="Prrafodelista"/>
        <w:numPr>
          <w:ilvl w:val="0"/>
          <w:numId w:val="98"/>
        </w:numPr>
        <w:jc w:val="both"/>
        <w:rPr>
          <w:rFonts w:cs="Arial"/>
          <w:bCs/>
          <w:sz w:val="20"/>
        </w:rPr>
      </w:pPr>
      <w:r w:rsidRPr="00850B39">
        <w:rPr>
          <w:rFonts w:cs="Arial"/>
          <w:bCs/>
          <w:sz w:val="20"/>
        </w:rPr>
        <w:t>Ordenadores con conexión a Internet.</w:t>
      </w:r>
    </w:p>
    <w:p w:rsidR="00850B39" w:rsidRPr="00850B39" w:rsidRDefault="00850B39" w:rsidP="004560A9">
      <w:pPr>
        <w:pStyle w:val="Prrafodelista"/>
        <w:numPr>
          <w:ilvl w:val="0"/>
          <w:numId w:val="98"/>
        </w:numPr>
        <w:jc w:val="both"/>
        <w:rPr>
          <w:rFonts w:cs="Arial"/>
          <w:bCs/>
          <w:sz w:val="20"/>
        </w:rPr>
      </w:pPr>
      <w:r w:rsidRPr="00850B39">
        <w:rPr>
          <w:rFonts w:cs="Arial"/>
          <w:bCs/>
          <w:sz w:val="20"/>
        </w:rPr>
        <w:t>Libros de texto y consulta.</w:t>
      </w:r>
    </w:p>
    <w:p w:rsidR="00850B39" w:rsidRPr="00850B39" w:rsidRDefault="00850B39" w:rsidP="004560A9">
      <w:pPr>
        <w:pStyle w:val="Prrafodelista"/>
        <w:numPr>
          <w:ilvl w:val="0"/>
          <w:numId w:val="98"/>
        </w:numPr>
        <w:jc w:val="both"/>
        <w:rPr>
          <w:rFonts w:cs="Arial"/>
          <w:bCs/>
          <w:sz w:val="20"/>
        </w:rPr>
      </w:pPr>
      <w:r w:rsidRPr="00850B39">
        <w:rPr>
          <w:rFonts w:cs="Arial"/>
          <w:bCs/>
          <w:sz w:val="20"/>
        </w:rPr>
        <w:t>Cuaderno de trabajo del alumno</w:t>
      </w:r>
    </w:p>
    <w:p w:rsidR="00850B39" w:rsidRPr="00850B39" w:rsidRDefault="00850B39" w:rsidP="004560A9">
      <w:pPr>
        <w:pStyle w:val="Prrafodelista"/>
        <w:numPr>
          <w:ilvl w:val="0"/>
          <w:numId w:val="98"/>
        </w:numPr>
        <w:jc w:val="both"/>
        <w:rPr>
          <w:rFonts w:cs="Arial"/>
          <w:bCs/>
          <w:sz w:val="20"/>
        </w:rPr>
      </w:pPr>
      <w:r w:rsidRPr="00850B39">
        <w:rPr>
          <w:rFonts w:cs="Arial"/>
          <w:bCs/>
          <w:sz w:val="20"/>
        </w:rPr>
        <w:t>Boletines de organismos (Consejería de trabajo, Cámaras de Comercio, INE, SAE, etc...).</w:t>
      </w:r>
    </w:p>
    <w:p w:rsidR="00850B39" w:rsidRPr="00850B39" w:rsidRDefault="00850B39" w:rsidP="00850B39">
      <w:pPr>
        <w:jc w:val="both"/>
        <w:rPr>
          <w:rFonts w:cs="Arial"/>
          <w:bCs/>
          <w:sz w:val="20"/>
        </w:rPr>
      </w:pPr>
    </w:p>
    <w:p w:rsidR="00850B39" w:rsidRPr="00850B39" w:rsidRDefault="00850B39" w:rsidP="00850B39">
      <w:pPr>
        <w:jc w:val="both"/>
        <w:rPr>
          <w:rFonts w:cs="Arial"/>
          <w:bCs/>
          <w:sz w:val="20"/>
        </w:rPr>
      </w:pPr>
      <w:r w:rsidRPr="00850B39">
        <w:rPr>
          <w:rFonts w:cs="Arial"/>
          <w:bCs/>
          <w:sz w:val="20"/>
        </w:rPr>
        <w:t>Manuales de referencia y libros de consulta relacionados con la materia:</w:t>
      </w:r>
    </w:p>
    <w:p w:rsidR="00850B39" w:rsidRPr="00850B39" w:rsidRDefault="00850B39" w:rsidP="00850B39">
      <w:pPr>
        <w:jc w:val="both"/>
        <w:rPr>
          <w:rFonts w:cs="Arial"/>
          <w:bCs/>
          <w:sz w:val="20"/>
        </w:rPr>
      </w:pPr>
      <w:r w:rsidRPr="00850B39">
        <w:rPr>
          <w:rFonts w:cs="Arial"/>
          <w:bCs/>
          <w:sz w:val="20"/>
        </w:rPr>
        <w:t xml:space="preserve">El alumnado tendrá como manual de referencia  el libro de Formación y </w:t>
      </w:r>
      <w:r>
        <w:rPr>
          <w:rFonts w:cs="Arial"/>
          <w:bCs/>
          <w:sz w:val="20"/>
        </w:rPr>
        <w:t>Orientación Laboral</w:t>
      </w:r>
      <w:r w:rsidRPr="00850B39">
        <w:rPr>
          <w:rFonts w:cs="Arial"/>
          <w:bCs/>
          <w:sz w:val="20"/>
        </w:rPr>
        <w:t xml:space="preserve"> editado por Editorial </w:t>
      </w:r>
      <w:proofErr w:type="spellStart"/>
      <w:r w:rsidRPr="00850B39">
        <w:rPr>
          <w:rFonts w:cs="Arial"/>
          <w:bCs/>
          <w:sz w:val="20"/>
        </w:rPr>
        <w:t>TulibrodeFP</w:t>
      </w:r>
      <w:proofErr w:type="spellEnd"/>
      <w:r w:rsidRPr="00850B39">
        <w:rPr>
          <w:rFonts w:cs="Arial"/>
          <w:bCs/>
          <w:sz w:val="20"/>
        </w:rPr>
        <w:t>, edición 2020. Además se utilizaran para su consulta:</w:t>
      </w:r>
    </w:p>
    <w:p w:rsidR="00850B39" w:rsidRPr="00850B39" w:rsidRDefault="00850B39" w:rsidP="004560A9">
      <w:pPr>
        <w:pStyle w:val="Prrafodelista"/>
        <w:numPr>
          <w:ilvl w:val="0"/>
          <w:numId w:val="99"/>
        </w:numPr>
        <w:jc w:val="both"/>
        <w:rPr>
          <w:rFonts w:cs="Arial"/>
          <w:bCs/>
          <w:sz w:val="20"/>
        </w:rPr>
      </w:pPr>
      <w:r w:rsidRPr="00850B39">
        <w:rPr>
          <w:rFonts w:cs="Arial"/>
          <w:bCs/>
          <w:sz w:val="20"/>
        </w:rPr>
        <w:t xml:space="preserve">Manual de consulta de Laboral, Seguridad Social  y Prevención de Riesgos laborales de ediciones Francis </w:t>
      </w:r>
      <w:proofErr w:type="spellStart"/>
      <w:r w:rsidRPr="00850B39">
        <w:rPr>
          <w:rFonts w:cs="Arial"/>
          <w:bCs/>
          <w:sz w:val="20"/>
        </w:rPr>
        <w:t>Lefebvre</w:t>
      </w:r>
      <w:proofErr w:type="spellEnd"/>
      <w:r w:rsidRPr="00850B39">
        <w:rPr>
          <w:rFonts w:cs="Arial"/>
          <w:bCs/>
          <w:sz w:val="20"/>
        </w:rPr>
        <w:t>, S.A.</w:t>
      </w:r>
    </w:p>
    <w:p w:rsidR="00850B39" w:rsidRPr="00850B39" w:rsidRDefault="00850B39" w:rsidP="004560A9">
      <w:pPr>
        <w:pStyle w:val="Prrafodelista"/>
        <w:numPr>
          <w:ilvl w:val="0"/>
          <w:numId w:val="99"/>
        </w:numPr>
        <w:jc w:val="both"/>
        <w:rPr>
          <w:rFonts w:cs="Arial"/>
          <w:bCs/>
          <w:sz w:val="20"/>
        </w:rPr>
      </w:pPr>
      <w:r w:rsidRPr="00850B39">
        <w:rPr>
          <w:rFonts w:cs="Arial"/>
          <w:bCs/>
          <w:sz w:val="20"/>
        </w:rPr>
        <w:t>Alonso Olea, Manuel.  Derecho del Trabajo. Universidad Complutense.</w:t>
      </w:r>
    </w:p>
    <w:p w:rsidR="00850B39" w:rsidRPr="00850B39" w:rsidRDefault="00850B39" w:rsidP="004560A9">
      <w:pPr>
        <w:pStyle w:val="Prrafodelista"/>
        <w:numPr>
          <w:ilvl w:val="0"/>
          <w:numId w:val="99"/>
        </w:numPr>
        <w:jc w:val="both"/>
        <w:rPr>
          <w:rFonts w:cs="Arial"/>
          <w:bCs/>
          <w:sz w:val="20"/>
        </w:rPr>
      </w:pPr>
      <w:r w:rsidRPr="00850B39">
        <w:rPr>
          <w:rFonts w:cs="Arial"/>
          <w:bCs/>
          <w:sz w:val="20"/>
        </w:rPr>
        <w:lastRenderedPageBreak/>
        <w:t xml:space="preserve">edición. Ed. </w:t>
      </w:r>
      <w:proofErr w:type="spellStart"/>
      <w:r w:rsidRPr="00850B39">
        <w:rPr>
          <w:rFonts w:cs="Arial"/>
          <w:bCs/>
          <w:sz w:val="20"/>
        </w:rPr>
        <w:t>Tebar</w:t>
      </w:r>
      <w:proofErr w:type="spellEnd"/>
      <w:r w:rsidRPr="00850B39">
        <w:rPr>
          <w:rFonts w:cs="Arial"/>
          <w:bCs/>
          <w:sz w:val="20"/>
        </w:rPr>
        <w:t xml:space="preserve">. </w:t>
      </w:r>
    </w:p>
    <w:p w:rsidR="00850B39" w:rsidRPr="00850B39" w:rsidRDefault="00850B39" w:rsidP="004560A9">
      <w:pPr>
        <w:pStyle w:val="Prrafodelista"/>
        <w:numPr>
          <w:ilvl w:val="0"/>
          <w:numId w:val="99"/>
        </w:numPr>
        <w:jc w:val="both"/>
        <w:rPr>
          <w:rFonts w:cs="Arial"/>
          <w:bCs/>
          <w:sz w:val="20"/>
        </w:rPr>
      </w:pPr>
      <w:r w:rsidRPr="00850B39">
        <w:rPr>
          <w:rFonts w:cs="Arial"/>
          <w:bCs/>
          <w:sz w:val="20"/>
        </w:rPr>
        <w:t xml:space="preserve">Cortés  </w:t>
      </w:r>
      <w:proofErr w:type="gramStart"/>
      <w:r w:rsidRPr="00850B39">
        <w:rPr>
          <w:rFonts w:cs="Arial"/>
          <w:bCs/>
          <w:sz w:val="20"/>
        </w:rPr>
        <w:t>Díaz ,</w:t>
      </w:r>
      <w:proofErr w:type="gramEnd"/>
      <w:r w:rsidRPr="00850B39">
        <w:rPr>
          <w:rFonts w:cs="Arial"/>
          <w:bCs/>
          <w:sz w:val="20"/>
        </w:rPr>
        <w:t xml:space="preserve"> J. M. Técnicas de prevención de seguridad e higiene en el trabajo.                      </w:t>
      </w:r>
    </w:p>
    <w:p w:rsidR="00850B39" w:rsidRPr="00850B39" w:rsidRDefault="00850B39" w:rsidP="004560A9">
      <w:pPr>
        <w:pStyle w:val="Prrafodelista"/>
        <w:numPr>
          <w:ilvl w:val="0"/>
          <w:numId w:val="99"/>
        </w:numPr>
        <w:jc w:val="both"/>
        <w:rPr>
          <w:rFonts w:cs="Arial"/>
          <w:bCs/>
          <w:sz w:val="20"/>
        </w:rPr>
      </w:pPr>
      <w:r w:rsidRPr="00850B39">
        <w:rPr>
          <w:rFonts w:cs="Arial"/>
          <w:bCs/>
          <w:sz w:val="20"/>
        </w:rPr>
        <w:t xml:space="preserve">Ferrer López, M. A. Cómo confeccionar nóminas y seguros sociales 2006.Editorial Deusto.    </w:t>
      </w:r>
    </w:p>
    <w:p w:rsidR="00850B39" w:rsidRPr="00850B39" w:rsidRDefault="00850B39" w:rsidP="004560A9">
      <w:pPr>
        <w:pStyle w:val="Prrafodelista"/>
        <w:numPr>
          <w:ilvl w:val="0"/>
          <w:numId w:val="99"/>
        </w:numPr>
        <w:jc w:val="both"/>
        <w:rPr>
          <w:rFonts w:cs="Arial"/>
          <w:bCs/>
          <w:sz w:val="20"/>
        </w:rPr>
      </w:pPr>
      <w:r w:rsidRPr="00850B39">
        <w:rPr>
          <w:rFonts w:cs="Arial"/>
          <w:bCs/>
          <w:sz w:val="20"/>
        </w:rPr>
        <w:t>Montoya Melgar</w:t>
      </w:r>
      <w:r w:rsidR="005C1936">
        <w:rPr>
          <w:rFonts w:cs="Arial"/>
          <w:bCs/>
          <w:sz w:val="20"/>
        </w:rPr>
        <w:t xml:space="preserve">, A. Derecho del Trabajo. Ed. </w:t>
      </w:r>
      <w:proofErr w:type="spellStart"/>
      <w:proofErr w:type="gramStart"/>
      <w:r w:rsidR="005C1936">
        <w:rPr>
          <w:rFonts w:cs="Arial"/>
          <w:bCs/>
          <w:sz w:val="20"/>
        </w:rPr>
        <w:t>Te</w:t>
      </w:r>
      <w:r w:rsidRPr="00850B39">
        <w:rPr>
          <w:rFonts w:cs="Arial"/>
          <w:bCs/>
          <w:sz w:val="20"/>
        </w:rPr>
        <w:t>cnos</w:t>
      </w:r>
      <w:proofErr w:type="spellEnd"/>
      <w:proofErr w:type="gramEnd"/>
      <w:r w:rsidRPr="00850B39">
        <w:rPr>
          <w:rFonts w:cs="Arial"/>
          <w:bCs/>
          <w:sz w:val="20"/>
        </w:rPr>
        <w:t>.</w:t>
      </w:r>
    </w:p>
    <w:p w:rsidR="00850B39" w:rsidRPr="00850B39" w:rsidRDefault="00850B39" w:rsidP="004560A9">
      <w:pPr>
        <w:pStyle w:val="Prrafodelista"/>
        <w:numPr>
          <w:ilvl w:val="0"/>
          <w:numId w:val="99"/>
        </w:numPr>
        <w:jc w:val="both"/>
        <w:rPr>
          <w:rFonts w:cs="Arial"/>
          <w:bCs/>
          <w:sz w:val="20"/>
        </w:rPr>
      </w:pPr>
      <w:r w:rsidRPr="00850B39">
        <w:rPr>
          <w:rFonts w:cs="Arial"/>
          <w:bCs/>
          <w:sz w:val="20"/>
        </w:rPr>
        <w:t xml:space="preserve">Vaquero Puerta, J. L. </w:t>
      </w:r>
      <w:proofErr w:type="spellStart"/>
      <w:r w:rsidRPr="00850B39">
        <w:rPr>
          <w:rFonts w:cs="Arial"/>
          <w:bCs/>
          <w:sz w:val="20"/>
        </w:rPr>
        <w:t>Ceña</w:t>
      </w:r>
      <w:proofErr w:type="spellEnd"/>
      <w:r w:rsidRPr="00850B39">
        <w:rPr>
          <w:rFonts w:cs="Arial"/>
          <w:bCs/>
          <w:sz w:val="20"/>
        </w:rPr>
        <w:t xml:space="preserve"> Callejo, R. Prevención de riesgos laborales:      </w:t>
      </w:r>
    </w:p>
    <w:p w:rsidR="00850B39" w:rsidRPr="00850B39" w:rsidRDefault="00850B39" w:rsidP="004560A9">
      <w:pPr>
        <w:pStyle w:val="Prrafodelista"/>
        <w:numPr>
          <w:ilvl w:val="0"/>
          <w:numId w:val="99"/>
        </w:numPr>
        <w:jc w:val="both"/>
        <w:rPr>
          <w:rFonts w:cs="Arial"/>
          <w:bCs/>
          <w:sz w:val="20"/>
        </w:rPr>
      </w:pPr>
      <w:r w:rsidRPr="00850B39">
        <w:rPr>
          <w:rFonts w:cs="Arial"/>
          <w:bCs/>
          <w:sz w:val="20"/>
        </w:rPr>
        <w:t>Seguridad e higiene y ergonomía.</w:t>
      </w:r>
    </w:p>
    <w:p w:rsidR="00850B39" w:rsidRPr="00850B39" w:rsidRDefault="00850B39" w:rsidP="00850B39">
      <w:pPr>
        <w:jc w:val="both"/>
        <w:rPr>
          <w:rFonts w:cs="Arial"/>
          <w:bCs/>
          <w:sz w:val="20"/>
        </w:rPr>
      </w:pPr>
    </w:p>
    <w:p w:rsidR="00850B39" w:rsidRPr="00850B39" w:rsidRDefault="00850B39" w:rsidP="00850B39">
      <w:pPr>
        <w:jc w:val="both"/>
        <w:rPr>
          <w:rFonts w:cs="Arial"/>
          <w:bCs/>
          <w:sz w:val="20"/>
        </w:rPr>
      </w:pPr>
      <w:r w:rsidRPr="00850B39">
        <w:rPr>
          <w:rFonts w:cs="Arial"/>
          <w:bCs/>
          <w:sz w:val="20"/>
        </w:rPr>
        <w:t>Textos Legales:</w:t>
      </w:r>
    </w:p>
    <w:p w:rsidR="00850B39" w:rsidRPr="00850B39" w:rsidRDefault="00850B39" w:rsidP="004560A9">
      <w:pPr>
        <w:pStyle w:val="Prrafodelista"/>
        <w:numPr>
          <w:ilvl w:val="0"/>
          <w:numId w:val="100"/>
        </w:numPr>
        <w:jc w:val="both"/>
        <w:rPr>
          <w:rFonts w:cs="Arial"/>
          <w:bCs/>
          <w:sz w:val="20"/>
        </w:rPr>
      </w:pPr>
      <w:r w:rsidRPr="00850B39">
        <w:rPr>
          <w:rFonts w:cs="Arial"/>
          <w:bCs/>
          <w:sz w:val="20"/>
        </w:rPr>
        <w:t>Real Decreto Legislativo 2/2015, de 23de octubre  por el que se aprueba el texto refundido de la   Ley del Estatuto de los trabajadores.</w:t>
      </w:r>
    </w:p>
    <w:p w:rsidR="00850B39" w:rsidRPr="00850B39" w:rsidRDefault="00850B39" w:rsidP="004560A9">
      <w:pPr>
        <w:pStyle w:val="Prrafodelista"/>
        <w:numPr>
          <w:ilvl w:val="0"/>
          <w:numId w:val="100"/>
        </w:numPr>
        <w:jc w:val="both"/>
        <w:rPr>
          <w:rFonts w:cs="Arial"/>
          <w:bCs/>
          <w:sz w:val="20"/>
        </w:rPr>
      </w:pPr>
      <w:r w:rsidRPr="00850B39">
        <w:rPr>
          <w:rFonts w:cs="Arial"/>
          <w:bCs/>
          <w:sz w:val="20"/>
        </w:rPr>
        <w:t>Real Decreto Legislativo 8/2015 de 30 de octubre por el que se aprueba el texto refundido de la Ley General de la Seguridad Social.</w:t>
      </w:r>
    </w:p>
    <w:p w:rsidR="00850B39" w:rsidRPr="00850B39" w:rsidRDefault="00850B39" w:rsidP="004560A9">
      <w:pPr>
        <w:pStyle w:val="Prrafodelista"/>
        <w:numPr>
          <w:ilvl w:val="0"/>
          <w:numId w:val="100"/>
        </w:numPr>
        <w:jc w:val="both"/>
        <w:rPr>
          <w:rFonts w:cs="Arial"/>
          <w:bCs/>
          <w:sz w:val="20"/>
        </w:rPr>
      </w:pPr>
      <w:r w:rsidRPr="00850B39">
        <w:rPr>
          <w:rFonts w:cs="Arial"/>
          <w:bCs/>
          <w:sz w:val="20"/>
        </w:rPr>
        <w:t>Ley 31/</w:t>
      </w:r>
      <w:r>
        <w:rPr>
          <w:rFonts w:cs="Arial"/>
          <w:bCs/>
          <w:sz w:val="20"/>
        </w:rPr>
        <w:t>19</w:t>
      </w:r>
      <w:r w:rsidRPr="00850B39">
        <w:rPr>
          <w:rFonts w:cs="Arial"/>
          <w:bCs/>
          <w:sz w:val="20"/>
        </w:rPr>
        <w:t>95 de 8 de Noviembre de Prevención de riesgos laborales y sus Reglamentos de desarrollo.</w:t>
      </w:r>
    </w:p>
    <w:p w:rsidR="00850B39" w:rsidRPr="00850B39" w:rsidRDefault="00850B39" w:rsidP="004560A9">
      <w:pPr>
        <w:pStyle w:val="Prrafodelista"/>
        <w:numPr>
          <w:ilvl w:val="0"/>
          <w:numId w:val="100"/>
        </w:numPr>
        <w:jc w:val="both"/>
        <w:rPr>
          <w:rFonts w:cs="Arial"/>
          <w:bCs/>
          <w:sz w:val="20"/>
        </w:rPr>
      </w:pPr>
      <w:r w:rsidRPr="00850B39">
        <w:rPr>
          <w:rFonts w:cs="Arial"/>
          <w:bCs/>
          <w:sz w:val="20"/>
        </w:rPr>
        <w:t>Convenio Colectivo del sector y otras disposiciones de interés.</w:t>
      </w:r>
    </w:p>
    <w:p w:rsidR="00850B39" w:rsidRPr="00850B39" w:rsidRDefault="00850B39" w:rsidP="00850B39">
      <w:pPr>
        <w:jc w:val="both"/>
        <w:rPr>
          <w:rFonts w:cs="Arial"/>
          <w:bCs/>
          <w:sz w:val="20"/>
        </w:rPr>
      </w:pPr>
      <w:r w:rsidRPr="00850B39">
        <w:rPr>
          <w:rFonts w:cs="Arial"/>
          <w:bCs/>
          <w:sz w:val="20"/>
        </w:rPr>
        <w:t xml:space="preserve">   </w:t>
      </w:r>
    </w:p>
    <w:p w:rsidR="00850B39" w:rsidRPr="00850B39" w:rsidRDefault="00850B39" w:rsidP="00850B39">
      <w:pPr>
        <w:jc w:val="both"/>
        <w:rPr>
          <w:rFonts w:cs="Arial"/>
          <w:bCs/>
          <w:sz w:val="20"/>
        </w:rPr>
      </w:pPr>
      <w:r w:rsidRPr="00850B39">
        <w:rPr>
          <w:rFonts w:cs="Arial"/>
          <w:bCs/>
          <w:sz w:val="20"/>
        </w:rPr>
        <w:t>Referencias web:</w:t>
      </w:r>
    </w:p>
    <w:p w:rsidR="00850B39" w:rsidRPr="00850B39" w:rsidRDefault="00850B39" w:rsidP="004560A9">
      <w:pPr>
        <w:pStyle w:val="Prrafodelista"/>
        <w:numPr>
          <w:ilvl w:val="0"/>
          <w:numId w:val="101"/>
        </w:numPr>
        <w:jc w:val="both"/>
        <w:rPr>
          <w:rFonts w:cs="Arial"/>
          <w:bCs/>
          <w:sz w:val="20"/>
        </w:rPr>
      </w:pPr>
      <w:r w:rsidRPr="00850B39">
        <w:rPr>
          <w:rFonts w:cs="Arial"/>
          <w:bCs/>
          <w:sz w:val="20"/>
        </w:rPr>
        <w:t>http://www.fol.com.es</w:t>
      </w:r>
    </w:p>
    <w:p w:rsidR="00850B39" w:rsidRPr="00850B39" w:rsidRDefault="00850B39" w:rsidP="004560A9">
      <w:pPr>
        <w:pStyle w:val="Prrafodelista"/>
        <w:numPr>
          <w:ilvl w:val="0"/>
          <w:numId w:val="101"/>
        </w:numPr>
        <w:jc w:val="both"/>
        <w:rPr>
          <w:rFonts w:cs="Arial"/>
          <w:bCs/>
          <w:sz w:val="20"/>
        </w:rPr>
      </w:pPr>
      <w:r w:rsidRPr="00850B39">
        <w:rPr>
          <w:rFonts w:cs="Arial"/>
          <w:bCs/>
          <w:sz w:val="20"/>
        </w:rPr>
        <w:t>http://www.laleylaboral.com</w:t>
      </w:r>
    </w:p>
    <w:p w:rsidR="00850B39" w:rsidRPr="00850B39" w:rsidRDefault="00850B39" w:rsidP="004560A9">
      <w:pPr>
        <w:pStyle w:val="Prrafodelista"/>
        <w:numPr>
          <w:ilvl w:val="0"/>
          <w:numId w:val="101"/>
        </w:numPr>
        <w:jc w:val="both"/>
        <w:rPr>
          <w:rFonts w:cs="Arial"/>
          <w:bCs/>
          <w:sz w:val="20"/>
        </w:rPr>
      </w:pPr>
      <w:r w:rsidRPr="00850B39">
        <w:rPr>
          <w:rFonts w:cs="Arial"/>
          <w:bCs/>
          <w:sz w:val="20"/>
        </w:rPr>
        <w:t>http://www.sae.es</w:t>
      </w:r>
    </w:p>
    <w:p w:rsidR="00850B39" w:rsidRPr="00850B39" w:rsidRDefault="00850B39" w:rsidP="004560A9">
      <w:pPr>
        <w:pStyle w:val="Prrafodelista"/>
        <w:numPr>
          <w:ilvl w:val="0"/>
          <w:numId w:val="101"/>
        </w:numPr>
        <w:jc w:val="both"/>
        <w:rPr>
          <w:rFonts w:cs="Arial"/>
          <w:bCs/>
          <w:sz w:val="20"/>
        </w:rPr>
      </w:pPr>
      <w:r w:rsidRPr="00850B39">
        <w:rPr>
          <w:rFonts w:cs="Arial"/>
          <w:bCs/>
          <w:sz w:val="20"/>
        </w:rPr>
        <w:t>http://www.sepe.es</w:t>
      </w:r>
    </w:p>
    <w:p w:rsidR="00850B39" w:rsidRPr="00850B39" w:rsidRDefault="00850B39" w:rsidP="004560A9">
      <w:pPr>
        <w:pStyle w:val="Prrafodelista"/>
        <w:numPr>
          <w:ilvl w:val="0"/>
          <w:numId w:val="101"/>
        </w:numPr>
        <w:jc w:val="both"/>
        <w:rPr>
          <w:rFonts w:cs="Arial"/>
          <w:bCs/>
          <w:sz w:val="20"/>
        </w:rPr>
      </w:pPr>
      <w:r w:rsidRPr="00850B39">
        <w:rPr>
          <w:rFonts w:cs="Arial"/>
          <w:bCs/>
          <w:sz w:val="20"/>
        </w:rPr>
        <w:t>http://www.mtas.es/insht</w:t>
      </w:r>
    </w:p>
    <w:p w:rsidR="00850B39" w:rsidRPr="00850B39" w:rsidRDefault="00850B39" w:rsidP="004560A9">
      <w:pPr>
        <w:pStyle w:val="Prrafodelista"/>
        <w:numPr>
          <w:ilvl w:val="0"/>
          <w:numId w:val="101"/>
        </w:numPr>
        <w:jc w:val="both"/>
        <w:rPr>
          <w:rFonts w:cs="Arial"/>
          <w:bCs/>
          <w:sz w:val="20"/>
        </w:rPr>
      </w:pPr>
      <w:r w:rsidRPr="00850B39">
        <w:rPr>
          <w:rFonts w:cs="Arial"/>
          <w:bCs/>
          <w:sz w:val="20"/>
        </w:rPr>
        <w:t>http://www.camarasandalucia.com</w:t>
      </w:r>
    </w:p>
    <w:p w:rsidR="00850B39" w:rsidRPr="00850B39" w:rsidRDefault="00850B39" w:rsidP="004560A9">
      <w:pPr>
        <w:pStyle w:val="Prrafodelista"/>
        <w:numPr>
          <w:ilvl w:val="0"/>
          <w:numId w:val="101"/>
        </w:numPr>
        <w:jc w:val="both"/>
        <w:rPr>
          <w:rFonts w:cs="Arial"/>
          <w:bCs/>
          <w:sz w:val="20"/>
        </w:rPr>
      </w:pPr>
      <w:r w:rsidRPr="00850B39">
        <w:rPr>
          <w:rFonts w:cs="Arial"/>
          <w:bCs/>
          <w:sz w:val="20"/>
        </w:rPr>
        <w:t>http://www.ventanillaempresarial.org</w:t>
      </w:r>
    </w:p>
    <w:p w:rsidR="00850B39" w:rsidRPr="00850B39" w:rsidRDefault="00850B39" w:rsidP="004560A9">
      <w:pPr>
        <w:pStyle w:val="Prrafodelista"/>
        <w:numPr>
          <w:ilvl w:val="0"/>
          <w:numId w:val="101"/>
        </w:numPr>
        <w:jc w:val="both"/>
        <w:rPr>
          <w:rFonts w:cs="Arial"/>
          <w:bCs/>
          <w:sz w:val="20"/>
        </w:rPr>
      </w:pPr>
      <w:r w:rsidRPr="00850B39">
        <w:rPr>
          <w:rFonts w:cs="Arial"/>
          <w:bCs/>
          <w:sz w:val="20"/>
        </w:rPr>
        <w:t>http://www.map.es</w:t>
      </w:r>
    </w:p>
    <w:p w:rsidR="00850B39" w:rsidRPr="00850B39" w:rsidRDefault="00850B39" w:rsidP="004560A9">
      <w:pPr>
        <w:pStyle w:val="Prrafodelista"/>
        <w:numPr>
          <w:ilvl w:val="0"/>
          <w:numId w:val="101"/>
        </w:numPr>
        <w:jc w:val="both"/>
        <w:rPr>
          <w:rFonts w:cs="Arial"/>
          <w:bCs/>
          <w:sz w:val="20"/>
        </w:rPr>
      </w:pPr>
      <w:r w:rsidRPr="00850B39">
        <w:rPr>
          <w:rFonts w:cs="Arial"/>
          <w:bCs/>
          <w:sz w:val="20"/>
        </w:rPr>
        <w:t>http://www.ccoo.es</w:t>
      </w:r>
    </w:p>
    <w:p w:rsidR="00850B39" w:rsidRPr="00850B39" w:rsidRDefault="00850B39" w:rsidP="004560A9">
      <w:pPr>
        <w:pStyle w:val="Prrafodelista"/>
        <w:numPr>
          <w:ilvl w:val="0"/>
          <w:numId w:val="101"/>
        </w:numPr>
        <w:jc w:val="both"/>
        <w:rPr>
          <w:rFonts w:cs="Arial"/>
          <w:bCs/>
          <w:sz w:val="20"/>
        </w:rPr>
      </w:pPr>
      <w:r w:rsidRPr="00850B39">
        <w:rPr>
          <w:rFonts w:cs="Arial"/>
          <w:bCs/>
          <w:sz w:val="20"/>
        </w:rPr>
        <w:t>http://www.ugt.es</w:t>
      </w:r>
    </w:p>
    <w:p w:rsidR="00850B39" w:rsidRPr="00850B39" w:rsidRDefault="00850B39" w:rsidP="004560A9">
      <w:pPr>
        <w:pStyle w:val="Prrafodelista"/>
        <w:numPr>
          <w:ilvl w:val="0"/>
          <w:numId w:val="101"/>
        </w:numPr>
        <w:jc w:val="both"/>
        <w:rPr>
          <w:rFonts w:cs="Arial"/>
          <w:bCs/>
          <w:sz w:val="20"/>
        </w:rPr>
      </w:pPr>
      <w:r w:rsidRPr="00850B39">
        <w:rPr>
          <w:rFonts w:cs="Arial"/>
          <w:bCs/>
          <w:sz w:val="20"/>
        </w:rPr>
        <w:t>http://juntadeandalucia.es</w:t>
      </w:r>
    </w:p>
    <w:p w:rsidR="00850B39" w:rsidRPr="00850B39" w:rsidRDefault="00850B39" w:rsidP="004560A9">
      <w:pPr>
        <w:pStyle w:val="Prrafodelista"/>
        <w:numPr>
          <w:ilvl w:val="0"/>
          <w:numId w:val="101"/>
        </w:numPr>
        <w:jc w:val="both"/>
        <w:rPr>
          <w:rFonts w:cs="Arial"/>
          <w:bCs/>
          <w:sz w:val="20"/>
        </w:rPr>
      </w:pPr>
      <w:r w:rsidRPr="00850B39">
        <w:rPr>
          <w:rFonts w:cs="Arial"/>
          <w:bCs/>
          <w:sz w:val="20"/>
        </w:rPr>
        <w:t>http://www.seg.social.es</w:t>
      </w:r>
    </w:p>
    <w:p w:rsidR="00850B39" w:rsidRPr="00850B39" w:rsidRDefault="00850B39" w:rsidP="004560A9">
      <w:pPr>
        <w:pStyle w:val="Prrafodelista"/>
        <w:numPr>
          <w:ilvl w:val="0"/>
          <w:numId w:val="101"/>
        </w:numPr>
        <w:jc w:val="both"/>
        <w:rPr>
          <w:rFonts w:cs="Arial"/>
          <w:bCs/>
          <w:sz w:val="20"/>
        </w:rPr>
      </w:pPr>
      <w:r w:rsidRPr="00850B39">
        <w:rPr>
          <w:rFonts w:cs="Arial"/>
          <w:bCs/>
          <w:sz w:val="20"/>
        </w:rPr>
        <w:t>http://europa.eu.int</w:t>
      </w:r>
    </w:p>
    <w:p w:rsidR="00850B39" w:rsidRPr="00850B39" w:rsidRDefault="00850B39" w:rsidP="004560A9">
      <w:pPr>
        <w:pStyle w:val="Prrafodelista"/>
        <w:numPr>
          <w:ilvl w:val="0"/>
          <w:numId w:val="101"/>
        </w:numPr>
        <w:jc w:val="both"/>
        <w:rPr>
          <w:rFonts w:cs="Arial"/>
          <w:bCs/>
          <w:sz w:val="20"/>
        </w:rPr>
      </w:pPr>
      <w:r w:rsidRPr="00850B39">
        <w:rPr>
          <w:rFonts w:cs="Arial"/>
          <w:bCs/>
          <w:sz w:val="20"/>
        </w:rPr>
        <w:t>http://noticiasjuridicas.com</w:t>
      </w:r>
    </w:p>
    <w:p w:rsidR="00413B3F" w:rsidRPr="00850B39" w:rsidRDefault="00413B3F" w:rsidP="00413B3F">
      <w:pPr>
        <w:jc w:val="both"/>
        <w:rPr>
          <w:rFonts w:cs="Arial"/>
          <w:sz w:val="20"/>
        </w:rPr>
      </w:pPr>
    </w:p>
    <w:p w:rsidR="00413B3F" w:rsidRPr="00027C1D" w:rsidRDefault="00413B3F" w:rsidP="00413B3F">
      <w:pPr>
        <w:tabs>
          <w:tab w:val="left" w:pos="284"/>
        </w:tabs>
        <w:jc w:val="both"/>
        <w:rPr>
          <w:rFonts w:cs="Arial"/>
          <w:sz w:val="4"/>
          <w:szCs w:val="4"/>
        </w:rPr>
      </w:pPr>
    </w:p>
    <w:tbl>
      <w:tblPr>
        <w:tblW w:w="14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3"/>
      </w:tblGrid>
      <w:tr w:rsidR="00413B3F" w:rsidRPr="00027C1D" w:rsidTr="005122EF">
        <w:trPr>
          <w:trHeight w:val="283"/>
          <w:jc w:val="center"/>
        </w:trPr>
        <w:tc>
          <w:tcPr>
            <w:tcW w:w="14003" w:type="dxa"/>
            <w:shd w:val="clear" w:color="auto" w:fill="E0E0E0"/>
            <w:vAlign w:val="center"/>
          </w:tcPr>
          <w:p w:rsidR="00413B3F" w:rsidRPr="00027C1D" w:rsidRDefault="00413B3F" w:rsidP="00413B3F">
            <w:pPr>
              <w:pStyle w:val="Ttulo1"/>
            </w:pPr>
            <w:r w:rsidRPr="00027C1D">
              <w:br w:type="page"/>
            </w:r>
            <w:bookmarkStart w:id="19" w:name="_Toc51754797"/>
            <w:r>
              <w:t>14</w:t>
            </w:r>
            <w:r w:rsidRPr="00027C1D">
              <w:t xml:space="preserve">.  </w:t>
            </w:r>
            <w:r>
              <w:t>REFERENCIA</w:t>
            </w:r>
            <w:r w:rsidR="00581EED">
              <w:t>S</w:t>
            </w:r>
            <w:r>
              <w:t xml:space="preserve"> LEGISLATIVAS</w:t>
            </w:r>
            <w:bookmarkEnd w:id="19"/>
          </w:p>
        </w:tc>
      </w:tr>
    </w:tbl>
    <w:p w:rsidR="00413B3F" w:rsidRDefault="00413B3F" w:rsidP="00413B3F">
      <w:pPr>
        <w:jc w:val="both"/>
        <w:rPr>
          <w:rFonts w:cs="Arial"/>
          <w:bCs/>
          <w:sz w:val="20"/>
        </w:rPr>
      </w:pPr>
    </w:p>
    <w:p w:rsidR="005E68C1" w:rsidRPr="005E68C1" w:rsidRDefault="005E68C1" w:rsidP="005E68C1">
      <w:pPr>
        <w:tabs>
          <w:tab w:val="left" w:pos="7753"/>
        </w:tabs>
        <w:jc w:val="both"/>
        <w:rPr>
          <w:rFonts w:cs="Arial"/>
          <w:bCs/>
          <w:sz w:val="20"/>
        </w:rPr>
      </w:pPr>
      <w:r>
        <w:rPr>
          <w:rFonts w:cs="Arial"/>
          <w:bCs/>
          <w:sz w:val="20"/>
        </w:rPr>
        <w:t>Ministerio de Educación y Formación Profesional.</w:t>
      </w:r>
    </w:p>
    <w:p w:rsidR="005E68C1" w:rsidRPr="005E68C1" w:rsidRDefault="005E68C1" w:rsidP="00585321">
      <w:pPr>
        <w:pStyle w:val="Prrafodelista"/>
        <w:numPr>
          <w:ilvl w:val="0"/>
          <w:numId w:val="45"/>
        </w:numPr>
        <w:tabs>
          <w:tab w:val="left" w:pos="7753"/>
        </w:tabs>
        <w:jc w:val="both"/>
        <w:rPr>
          <w:rFonts w:cs="Arial"/>
          <w:bCs/>
          <w:sz w:val="20"/>
        </w:rPr>
      </w:pPr>
      <w:r w:rsidRPr="00585321">
        <w:rPr>
          <w:rFonts w:cs="Arial"/>
          <w:bCs/>
          <w:sz w:val="20"/>
        </w:rPr>
        <w:t xml:space="preserve">Real Decreto </w:t>
      </w:r>
      <w:r w:rsidR="00585321" w:rsidRPr="00585321">
        <w:rPr>
          <w:rFonts w:cs="Arial"/>
          <w:bCs/>
          <w:sz w:val="20"/>
        </w:rPr>
        <w:t>177</w:t>
      </w:r>
      <w:r w:rsidRPr="00585321">
        <w:rPr>
          <w:rFonts w:cs="Arial"/>
          <w:bCs/>
          <w:sz w:val="20"/>
        </w:rPr>
        <w:t>/</w:t>
      </w:r>
      <w:r w:rsidR="00585321" w:rsidRPr="00585321">
        <w:rPr>
          <w:rFonts w:cs="Arial"/>
          <w:bCs/>
          <w:sz w:val="20"/>
        </w:rPr>
        <w:t>2008</w:t>
      </w:r>
      <w:r w:rsidRPr="00585321">
        <w:rPr>
          <w:rFonts w:cs="Arial"/>
          <w:bCs/>
          <w:sz w:val="20"/>
        </w:rPr>
        <w:t xml:space="preserve">, de </w:t>
      </w:r>
      <w:r w:rsidR="00585321" w:rsidRPr="00585321">
        <w:rPr>
          <w:rFonts w:cs="Arial"/>
          <w:bCs/>
          <w:sz w:val="20"/>
        </w:rPr>
        <w:t>8</w:t>
      </w:r>
      <w:r w:rsidRPr="00585321">
        <w:rPr>
          <w:rFonts w:cs="Arial"/>
          <w:bCs/>
          <w:sz w:val="20"/>
        </w:rPr>
        <w:t xml:space="preserve"> de </w:t>
      </w:r>
      <w:r w:rsidR="00585321" w:rsidRPr="00585321">
        <w:rPr>
          <w:rFonts w:cs="Arial"/>
          <w:bCs/>
          <w:sz w:val="20"/>
        </w:rPr>
        <w:t>febrero</w:t>
      </w:r>
      <w:r w:rsidRPr="00585321">
        <w:rPr>
          <w:rFonts w:cs="Arial"/>
          <w:bCs/>
          <w:sz w:val="20"/>
        </w:rPr>
        <w:t xml:space="preserve">, por el que se establece el título de </w:t>
      </w:r>
      <w:r w:rsidR="00585321" w:rsidRPr="00585321">
        <w:rPr>
          <w:rFonts w:cs="Arial"/>
          <w:bCs/>
          <w:sz w:val="20"/>
        </w:rPr>
        <w:t xml:space="preserve">Técnico en Instalaciones Eléctricas y Automáticas </w:t>
      </w:r>
      <w:r w:rsidRPr="00585321">
        <w:rPr>
          <w:rFonts w:cs="Arial"/>
          <w:bCs/>
          <w:sz w:val="20"/>
        </w:rPr>
        <w:t>y se fijan sus enseñanzas mínimas</w:t>
      </w:r>
      <w:r w:rsidRPr="005E68C1">
        <w:rPr>
          <w:rFonts w:cs="Arial"/>
          <w:bCs/>
          <w:sz w:val="20"/>
        </w:rPr>
        <w:t xml:space="preserve">. </w:t>
      </w:r>
    </w:p>
    <w:p w:rsidR="005E68C1" w:rsidRPr="005E68C1" w:rsidRDefault="005E68C1" w:rsidP="005E68C1">
      <w:pPr>
        <w:pStyle w:val="Prrafodelista"/>
        <w:numPr>
          <w:ilvl w:val="0"/>
          <w:numId w:val="45"/>
        </w:numPr>
        <w:tabs>
          <w:tab w:val="left" w:pos="7753"/>
        </w:tabs>
        <w:jc w:val="both"/>
        <w:rPr>
          <w:rFonts w:cs="Arial"/>
          <w:bCs/>
          <w:sz w:val="20"/>
        </w:rPr>
      </w:pPr>
      <w:r w:rsidRPr="005E68C1">
        <w:rPr>
          <w:rFonts w:cs="Arial"/>
          <w:bCs/>
          <w:sz w:val="20"/>
        </w:rPr>
        <w:t xml:space="preserve">Real Decreto 1147/2011 de 29 de julio por el que se establece la ordenación general de la formación profesional del sistema educativo. </w:t>
      </w:r>
    </w:p>
    <w:p w:rsidR="005E68C1" w:rsidRPr="005E68C1" w:rsidRDefault="005E68C1" w:rsidP="005E68C1">
      <w:pPr>
        <w:pStyle w:val="Prrafodelista"/>
        <w:numPr>
          <w:ilvl w:val="0"/>
          <w:numId w:val="45"/>
        </w:numPr>
        <w:tabs>
          <w:tab w:val="left" w:pos="7753"/>
        </w:tabs>
        <w:jc w:val="both"/>
        <w:rPr>
          <w:rFonts w:cs="Arial"/>
          <w:bCs/>
          <w:sz w:val="20"/>
        </w:rPr>
      </w:pPr>
      <w:r w:rsidRPr="005E68C1">
        <w:rPr>
          <w:rFonts w:cs="Arial"/>
          <w:bCs/>
          <w:sz w:val="20"/>
        </w:rPr>
        <w:t>Ley Orgánica 2/2006 de 3 de Mayo de Educación (L.O.E), de Educación (BOE nº 106 de 4 de Mayo de 2006).</w:t>
      </w:r>
    </w:p>
    <w:p w:rsidR="005E68C1" w:rsidRPr="005E68C1" w:rsidRDefault="005E68C1" w:rsidP="005E68C1">
      <w:pPr>
        <w:pStyle w:val="Prrafodelista"/>
        <w:numPr>
          <w:ilvl w:val="0"/>
          <w:numId w:val="45"/>
        </w:numPr>
        <w:tabs>
          <w:tab w:val="left" w:pos="7753"/>
        </w:tabs>
        <w:jc w:val="both"/>
        <w:rPr>
          <w:rFonts w:cs="Arial"/>
          <w:bCs/>
          <w:sz w:val="20"/>
        </w:rPr>
      </w:pPr>
      <w:r w:rsidRPr="005E68C1">
        <w:rPr>
          <w:rFonts w:cs="Arial"/>
          <w:bCs/>
          <w:sz w:val="20"/>
        </w:rPr>
        <w:lastRenderedPageBreak/>
        <w:t>Ley Orgánica 8/2013, de 9 de diciembre, para la mejora de la calidad educativa (LOMCE)</w:t>
      </w:r>
    </w:p>
    <w:p w:rsidR="005E68C1" w:rsidRPr="005E68C1" w:rsidRDefault="005E68C1" w:rsidP="005E68C1">
      <w:pPr>
        <w:pStyle w:val="Prrafodelista"/>
        <w:numPr>
          <w:ilvl w:val="0"/>
          <w:numId w:val="45"/>
        </w:numPr>
        <w:tabs>
          <w:tab w:val="left" w:pos="7753"/>
        </w:tabs>
        <w:jc w:val="both"/>
        <w:rPr>
          <w:rFonts w:cs="Arial"/>
          <w:bCs/>
          <w:sz w:val="20"/>
        </w:rPr>
      </w:pPr>
      <w:r w:rsidRPr="005E68C1">
        <w:rPr>
          <w:rFonts w:cs="Arial"/>
          <w:bCs/>
          <w:sz w:val="20"/>
        </w:rPr>
        <w:t>Ley Orgánica 5/2002 de 19 de Junio sobre Cualificaciones profesionales en la Formación Profesional, (BOE 147 del 20 de Junio de 2002).</w:t>
      </w:r>
    </w:p>
    <w:p w:rsidR="005E68C1" w:rsidRPr="005E68C1" w:rsidRDefault="005E68C1" w:rsidP="005E68C1">
      <w:pPr>
        <w:pStyle w:val="Prrafodelista"/>
        <w:numPr>
          <w:ilvl w:val="0"/>
          <w:numId w:val="45"/>
        </w:numPr>
        <w:tabs>
          <w:tab w:val="left" w:pos="7753"/>
        </w:tabs>
        <w:jc w:val="both"/>
        <w:rPr>
          <w:rFonts w:cs="Arial"/>
          <w:bCs/>
          <w:sz w:val="20"/>
        </w:rPr>
      </w:pPr>
      <w:r w:rsidRPr="005E68C1">
        <w:rPr>
          <w:rFonts w:cs="Arial"/>
          <w:bCs/>
          <w:sz w:val="20"/>
        </w:rPr>
        <w:t>Ley 2/2011, de 4 de marzo, de Economía Sostenible, y la Ley Orgánica 4/2011, de 11 de marzo,  complementaria de la Ley de Economía Sostenible, por la que se modifican las Leyes Orgánicas 5/2002, de las Cualificaciones y de la Formación Profesional, y 2/2006, de Educación.</w:t>
      </w:r>
    </w:p>
    <w:p w:rsidR="005E68C1" w:rsidRDefault="005E68C1" w:rsidP="005E68C1">
      <w:pPr>
        <w:tabs>
          <w:tab w:val="left" w:pos="7753"/>
        </w:tabs>
        <w:jc w:val="both"/>
        <w:rPr>
          <w:rFonts w:cs="Arial"/>
          <w:bCs/>
          <w:sz w:val="20"/>
        </w:rPr>
      </w:pPr>
    </w:p>
    <w:p w:rsidR="005E68C1" w:rsidRPr="005E68C1" w:rsidRDefault="005E68C1" w:rsidP="005E68C1">
      <w:pPr>
        <w:tabs>
          <w:tab w:val="left" w:pos="7753"/>
        </w:tabs>
        <w:jc w:val="both"/>
        <w:rPr>
          <w:rFonts w:cs="Arial"/>
          <w:bCs/>
          <w:sz w:val="20"/>
        </w:rPr>
      </w:pPr>
      <w:r w:rsidRPr="005E68C1">
        <w:rPr>
          <w:rFonts w:cs="Arial"/>
          <w:bCs/>
          <w:sz w:val="20"/>
        </w:rPr>
        <w:t xml:space="preserve">Andalucía: </w:t>
      </w:r>
    </w:p>
    <w:p w:rsidR="005E68C1" w:rsidRPr="0085526E" w:rsidRDefault="005E68C1" w:rsidP="0085526E">
      <w:pPr>
        <w:pStyle w:val="Prrafodelista"/>
        <w:numPr>
          <w:ilvl w:val="0"/>
          <w:numId w:val="45"/>
        </w:numPr>
        <w:tabs>
          <w:tab w:val="left" w:pos="7753"/>
        </w:tabs>
        <w:jc w:val="both"/>
        <w:rPr>
          <w:rFonts w:cs="Arial"/>
          <w:bCs/>
          <w:sz w:val="20"/>
        </w:rPr>
      </w:pPr>
      <w:r w:rsidRPr="0085526E">
        <w:rPr>
          <w:rFonts w:cs="Arial"/>
          <w:bCs/>
          <w:sz w:val="20"/>
        </w:rPr>
        <w:t xml:space="preserve">Orden de </w:t>
      </w:r>
      <w:r w:rsidR="0085526E" w:rsidRPr="0085526E">
        <w:rPr>
          <w:rFonts w:cs="Arial"/>
          <w:bCs/>
          <w:sz w:val="20"/>
        </w:rPr>
        <w:t>7</w:t>
      </w:r>
      <w:r w:rsidRPr="0085526E">
        <w:rPr>
          <w:rFonts w:cs="Arial"/>
          <w:bCs/>
          <w:sz w:val="20"/>
        </w:rPr>
        <w:t xml:space="preserve"> de </w:t>
      </w:r>
      <w:r w:rsidR="0085526E" w:rsidRPr="0085526E">
        <w:rPr>
          <w:rFonts w:cs="Arial"/>
          <w:bCs/>
          <w:sz w:val="20"/>
        </w:rPr>
        <w:t>julio</w:t>
      </w:r>
      <w:r w:rsidRPr="0085526E">
        <w:rPr>
          <w:rFonts w:cs="Arial"/>
          <w:bCs/>
          <w:sz w:val="20"/>
        </w:rPr>
        <w:t xml:space="preserve"> de </w:t>
      </w:r>
      <w:r w:rsidR="0085526E" w:rsidRPr="0085526E">
        <w:rPr>
          <w:rFonts w:cs="Arial"/>
          <w:bCs/>
          <w:sz w:val="20"/>
        </w:rPr>
        <w:t>2009</w:t>
      </w:r>
      <w:r w:rsidRPr="0085526E">
        <w:rPr>
          <w:rFonts w:cs="Arial"/>
          <w:bCs/>
          <w:sz w:val="20"/>
        </w:rPr>
        <w:t xml:space="preserve">, por la que se desarrolla el currículo correspondiente al título de </w:t>
      </w:r>
      <w:r w:rsidR="0085526E" w:rsidRPr="0085526E">
        <w:rPr>
          <w:rFonts w:cs="Arial"/>
          <w:bCs/>
          <w:sz w:val="20"/>
        </w:rPr>
        <w:t>Técnico en Instalaciones Eléctricas y Automáticas.</w:t>
      </w:r>
    </w:p>
    <w:p w:rsidR="005E68C1" w:rsidRPr="005E68C1" w:rsidRDefault="005E68C1" w:rsidP="005E68C1">
      <w:pPr>
        <w:pStyle w:val="Prrafodelista"/>
        <w:numPr>
          <w:ilvl w:val="0"/>
          <w:numId w:val="45"/>
        </w:numPr>
        <w:tabs>
          <w:tab w:val="left" w:pos="7753"/>
        </w:tabs>
        <w:jc w:val="both"/>
        <w:rPr>
          <w:rFonts w:cs="Arial"/>
          <w:bCs/>
          <w:sz w:val="20"/>
        </w:rPr>
      </w:pPr>
      <w:r w:rsidRPr="005E68C1">
        <w:rPr>
          <w:rFonts w:cs="Arial"/>
          <w:bCs/>
          <w:sz w:val="20"/>
        </w:rPr>
        <w:t>Decreto 327/2010, de 13 de julio, por el que se aprueba el Reglamento Orgánico de los Institutos de Educación Secundaria.</w:t>
      </w:r>
    </w:p>
    <w:p w:rsidR="005E68C1" w:rsidRPr="005E68C1" w:rsidRDefault="005E68C1" w:rsidP="005E68C1">
      <w:pPr>
        <w:pStyle w:val="Prrafodelista"/>
        <w:numPr>
          <w:ilvl w:val="0"/>
          <w:numId w:val="45"/>
        </w:numPr>
        <w:tabs>
          <w:tab w:val="left" w:pos="7753"/>
        </w:tabs>
        <w:jc w:val="both"/>
        <w:rPr>
          <w:rFonts w:cs="Arial"/>
          <w:bCs/>
          <w:sz w:val="20"/>
        </w:rPr>
      </w:pPr>
      <w:r w:rsidRPr="005E68C1">
        <w:rPr>
          <w:rFonts w:cs="Arial"/>
          <w:bCs/>
          <w:sz w:val="20"/>
        </w:rPr>
        <w:t>Orden de 20 de agosto de 2010, por la que se regula la organización y el funcionamiento de los institutos de educación secundaria, así como el horario de los centros, del alumnado y del profesorado.</w:t>
      </w:r>
    </w:p>
    <w:p w:rsidR="005E68C1" w:rsidRPr="005E68C1" w:rsidRDefault="005E68C1" w:rsidP="005E68C1">
      <w:pPr>
        <w:pStyle w:val="Prrafodelista"/>
        <w:numPr>
          <w:ilvl w:val="0"/>
          <w:numId w:val="45"/>
        </w:numPr>
        <w:tabs>
          <w:tab w:val="left" w:pos="7753"/>
        </w:tabs>
        <w:jc w:val="both"/>
        <w:rPr>
          <w:rFonts w:cs="Arial"/>
          <w:bCs/>
          <w:sz w:val="20"/>
        </w:rPr>
      </w:pPr>
      <w:r w:rsidRPr="005E68C1">
        <w:rPr>
          <w:rFonts w:cs="Arial"/>
          <w:bCs/>
          <w:sz w:val="20"/>
        </w:rPr>
        <w:t>ORDEN de 29 de septiembre de 2010, por la que se regula la evaluación, certificación, acreditación y titulación académica del alumnado que cursa enseñanzas de formación profesional inicial que forma parte del sistema educativo en la Comunidad Autónoma de Andalucía</w:t>
      </w:r>
    </w:p>
    <w:p w:rsidR="005E68C1" w:rsidRPr="005E68C1" w:rsidRDefault="005E68C1" w:rsidP="005E68C1">
      <w:pPr>
        <w:pStyle w:val="Prrafodelista"/>
        <w:numPr>
          <w:ilvl w:val="0"/>
          <w:numId w:val="45"/>
        </w:numPr>
        <w:tabs>
          <w:tab w:val="left" w:pos="7753"/>
        </w:tabs>
        <w:jc w:val="both"/>
        <w:rPr>
          <w:rFonts w:cs="Arial"/>
          <w:bCs/>
          <w:sz w:val="20"/>
        </w:rPr>
      </w:pPr>
      <w:r w:rsidRPr="005E68C1">
        <w:rPr>
          <w:rFonts w:cs="Arial"/>
          <w:bCs/>
          <w:sz w:val="20"/>
        </w:rPr>
        <w:t>Decreto 301 de 14 de julio por el que se regula el calendario y la jornada escolar en los centros docentes a excepción de los universitarios.</w:t>
      </w:r>
    </w:p>
    <w:p w:rsidR="005E68C1" w:rsidRPr="005E68C1" w:rsidRDefault="005E68C1" w:rsidP="005E68C1">
      <w:pPr>
        <w:pStyle w:val="Prrafodelista"/>
        <w:numPr>
          <w:ilvl w:val="0"/>
          <w:numId w:val="45"/>
        </w:numPr>
        <w:tabs>
          <w:tab w:val="left" w:pos="7753"/>
        </w:tabs>
        <w:jc w:val="both"/>
        <w:rPr>
          <w:rFonts w:cs="Arial"/>
          <w:bCs/>
          <w:sz w:val="20"/>
        </w:rPr>
      </w:pPr>
      <w:r w:rsidRPr="005E68C1">
        <w:rPr>
          <w:rFonts w:cs="Arial"/>
          <w:bCs/>
          <w:sz w:val="20"/>
        </w:rPr>
        <w:t>Orden de 3 de agosto de 2010, por la que se regulan los servicios complementarios de la enseñanza de aula matinal, comedor escolar y actividades extraescolares en los centros docentes públicos, así como la ampliación de horario.</w:t>
      </w:r>
    </w:p>
    <w:p w:rsidR="005E68C1" w:rsidRPr="005E68C1" w:rsidRDefault="005E68C1" w:rsidP="005E68C1">
      <w:pPr>
        <w:pStyle w:val="Prrafodelista"/>
        <w:numPr>
          <w:ilvl w:val="0"/>
          <w:numId w:val="45"/>
        </w:numPr>
        <w:tabs>
          <w:tab w:val="left" w:pos="7753"/>
        </w:tabs>
        <w:jc w:val="both"/>
        <w:rPr>
          <w:rFonts w:cs="Arial"/>
          <w:bCs/>
          <w:sz w:val="20"/>
        </w:rPr>
      </w:pPr>
      <w:r w:rsidRPr="005E68C1">
        <w:rPr>
          <w:rFonts w:cs="Arial"/>
          <w:bCs/>
          <w:sz w:val="20"/>
        </w:rPr>
        <w:t xml:space="preserve">Decreto 436/2008, de 2 de septiembre, por el que se establece la ordenación y las enseñanzas de la Formación Profesional inicial que forma parte del sistema educativo. </w:t>
      </w:r>
    </w:p>
    <w:p w:rsidR="005E68C1" w:rsidRPr="005E68C1" w:rsidRDefault="005E68C1" w:rsidP="005E68C1">
      <w:pPr>
        <w:pStyle w:val="Prrafodelista"/>
        <w:numPr>
          <w:ilvl w:val="0"/>
          <w:numId w:val="45"/>
        </w:numPr>
        <w:tabs>
          <w:tab w:val="left" w:pos="7753"/>
        </w:tabs>
        <w:jc w:val="both"/>
        <w:rPr>
          <w:rFonts w:cs="Arial"/>
          <w:bCs/>
          <w:sz w:val="20"/>
        </w:rPr>
      </w:pPr>
      <w:r w:rsidRPr="005E68C1">
        <w:rPr>
          <w:rFonts w:cs="Arial"/>
          <w:bCs/>
          <w:sz w:val="20"/>
        </w:rPr>
        <w:t>LEY 17/2007, de 10 de diciembre, de Educación de Andalucía. (LEA)</w:t>
      </w:r>
    </w:p>
    <w:p w:rsidR="005E68C1" w:rsidRPr="005E68C1" w:rsidRDefault="005E68C1" w:rsidP="005E68C1">
      <w:pPr>
        <w:pStyle w:val="Prrafodelista"/>
        <w:numPr>
          <w:ilvl w:val="0"/>
          <w:numId w:val="45"/>
        </w:numPr>
        <w:tabs>
          <w:tab w:val="left" w:pos="7753"/>
        </w:tabs>
        <w:jc w:val="both"/>
        <w:rPr>
          <w:rFonts w:cs="Arial"/>
          <w:bCs/>
          <w:sz w:val="20"/>
        </w:rPr>
      </w:pPr>
      <w:r w:rsidRPr="005E68C1">
        <w:rPr>
          <w:rFonts w:cs="Arial"/>
          <w:bCs/>
          <w:sz w:val="20"/>
        </w:rPr>
        <w:t>Decreto 147/2002, de 14 de Mayo, por el que se establece la ordenación de la atención educativa a los alumnos y alumnas con necesidades educativas especiales asociadas a sus capacidades personales.</w:t>
      </w:r>
    </w:p>
    <w:p w:rsidR="005E68C1" w:rsidRPr="005E68C1" w:rsidRDefault="005E68C1" w:rsidP="005E68C1">
      <w:pPr>
        <w:pStyle w:val="Prrafodelista"/>
        <w:numPr>
          <w:ilvl w:val="0"/>
          <w:numId w:val="45"/>
        </w:numPr>
        <w:tabs>
          <w:tab w:val="left" w:pos="7753"/>
        </w:tabs>
        <w:jc w:val="both"/>
        <w:rPr>
          <w:rFonts w:cs="Arial"/>
          <w:bCs/>
          <w:sz w:val="20"/>
        </w:rPr>
      </w:pPr>
      <w:r w:rsidRPr="005E68C1">
        <w:rPr>
          <w:rFonts w:cs="Arial"/>
          <w:bCs/>
          <w:sz w:val="20"/>
        </w:rPr>
        <w:t>Decreto 167/2003, de 17 de junio, por el que se establece la ordenación de la atención educativa a los alumnos y alumnas con necesidades educativas especiales asociadas a condiciones sociales desfavorecidas.</w:t>
      </w:r>
    </w:p>
    <w:p w:rsidR="00413B3F" w:rsidRPr="005E68C1" w:rsidRDefault="005E68C1" w:rsidP="005E68C1">
      <w:pPr>
        <w:pStyle w:val="Prrafodelista"/>
        <w:numPr>
          <w:ilvl w:val="0"/>
          <w:numId w:val="45"/>
        </w:numPr>
        <w:tabs>
          <w:tab w:val="left" w:pos="7753"/>
        </w:tabs>
        <w:jc w:val="both"/>
        <w:rPr>
          <w:rFonts w:cs="Arial"/>
          <w:bCs/>
          <w:sz w:val="20"/>
        </w:rPr>
      </w:pPr>
      <w:r w:rsidRPr="005E68C1">
        <w:rPr>
          <w:rFonts w:cs="Arial"/>
          <w:bCs/>
          <w:sz w:val="20"/>
        </w:rPr>
        <w:t>Decreto 19/2007, de 23 de enero, por el que se adoptan medidas para la promoción de la Cultura de Paz y la Mejora de la Convivencia en los Centros Educativos sostenidos con fondos públicos (derogados CAP. II Y III por el decreto 327/2010)</w:t>
      </w:r>
    </w:p>
    <w:p w:rsidR="00413B3F" w:rsidRDefault="00413B3F" w:rsidP="00EA6839">
      <w:pPr>
        <w:tabs>
          <w:tab w:val="left" w:pos="7753"/>
        </w:tabs>
        <w:jc w:val="both"/>
        <w:rPr>
          <w:rFonts w:cs="Arial"/>
          <w:bCs/>
          <w:sz w:val="20"/>
        </w:rPr>
      </w:pPr>
    </w:p>
    <w:tbl>
      <w:tblPr>
        <w:tblW w:w="14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3"/>
      </w:tblGrid>
      <w:tr w:rsidR="00413B3F" w:rsidRPr="00027C1D" w:rsidTr="005122EF">
        <w:trPr>
          <w:trHeight w:val="283"/>
          <w:jc w:val="center"/>
        </w:trPr>
        <w:tc>
          <w:tcPr>
            <w:tcW w:w="14003" w:type="dxa"/>
            <w:shd w:val="clear" w:color="auto" w:fill="E0E0E0"/>
            <w:vAlign w:val="center"/>
          </w:tcPr>
          <w:p w:rsidR="00413B3F" w:rsidRPr="00027C1D" w:rsidRDefault="00413B3F" w:rsidP="00581EED">
            <w:pPr>
              <w:pStyle w:val="Ttulo1"/>
            </w:pPr>
            <w:r w:rsidRPr="00027C1D">
              <w:br w:type="page"/>
            </w:r>
            <w:bookmarkStart w:id="20" w:name="_Toc51754798"/>
            <w:r>
              <w:t xml:space="preserve">15. </w:t>
            </w:r>
            <w:r w:rsidR="005E68C1">
              <w:t>REAJUSTE DE LA PROGRAMACIÓN PARA LA ENSEÑANZA TELEMÁTICA SI SE DIERA EL CASO</w:t>
            </w:r>
            <w:bookmarkEnd w:id="20"/>
          </w:p>
        </w:tc>
      </w:tr>
    </w:tbl>
    <w:p w:rsidR="00413B3F" w:rsidRDefault="00413B3F" w:rsidP="00413B3F">
      <w:pPr>
        <w:jc w:val="both"/>
        <w:rPr>
          <w:rFonts w:cs="Arial"/>
          <w:bCs/>
          <w:sz w:val="20"/>
        </w:rPr>
      </w:pPr>
    </w:p>
    <w:p w:rsidR="00F932C1" w:rsidRPr="00F932C1" w:rsidRDefault="00F932C1" w:rsidP="00F932C1">
      <w:pPr>
        <w:pStyle w:val="Prrafodelista"/>
        <w:numPr>
          <w:ilvl w:val="0"/>
          <w:numId w:val="106"/>
        </w:numPr>
        <w:tabs>
          <w:tab w:val="left" w:pos="7753"/>
        </w:tabs>
        <w:jc w:val="both"/>
        <w:rPr>
          <w:rFonts w:cs="Arial"/>
          <w:bCs/>
          <w:sz w:val="20"/>
        </w:rPr>
      </w:pPr>
      <w:r w:rsidRPr="00F932C1">
        <w:rPr>
          <w:rFonts w:cs="Arial"/>
          <w:bCs/>
          <w:sz w:val="20"/>
        </w:rPr>
        <w:t>Aspectos importantes de la transición de la enseñanza presencial a la no presencial.</w:t>
      </w:r>
    </w:p>
    <w:p w:rsidR="00F932C1" w:rsidRDefault="00F932C1" w:rsidP="00F932C1">
      <w:pPr>
        <w:tabs>
          <w:tab w:val="left" w:pos="7753"/>
        </w:tabs>
        <w:jc w:val="both"/>
        <w:rPr>
          <w:rFonts w:cs="Arial"/>
          <w:bCs/>
          <w:sz w:val="20"/>
        </w:rPr>
      </w:pPr>
    </w:p>
    <w:p w:rsidR="00B76069" w:rsidRPr="00B76069" w:rsidRDefault="00F932C1" w:rsidP="00B76069">
      <w:pPr>
        <w:tabs>
          <w:tab w:val="left" w:pos="7753"/>
        </w:tabs>
        <w:jc w:val="both"/>
        <w:rPr>
          <w:rFonts w:cs="Arial"/>
          <w:bCs/>
          <w:sz w:val="20"/>
        </w:rPr>
      </w:pPr>
      <w:r>
        <w:rPr>
          <w:rFonts w:cs="Arial"/>
          <w:bCs/>
          <w:sz w:val="20"/>
        </w:rPr>
        <w:t>Desde el departamento de Formación y Orientación Laboral, n</w:t>
      </w:r>
      <w:r w:rsidRPr="00F932C1">
        <w:rPr>
          <w:rFonts w:cs="Arial"/>
          <w:bCs/>
          <w:sz w:val="20"/>
        </w:rPr>
        <w:t>os remitimos al protocolo unificado de actuación telemática en c</w:t>
      </w:r>
      <w:r w:rsidR="00B76069">
        <w:rPr>
          <w:rFonts w:cs="Arial"/>
          <w:bCs/>
          <w:sz w:val="20"/>
        </w:rPr>
        <w:t>aso de docencia no presencial, elaborado por el centro, es decir, que c</w:t>
      </w:r>
      <w:r w:rsidR="00B76069" w:rsidRPr="00B76069">
        <w:rPr>
          <w:rFonts w:cs="Arial"/>
          <w:bCs/>
          <w:sz w:val="20"/>
        </w:rPr>
        <w:t xml:space="preserve">on objeto de desarrollar una atmósfera respetuosa </w:t>
      </w:r>
      <w:r w:rsidR="00B76069">
        <w:rPr>
          <w:rFonts w:cs="Arial"/>
          <w:bCs/>
          <w:sz w:val="20"/>
        </w:rPr>
        <w:t xml:space="preserve">y fluida entre todos los que </w:t>
      </w:r>
      <w:r w:rsidR="00B76069" w:rsidRPr="00B76069">
        <w:rPr>
          <w:rFonts w:cs="Arial"/>
          <w:bCs/>
          <w:sz w:val="20"/>
        </w:rPr>
        <w:t>componen la comunidad educativa del IES Virgen del Carmen, las siguientes normas</w:t>
      </w:r>
      <w:r w:rsidR="00B76069">
        <w:rPr>
          <w:rFonts w:cs="Arial"/>
          <w:bCs/>
          <w:sz w:val="20"/>
        </w:rPr>
        <w:t xml:space="preserve"> </w:t>
      </w:r>
      <w:r w:rsidR="00B76069" w:rsidRPr="00B76069">
        <w:rPr>
          <w:rFonts w:cs="Arial"/>
          <w:bCs/>
          <w:sz w:val="20"/>
        </w:rPr>
        <w:t>serán de obligado cumplimiento:</w:t>
      </w:r>
    </w:p>
    <w:p w:rsidR="00B76069" w:rsidRDefault="00B76069" w:rsidP="00B76069">
      <w:pPr>
        <w:tabs>
          <w:tab w:val="left" w:pos="7753"/>
        </w:tabs>
        <w:jc w:val="both"/>
        <w:rPr>
          <w:rFonts w:cs="Arial"/>
          <w:bCs/>
          <w:sz w:val="20"/>
        </w:rPr>
      </w:pPr>
    </w:p>
    <w:p w:rsidR="00B76069" w:rsidRPr="00B76069" w:rsidRDefault="00B76069" w:rsidP="00B76069">
      <w:pPr>
        <w:pStyle w:val="Prrafodelista"/>
        <w:numPr>
          <w:ilvl w:val="0"/>
          <w:numId w:val="107"/>
        </w:numPr>
        <w:tabs>
          <w:tab w:val="left" w:pos="7753"/>
        </w:tabs>
        <w:jc w:val="both"/>
        <w:rPr>
          <w:rFonts w:cs="Arial"/>
          <w:bCs/>
          <w:sz w:val="20"/>
        </w:rPr>
      </w:pPr>
      <w:r w:rsidRPr="00B76069">
        <w:rPr>
          <w:rFonts w:cs="Arial"/>
          <w:bCs/>
          <w:sz w:val="20"/>
        </w:rPr>
        <w:t>El alumnado y las familias deberán respetar el horario establecido para la comunicación con el profesorado. Será de lunes a viernes entre las 8.00 horas y las 20.00 horas y los tutores comunicarán la franja horaria para cada profesor en función de su turno de trabajo.</w:t>
      </w:r>
    </w:p>
    <w:p w:rsidR="00B76069" w:rsidRPr="00B76069" w:rsidRDefault="00B76069" w:rsidP="00B76069">
      <w:pPr>
        <w:pStyle w:val="Prrafodelista"/>
        <w:numPr>
          <w:ilvl w:val="0"/>
          <w:numId w:val="107"/>
        </w:numPr>
        <w:tabs>
          <w:tab w:val="left" w:pos="7753"/>
        </w:tabs>
        <w:jc w:val="both"/>
        <w:rPr>
          <w:rFonts w:cs="Arial"/>
          <w:bCs/>
          <w:sz w:val="20"/>
        </w:rPr>
      </w:pPr>
      <w:r w:rsidRPr="00B76069">
        <w:rPr>
          <w:rFonts w:cs="Arial"/>
          <w:bCs/>
          <w:sz w:val="20"/>
        </w:rPr>
        <w:t>El alumnado deberá ser paciente. Es posible que la respuesta no sea inmediata y el profesorado necesita tiempo para hacer su trabajo.</w:t>
      </w:r>
    </w:p>
    <w:p w:rsidR="00B76069" w:rsidRPr="00B76069" w:rsidRDefault="00B76069" w:rsidP="00B76069">
      <w:pPr>
        <w:pStyle w:val="Prrafodelista"/>
        <w:numPr>
          <w:ilvl w:val="0"/>
          <w:numId w:val="107"/>
        </w:numPr>
        <w:tabs>
          <w:tab w:val="left" w:pos="7753"/>
        </w:tabs>
        <w:jc w:val="both"/>
        <w:rPr>
          <w:rFonts w:cs="Arial"/>
          <w:bCs/>
          <w:sz w:val="20"/>
        </w:rPr>
      </w:pPr>
      <w:r w:rsidRPr="00B76069">
        <w:rPr>
          <w:rFonts w:cs="Arial"/>
          <w:bCs/>
          <w:sz w:val="20"/>
        </w:rPr>
        <w:t>En las comunicaciones el alumnado deberá usar un lenguaje cordial y respetuoso con el propósito de propiciar un clima adecuado de trabajo.</w:t>
      </w:r>
    </w:p>
    <w:p w:rsidR="00B76069" w:rsidRPr="00B76069" w:rsidRDefault="00B76069" w:rsidP="00B76069">
      <w:pPr>
        <w:pStyle w:val="Prrafodelista"/>
        <w:numPr>
          <w:ilvl w:val="0"/>
          <w:numId w:val="107"/>
        </w:numPr>
        <w:tabs>
          <w:tab w:val="left" w:pos="7753"/>
        </w:tabs>
        <w:jc w:val="both"/>
        <w:rPr>
          <w:rFonts w:cs="Arial"/>
          <w:bCs/>
          <w:sz w:val="20"/>
        </w:rPr>
      </w:pPr>
      <w:r w:rsidRPr="00B76069">
        <w:rPr>
          <w:rFonts w:cs="Arial"/>
          <w:bCs/>
          <w:sz w:val="20"/>
        </w:rPr>
        <w:lastRenderedPageBreak/>
        <w:t>Sólo se hará uso del email del profesorado que se facilitará en septiembre. No se utilizarán direcciones de correo ni teléfonos que se hayan usado en el curso 2019/20.</w:t>
      </w:r>
    </w:p>
    <w:p w:rsidR="00B76069" w:rsidRPr="00B76069" w:rsidRDefault="00B76069" w:rsidP="00B76069">
      <w:pPr>
        <w:pStyle w:val="Prrafodelista"/>
        <w:numPr>
          <w:ilvl w:val="0"/>
          <w:numId w:val="107"/>
        </w:numPr>
        <w:tabs>
          <w:tab w:val="left" w:pos="7753"/>
        </w:tabs>
        <w:jc w:val="both"/>
        <w:rPr>
          <w:rFonts w:cs="Arial"/>
          <w:bCs/>
          <w:sz w:val="20"/>
        </w:rPr>
      </w:pPr>
      <w:r w:rsidRPr="00B76069">
        <w:rPr>
          <w:rFonts w:cs="Arial"/>
          <w:bCs/>
          <w:sz w:val="20"/>
        </w:rPr>
        <w:t xml:space="preserve">Cuando el alumnado o familia necesite información o aclaraciones sobre una materia en concreto, el alumnado y/o las familias se dirigirán primero al docente que imparta dicha materia a través de </w:t>
      </w:r>
      <w:proofErr w:type="spellStart"/>
      <w:r w:rsidRPr="00B76069">
        <w:rPr>
          <w:rFonts w:cs="Arial"/>
          <w:bCs/>
          <w:sz w:val="20"/>
        </w:rPr>
        <w:t>iPasen</w:t>
      </w:r>
      <w:proofErr w:type="spellEnd"/>
      <w:r w:rsidRPr="00B76069">
        <w:rPr>
          <w:rFonts w:cs="Arial"/>
          <w:bCs/>
          <w:sz w:val="20"/>
        </w:rPr>
        <w:t>/correo. Solo si no encuentra una solución mediante esta vía, se dirigirá al tutor/a a través de su correo.</w:t>
      </w:r>
    </w:p>
    <w:p w:rsidR="00B76069" w:rsidRPr="00B76069" w:rsidRDefault="00B76069" w:rsidP="00B76069">
      <w:pPr>
        <w:pStyle w:val="Prrafodelista"/>
        <w:numPr>
          <w:ilvl w:val="0"/>
          <w:numId w:val="107"/>
        </w:numPr>
        <w:tabs>
          <w:tab w:val="left" w:pos="7753"/>
        </w:tabs>
        <w:jc w:val="both"/>
        <w:rPr>
          <w:rFonts w:cs="Arial"/>
          <w:bCs/>
          <w:sz w:val="20"/>
        </w:rPr>
      </w:pPr>
      <w:r w:rsidRPr="00B76069">
        <w:rPr>
          <w:rFonts w:cs="Arial"/>
          <w:bCs/>
          <w:sz w:val="20"/>
        </w:rPr>
        <w:t>Será primordial cuidar el bienestar y la salud del profesorado, estableciendo rutinas de trabajo y de descanso, además de tener en cuenta la necesaria desconexión digital, por lo tanto, habrá que respetar las jornadas obligatorias de descanso que tendrán lugar el fin de semana.</w:t>
      </w:r>
    </w:p>
    <w:p w:rsidR="00B76069" w:rsidRPr="00B76069" w:rsidRDefault="00B76069" w:rsidP="00B76069">
      <w:pPr>
        <w:pStyle w:val="Prrafodelista"/>
        <w:numPr>
          <w:ilvl w:val="0"/>
          <w:numId w:val="107"/>
        </w:numPr>
        <w:tabs>
          <w:tab w:val="left" w:pos="7753"/>
        </w:tabs>
        <w:jc w:val="both"/>
        <w:rPr>
          <w:rFonts w:cs="Arial"/>
          <w:bCs/>
          <w:sz w:val="20"/>
        </w:rPr>
      </w:pPr>
      <w:r w:rsidRPr="00B76069">
        <w:rPr>
          <w:rFonts w:cs="Arial"/>
          <w:bCs/>
          <w:sz w:val="20"/>
        </w:rPr>
        <w:t>Cuidar el tratamiento de la información es esencial, el alumnado solo podrá utilizar el correo que le proporcionará el centro educativo. Por ello, la comunicación entre alumnado y profesorado será a través del correo electrónico que se les asignará en el centro, quedando prohibido cualquier otro correo.</w:t>
      </w:r>
    </w:p>
    <w:p w:rsidR="005122EF" w:rsidRDefault="005122EF" w:rsidP="00F932C1">
      <w:pPr>
        <w:tabs>
          <w:tab w:val="left" w:pos="7753"/>
        </w:tabs>
        <w:jc w:val="both"/>
        <w:rPr>
          <w:rFonts w:cs="Arial"/>
          <w:bCs/>
          <w:sz w:val="20"/>
        </w:rPr>
      </w:pPr>
    </w:p>
    <w:p w:rsidR="00F932C1" w:rsidRPr="00F932C1" w:rsidRDefault="00F932C1" w:rsidP="00F932C1">
      <w:pPr>
        <w:tabs>
          <w:tab w:val="left" w:pos="7753"/>
        </w:tabs>
        <w:jc w:val="both"/>
        <w:rPr>
          <w:rFonts w:cs="Arial"/>
          <w:bCs/>
          <w:sz w:val="20"/>
        </w:rPr>
      </w:pPr>
      <w:r w:rsidRPr="00F932C1">
        <w:rPr>
          <w:rFonts w:cs="Arial"/>
          <w:bCs/>
          <w:sz w:val="20"/>
        </w:rPr>
        <w:t xml:space="preserve">Nos ceñiremos a la plataforma digital de cada familia profesional. </w:t>
      </w:r>
    </w:p>
    <w:p w:rsidR="00F932C1" w:rsidRPr="00F932C1" w:rsidRDefault="00F932C1" w:rsidP="00F932C1">
      <w:pPr>
        <w:tabs>
          <w:tab w:val="left" w:pos="7753"/>
        </w:tabs>
        <w:jc w:val="both"/>
        <w:rPr>
          <w:rFonts w:cs="Arial"/>
          <w:bCs/>
          <w:sz w:val="20"/>
        </w:rPr>
      </w:pPr>
      <w:r w:rsidRPr="00F932C1">
        <w:rPr>
          <w:rFonts w:cs="Arial"/>
          <w:bCs/>
          <w:sz w:val="20"/>
        </w:rPr>
        <w:t>En las primeras clases presenciales el alumnado será especialmente preparado para la eventual transición.</w:t>
      </w:r>
    </w:p>
    <w:p w:rsidR="00F932C1" w:rsidRDefault="00B76069" w:rsidP="00F932C1">
      <w:pPr>
        <w:tabs>
          <w:tab w:val="left" w:pos="7753"/>
        </w:tabs>
        <w:jc w:val="both"/>
        <w:rPr>
          <w:rFonts w:cs="Arial"/>
          <w:bCs/>
          <w:sz w:val="20"/>
        </w:rPr>
      </w:pPr>
      <w:r>
        <w:rPr>
          <w:rFonts w:cs="Arial"/>
          <w:bCs/>
          <w:sz w:val="20"/>
        </w:rPr>
        <w:t xml:space="preserve">Se ha </w:t>
      </w:r>
      <w:r w:rsidR="00F932C1" w:rsidRPr="00F932C1">
        <w:rPr>
          <w:rFonts w:cs="Arial"/>
          <w:bCs/>
          <w:sz w:val="20"/>
        </w:rPr>
        <w:t>preparado una fi</w:t>
      </w:r>
      <w:r w:rsidR="00F932C1">
        <w:rPr>
          <w:rFonts w:cs="Arial"/>
          <w:bCs/>
          <w:sz w:val="20"/>
        </w:rPr>
        <w:t xml:space="preserve">cha por alumno </w:t>
      </w:r>
      <w:r w:rsidR="00F932C1" w:rsidRPr="00F932C1">
        <w:rPr>
          <w:rFonts w:cs="Arial"/>
          <w:bCs/>
          <w:sz w:val="20"/>
        </w:rPr>
        <w:t>en la que se recoge toda la información necesaria (técnica, formativa y de medios) a fin de agilizar y personalizar el tratamiento en caso de transición.</w:t>
      </w:r>
    </w:p>
    <w:p w:rsidR="00F932C1" w:rsidRPr="00F932C1" w:rsidRDefault="00F932C1" w:rsidP="00F932C1">
      <w:pPr>
        <w:tabs>
          <w:tab w:val="left" w:pos="7753"/>
        </w:tabs>
        <w:jc w:val="both"/>
        <w:rPr>
          <w:rFonts w:cs="Arial"/>
          <w:bCs/>
          <w:sz w:val="20"/>
        </w:rPr>
      </w:pPr>
    </w:p>
    <w:p w:rsidR="00F932C1" w:rsidRPr="00F932C1" w:rsidRDefault="00F932C1" w:rsidP="00F932C1">
      <w:pPr>
        <w:pStyle w:val="Prrafodelista"/>
        <w:numPr>
          <w:ilvl w:val="0"/>
          <w:numId w:val="106"/>
        </w:numPr>
        <w:tabs>
          <w:tab w:val="left" w:pos="7753"/>
        </w:tabs>
        <w:jc w:val="both"/>
        <w:rPr>
          <w:rFonts w:cs="Arial"/>
          <w:bCs/>
          <w:sz w:val="20"/>
        </w:rPr>
      </w:pPr>
      <w:r w:rsidRPr="00F932C1">
        <w:rPr>
          <w:rFonts w:cs="Arial"/>
          <w:bCs/>
          <w:sz w:val="20"/>
        </w:rPr>
        <w:t>Nuevas cargas docentes y tiem</w:t>
      </w:r>
      <w:r>
        <w:rPr>
          <w:rFonts w:cs="Arial"/>
          <w:bCs/>
          <w:sz w:val="20"/>
        </w:rPr>
        <w:t>pos enseñanza</w:t>
      </w:r>
    </w:p>
    <w:p w:rsidR="00F932C1" w:rsidRPr="00F932C1" w:rsidRDefault="00F932C1" w:rsidP="00F932C1">
      <w:pPr>
        <w:tabs>
          <w:tab w:val="left" w:pos="7753"/>
        </w:tabs>
        <w:jc w:val="both"/>
        <w:rPr>
          <w:rFonts w:cs="Arial"/>
          <w:bCs/>
          <w:sz w:val="20"/>
        </w:rPr>
      </w:pPr>
      <w:r w:rsidRPr="00F932C1">
        <w:rPr>
          <w:rFonts w:cs="Arial"/>
          <w:bCs/>
          <w:sz w:val="20"/>
        </w:rPr>
        <w:t>Nos adaptaremos al plan acordado en cada equipo educativo, adaptándonos a cada circunstancia (tiempo de confinamiento, grupos afectados, nivel de contagios, etc.). Como</w:t>
      </w:r>
      <w:r w:rsidR="005122EF">
        <w:rPr>
          <w:rFonts w:cs="Arial"/>
          <w:bCs/>
          <w:sz w:val="20"/>
        </w:rPr>
        <w:t xml:space="preserve"> regla orientativa </w:t>
      </w:r>
      <w:r w:rsidRPr="00F932C1">
        <w:rPr>
          <w:rFonts w:cs="Arial"/>
          <w:bCs/>
          <w:sz w:val="20"/>
        </w:rPr>
        <w:t>una carga docente del 50% sería suficiente para gestionar la siguiente priorización de contenidos.</w:t>
      </w:r>
    </w:p>
    <w:p w:rsidR="00F932C1" w:rsidRDefault="00F932C1" w:rsidP="00F932C1">
      <w:pPr>
        <w:pStyle w:val="Prrafodelista"/>
        <w:tabs>
          <w:tab w:val="left" w:pos="7753"/>
        </w:tabs>
        <w:ind w:left="720"/>
        <w:jc w:val="both"/>
        <w:rPr>
          <w:rFonts w:cs="Arial"/>
          <w:bCs/>
          <w:sz w:val="20"/>
        </w:rPr>
      </w:pPr>
    </w:p>
    <w:p w:rsidR="00F932C1" w:rsidRPr="00F932C1" w:rsidRDefault="00F932C1" w:rsidP="00F932C1">
      <w:pPr>
        <w:pStyle w:val="Prrafodelista"/>
        <w:numPr>
          <w:ilvl w:val="0"/>
          <w:numId w:val="106"/>
        </w:numPr>
        <w:tabs>
          <w:tab w:val="left" w:pos="7753"/>
        </w:tabs>
        <w:jc w:val="both"/>
        <w:rPr>
          <w:rFonts w:cs="Arial"/>
          <w:bCs/>
          <w:sz w:val="20"/>
        </w:rPr>
      </w:pPr>
      <w:r w:rsidRPr="00F932C1">
        <w:rPr>
          <w:rFonts w:cs="Arial"/>
          <w:bCs/>
          <w:sz w:val="20"/>
        </w:rPr>
        <w:t>Priorización de contenidos</w:t>
      </w:r>
    </w:p>
    <w:p w:rsidR="00F932C1" w:rsidRDefault="00F932C1" w:rsidP="00F932C1">
      <w:pPr>
        <w:tabs>
          <w:tab w:val="left" w:pos="7753"/>
        </w:tabs>
        <w:jc w:val="both"/>
        <w:rPr>
          <w:rFonts w:cs="Arial"/>
          <w:bCs/>
          <w:sz w:val="20"/>
        </w:rPr>
      </w:pPr>
      <w:r w:rsidRPr="00F932C1">
        <w:rPr>
          <w:rFonts w:cs="Arial"/>
          <w:bCs/>
          <w:sz w:val="20"/>
        </w:rPr>
        <w:t>Nos centraremos en los conceptos básicos, dejando la parte práctica para cuando se recupere la normalidad. Incidiendo en los conten</w:t>
      </w:r>
      <w:r w:rsidR="005122EF">
        <w:rPr>
          <w:rFonts w:cs="Arial"/>
          <w:bCs/>
          <w:sz w:val="20"/>
        </w:rPr>
        <w:t>idos más directamente relacionados</w:t>
      </w:r>
      <w:r w:rsidRPr="00F932C1">
        <w:rPr>
          <w:rFonts w:cs="Arial"/>
          <w:bCs/>
          <w:sz w:val="20"/>
        </w:rPr>
        <w:t xml:space="preserve"> con los criterios de evaluación de </w:t>
      </w:r>
      <w:r>
        <w:rPr>
          <w:rFonts w:cs="Arial"/>
          <w:bCs/>
          <w:sz w:val="20"/>
        </w:rPr>
        <w:t>los</w:t>
      </w:r>
      <w:r w:rsidR="005122EF">
        <w:rPr>
          <w:rFonts w:cs="Arial"/>
          <w:bCs/>
          <w:sz w:val="20"/>
        </w:rPr>
        <w:t xml:space="preserve"> diferentes</w:t>
      </w:r>
      <w:r>
        <w:rPr>
          <w:rFonts w:cs="Arial"/>
          <w:bCs/>
          <w:sz w:val="20"/>
        </w:rPr>
        <w:t xml:space="preserve"> resultados de aprendizaje. </w:t>
      </w:r>
    </w:p>
    <w:p w:rsidR="00F932C1" w:rsidRDefault="00F932C1" w:rsidP="00F932C1">
      <w:pPr>
        <w:tabs>
          <w:tab w:val="left" w:pos="7753"/>
        </w:tabs>
        <w:jc w:val="both"/>
        <w:rPr>
          <w:rFonts w:cs="Arial"/>
          <w:bCs/>
          <w:sz w:val="20"/>
        </w:rPr>
      </w:pPr>
    </w:p>
    <w:p w:rsidR="00F932C1" w:rsidRPr="00F932C1" w:rsidRDefault="00F932C1" w:rsidP="00F932C1">
      <w:pPr>
        <w:pStyle w:val="Prrafodelista"/>
        <w:numPr>
          <w:ilvl w:val="0"/>
          <w:numId w:val="106"/>
        </w:numPr>
        <w:tabs>
          <w:tab w:val="left" w:pos="7753"/>
        </w:tabs>
        <w:jc w:val="both"/>
        <w:rPr>
          <w:rFonts w:cs="Arial"/>
          <w:bCs/>
          <w:sz w:val="20"/>
        </w:rPr>
      </w:pPr>
      <w:r w:rsidRPr="00F932C1">
        <w:rPr>
          <w:rFonts w:cs="Arial"/>
          <w:bCs/>
          <w:sz w:val="20"/>
        </w:rPr>
        <w:t>Metodología y estrategias</w:t>
      </w:r>
    </w:p>
    <w:p w:rsidR="00F932C1" w:rsidRDefault="00F932C1" w:rsidP="00F932C1">
      <w:pPr>
        <w:tabs>
          <w:tab w:val="left" w:pos="7753"/>
        </w:tabs>
        <w:jc w:val="both"/>
        <w:rPr>
          <w:rFonts w:cs="Arial"/>
          <w:bCs/>
          <w:sz w:val="20"/>
        </w:rPr>
      </w:pPr>
      <w:r w:rsidRPr="00F932C1">
        <w:rPr>
          <w:rFonts w:cs="Arial"/>
          <w:bCs/>
          <w:sz w:val="20"/>
        </w:rPr>
        <w:t xml:space="preserve">Uso de la plataforma designada por la familia profesional correspondiente; explicación de contenido </w:t>
      </w:r>
      <w:r w:rsidR="005122EF">
        <w:rPr>
          <w:rFonts w:cs="Arial"/>
          <w:bCs/>
          <w:sz w:val="20"/>
        </w:rPr>
        <w:t>a través tutoriales multimedia, aula virtual del libro de clase,</w:t>
      </w:r>
      <w:r w:rsidRPr="00F932C1">
        <w:rPr>
          <w:rFonts w:cs="Arial"/>
          <w:bCs/>
          <w:sz w:val="20"/>
        </w:rPr>
        <w:t xml:space="preserve"> documentales de </w:t>
      </w:r>
      <w:proofErr w:type="spellStart"/>
      <w:r w:rsidRPr="00F932C1">
        <w:rPr>
          <w:rFonts w:cs="Arial"/>
          <w:bCs/>
          <w:sz w:val="20"/>
        </w:rPr>
        <w:t>Youtube</w:t>
      </w:r>
      <w:proofErr w:type="spellEnd"/>
      <w:r w:rsidRPr="00F932C1">
        <w:rPr>
          <w:rFonts w:cs="Arial"/>
          <w:bCs/>
          <w:sz w:val="20"/>
        </w:rPr>
        <w:t>. Es importante reseñar que el libro de texto es un instrumento necesario para trabajar desde casa. De manera que se pueda suplir con esta herramienta analógica los eventuales problemas de conexión digital.</w:t>
      </w:r>
    </w:p>
    <w:p w:rsidR="00F932C1" w:rsidRPr="00F932C1" w:rsidRDefault="00F932C1" w:rsidP="00F932C1">
      <w:pPr>
        <w:tabs>
          <w:tab w:val="left" w:pos="7753"/>
        </w:tabs>
        <w:jc w:val="both"/>
        <w:rPr>
          <w:rFonts w:cs="Arial"/>
          <w:bCs/>
          <w:sz w:val="20"/>
        </w:rPr>
      </w:pPr>
    </w:p>
    <w:p w:rsidR="00F932C1" w:rsidRPr="00F932C1" w:rsidRDefault="00F932C1" w:rsidP="00F932C1">
      <w:pPr>
        <w:pStyle w:val="Prrafodelista"/>
        <w:numPr>
          <w:ilvl w:val="0"/>
          <w:numId w:val="106"/>
        </w:numPr>
        <w:tabs>
          <w:tab w:val="left" w:pos="7753"/>
        </w:tabs>
        <w:jc w:val="both"/>
        <w:rPr>
          <w:rFonts w:cs="Arial"/>
          <w:bCs/>
          <w:sz w:val="20"/>
        </w:rPr>
      </w:pPr>
      <w:r w:rsidRPr="00F932C1">
        <w:rPr>
          <w:rFonts w:cs="Arial"/>
          <w:bCs/>
          <w:sz w:val="20"/>
        </w:rPr>
        <w:t>Instrumentos de evaluación</w:t>
      </w:r>
    </w:p>
    <w:p w:rsidR="00F932C1" w:rsidRPr="00F932C1" w:rsidRDefault="00F932C1" w:rsidP="00F932C1">
      <w:pPr>
        <w:tabs>
          <w:tab w:val="left" w:pos="7753"/>
        </w:tabs>
        <w:jc w:val="both"/>
        <w:rPr>
          <w:rFonts w:cs="Arial"/>
          <w:bCs/>
          <w:sz w:val="20"/>
        </w:rPr>
      </w:pPr>
      <w:r w:rsidRPr="00F932C1">
        <w:rPr>
          <w:rFonts w:cs="Arial"/>
          <w:bCs/>
          <w:sz w:val="20"/>
        </w:rPr>
        <w:t>Nos adaptaremos al tiempo de clases no presenciales. En caso de que no sea demasiado tiempo, evaluaremos mediante el trabajo telemático y la entrega de actividades. Sólo nos plantearíamos hacer exámenes en caso de un periodo muy largo de clases no presenciales.</w:t>
      </w:r>
    </w:p>
    <w:p w:rsidR="00EA6839" w:rsidRDefault="00EA6839" w:rsidP="00EA6839">
      <w:pPr>
        <w:tabs>
          <w:tab w:val="left" w:pos="7753"/>
        </w:tabs>
        <w:jc w:val="both"/>
        <w:rPr>
          <w:rFonts w:cs="Arial"/>
          <w:bCs/>
          <w:sz w:val="20"/>
        </w:rPr>
      </w:pPr>
    </w:p>
    <w:p w:rsidR="00B1770A" w:rsidRDefault="00B1770A" w:rsidP="00EA6839">
      <w:pPr>
        <w:tabs>
          <w:tab w:val="left" w:pos="7753"/>
        </w:tabs>
        <w:jc w:val="both"/>
        <w:rPr>
          <w:rFonts w:cs="Arial"/>
          <w:sz w:val="20"/>
          <w:szCs w:val="20"/>
        </w:rPr>
      </w:pPr>
    </w:p>
    <w:p w:rsidR="00EA6839" w:rsidRDefault="00EA6839" w:rsidP="00EA6839">
      <w:pPr>
        <w:tabs>
          <w:tab w:val="left" w:pos="7753"/>
        </w:tabs>
        <w:jc w:val="both"/>
        <w:rPr>
          <w:rFonts w:cs="Arial"/>
          <w:sz w:val="20"/>
          <w:szCs w:val="20"/>
        </w:rPr>
      </w:pPr>
    </w:p>
    <w:p w:rsidR="00EA6839" w:rsidRPr="00027C1D" w:rsidRDefault="00EA6839" w:rsidP="00EA6839">
      <w:pPr>
        <w:jc w:val="right"/>
        <w:rPr>
          <w:rFonts w:cs="Arial"/>
          <w:sz w:val="20"/>
          <w:szCs w:val="20"/>
        </w:rPr>
      </w:pPr>
      <w:r w:rsidRPr="00027C1D">
        <w:rPr>
          <w:rFonts w:cs="Arial"/>
          <w:sz w:val="20"/>
          <w:szCs w:val="20"/>
        </w:rPr>
        <w:t xml:space="preserve">En </w:t>
      </w:r>
      <w:r w:rsidR="00850B39">
        <w:rPr>
          <w:rFonts w:cs="Arial"/>
          <w:b/>
          <w:sz w:val="20"/>
          <w:szCs w:val="20"/>
        </w:rPr>
        <w:t>PUERTO REAL</w:t>
      </w:r>
      <w:r>
        <w:rPr>
          <w:rFonts w:cs="Arial"/>
          <w:b/>
          <w:sz w:val="20"/>
          <w:szCs w:val="20"/>
        </w:rPr>
        <w:t xml:space="preserve">, </w:t>
      </w:r>
      <w:r w:rsidR="00850B39">
        <w:rPr>
          <w:rFonts w:cs="Arial"/>
          <w:sz w:val="20"/>
          <w:szCs w:val="20"/>
        </w:rPr>
        <w:t>a 30 de octubre de 2020</w:t>
      </w:r>
      <w:r w:rsidRPr="00027C1D">
        <w:rPr>
          <w:rFonts w:cs="Arial"/>
          <w:sz w:val="20"/>
          <w:szCs w:val="20"/>
        </w:rPr>
        <w:t xml:space="preserve">           </w:t>
      </w:r>
    </w:p>
    <w:p w:rsidR="00EA6839" w:rsidRPr="00027C1D" w:rsidRDefault="00EA6839" w:rsidP="00EA6839">
      <w:pPr>
        <w:jc w:val="right"/>
        <w:rPr>
          <w:rFonts w:cs="Arial"/>
          <w:sz w:val="20"/>
          <w:szCs w:val="20"/>
        </w:rPr>
      </w:pPr>
    </w:p>
    <w:p w:rsidR="00EA6839" w:rsidRPr="00027C1D" w:rsidRDefault="00EA6839" w:rsidP="00EA6839">
      <w:pPr>
        <w:jc w:val="right"/>
        <w:rPr>
          <w:rFonts w:cs="Arial"/>
          <w:sz w:val="20"/>
          <w:szCs w:val="20"/>
        </w:rPr>
      </w:pPr>
      <w:bookmarkStart w:id="21" w:name="_GoBack"/>
      <w:bookmarkEnd w:id="21"/>
      <w:r w:rsidRPr="0085526E">
        <w:rPr>
          <w:rFonts w:cs="Arial"/>
          <w:sz w:val="20"/>
          <w:szCs w:val="20"/>
        </w:rPr>
        <w:t xml:space="preserve">Firmado: </w:t>
      </w:r>
      <w:r w:rsidR="0085526E">
        <w:rPr>
          <w:rFonts w:cs="Arial"/>
          <w:sz w:val="20"/>
          <w:szCs w:val="20"/>
        </w:rPr>
        <w:t>Jorge Macías Pozo</w:t>
      </w:r>
    </w:p>
    <w:sectPr w:rsidR="00EA6839" w:rsidRPr="00027C1D" w:rsidSect="00EA6839">
      <w:headerReference w:type="default" r:id="rId10"/>
      <w:footerReference w:type="default" r:id="rId11"/>
      <w:pgSz w:w="16840" w:h="11907" w:orient="landscape" w:code="9"/>
      <w:pgMar w:top="1701" w:right="1418" w:bottom="851"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3AA" w:rsidRDefault="005033AA" w:rsidP="00EA6839">
      <w:r>
        <w:separator/>
      </w:r>
    </w:p>
  </w:endnote>
  <w:endnote w:type="continuationSeparator" w:id="0">
    <w:p w:rsidR="005033AA" w:rsidRDefault="005033AA" w:rsidP="00EA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LTSt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NewsGotT">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E1" w:rsidRDefault="005E3FE1" w:rsidP="00336F86">
    <w:pPr>
      <w:pStyle w:val="Piedepgina"/>
      <w:jc w:val="right"/>
    </w:pPr>
    <w:r>
      <w:rPr>
        <w:rFonts w:ascii="NewsGotT" w:hAnsi="NewsGotT" w:cs="Arial"/>
        <w:noProof/>
        <w:sz w:val="18"/>
        <w:szCs w:val="18"/>
      </w:rPr>
      <w:t>Pág.:</w:t>
    </w:r>
    <w:r w:rsidRPr="00987A6B">
      <w:rPr>
        <w:rFonts w:ascii="NewsGotT" w:hAnsi="NewsGotT" w:cs="Arial"/>
        <w:noProof/>
        <w:sz w:val="8"/>
        <w:szCs w:val="18"/>
      </w:rPr>
      <w:t xml:space="preserve"> </w:t>
    </w:r>
    <w:r w:rsidRPr="00987A6B">
      <w:rPr>
        <w:rFonts w:ascii="NewsGotT" w:hAnsi="NewsGotT" w:cs="Arial"/>
        <w:b/>
        <w:bCs/>
        <w:noProof/>
        <w:sz w:val="18"/>
        <w:szCs w:val="18"/>
      </w:rPr>
      <w:fldChar w:fldCharType="begin"/>
    </w:r>
    <w:r w:rsidRPr="00987A6B">
      <w:rPr>
        <w:rFonts w:ascii="NewsGotT" w:hAnsi="NewsGotT" w:cs="Arial"/>
        <w:b/>
        <w:bCs/>
        <w:noProof/>
        <w:sz w:val="18"/>
        <w:szCs w:val="18"/>
      </w:rPr>
      <w:instrText>PAGE  \* Arabic  \* MERGEFORMAT</w:instrText>
    </w:r>
    <w:r w:rsidRPr="00987A6B">
      <w:rPr>
        <w:rFonts w:ascii="NewsGotT" w:hAnsi="NewsGotT" w:cs="Arial"/>
        <w:b/>
        <w:bCs/>
        <w:noProof/>
        <w:sz w:val="18"/>
        <w:szCs w:val="18"/>
      </w:rPr>
      <w:fldChar w:fldCharType="separate"/>
    </w:r>
    <w:r w:rsidR="0085526E">
      <w:rPr>
        <w:rFonts w:ascii="NewsGotT" w:hAnsi="NewsGotT" w:cs="Arial"/>
        <w:b/>
        <w:bCs/>
        <w:noProof/>
        <w:sz w:val="18"/>
        <w:szCs w:val="18"/>
      </w:rPr>
      <w:t>38</w:t>
    </w:r>
    <w:r w:rsidRPr="00987A6B">
      <w:rPr>
        <w:rFonts w:ascii="NewsGotT" w:hAnsi="NewsGotT" w:cs="Arial"/>
        <w:b/>
        <w:bCs/>
        <w:noProof/>
        <w:sz w:val="18"/>
        <w:szCs w:val="18"/>
      </w:rPr>
      <w:fldChar w:fldCharType="end"/>
    </w:r>
    <w:r w:rsidRPr="00987A6B">
      <w:rPr>
        <w:rFonts w:ascii="NewsGotT" w:hAnsi="NewsGotT" w:cs="Arial"/>
        <w:noProof/>
        <w:sz w:val="18"/>
        <w:szCs w:val="18"/>
      </w:rPr>
      <w:t xml:space="preserve"> de</w:t>
    </w:r>
    <w:r w:rsidRPr="00987A6B">
      <w:rPr>
        <w:rFonts w:ascii="NewsGotT" w:hAnsi="NewsGotT" w:cs="Arial"/>
        <w:noProof/>
        <w:sz w:val="12"/>
        <w:szCs w:val="18"/>
      </w:rPr>
      <w:t xml:space="preserve"> </w:t>
    </w:r>
    <w:fldSimple w:instr="NUMPAGES  \* Arabic  \* MERGEFORMAT">
      <w:r w:rsidR="0085526E" w:rsidRPr="0085526E">
        <w:rPr>
          <w:rFonts w:ascii="NewsGotT" w:hAnsi="NewsGotT" w:cs="Arial"/>
          <w:b/>
          <w:bCs/>
          <w:noProof/>
          <w:sz w:val="18"/>
          <w:szCs w:val="18"/>
        </w:rPr>
        <w:t>38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3AA" w:rsidRDefault="005033AA" w:rsidP="00EA6839">
      <w:r>
        <w:separator/>
      </w:r>
    </w:p>
  </w:footnote>
  <w:footnote w:type="continuationSeparator" w:id="0">
    <w:p w:rsidR="005033AA" w:rsidRDefault="005033AA" w:rsidP="00EA6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125"/>
      <w:gridCol w:w="12833"/>
    </w:tblGrid>
    <w:tr w:rsidR="005E3FE1" w:rsidTr="00F9245A">
      <w:trPr>
        <w:trHeight w:val="272"/>
      </w:trPr>
      <w:tc>
        <w:tcPr>
          <w:tcW w:w="1125" w:type="dxa"/>
          <w:vMerge w:val="restart"/>
          <w:tcBorders>
            <w:top w:val="single" w:sz="4" w:space="0" w:color="auto"/>
          </w:tcBorders>
          <w:shd w:val="clear" w:color="auto" w:fill="auto"/>
          <w:vAlign w:val="center"/>
        </w:tcPr>
        <w:p w:rsidR="005E3FE1" w:rsidRPr="00F9245A" w:rsidRDefault="005E3FE1" w:rsidP="00F9245A">
          <w:pPr>
            <w:pStyle w:val="Sinespaciado"/>
            <w:spacing w:line="276" w:lineRule="auto"/>
            <w:jc w:val="center"/>
            <w:rPr>
              <w:rFonts w:ascii="Arial" w:hAnsi="Arial" w:cs="Arial"/>
              <w:b/>
            </w:rPr>
          </w:pPr>
          <w:r>
            <w:rPr>
              <w:rFonts w:ascii="Arial" w:hAnsi="Arial" w:cs="Arial"/>
              <w:b/>
              <w:noProof/>
              <w:lang w:bidi="ar-SA"/>
            </w:rPr>
            <w:drawing>
              <wp:inline distT="0" distB="0" distL="0" distR="0" wp14:anchorId="78521350" wp14:editId="7FBBCBD6">
                <wp:extent cx="624205" cy="641985"/>
                <wp:effectExtent l="0" t="0" r="444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a:extLst>
                            <a:ext uri="{28A0092B-C50C-407E-A947-70E740481C1C}">
                              <a14:useLocalDpi xmlns:a14="http://schemas.microsoft.com/office/drawing/2010/main" val="0"/>
                            </a:ext>
                          </a:extLst>
                        </a:blip>
                        <a:stretch>
                          <a:fillRect/>
                        </a:stretch>
                      </pic:blipFill>
                      <pic:spPr>
                        <a:xfrm>
                          <a:off x="0" y="0"/>
                          <a:ext cx="624205" cy="641985"/>
                        </a:xfrm>
                        <a:prstGeom prst="rect">
                          <a:avLst/>
                        </a:prstGeom>
                      </pic:spPr>
                    </pic:pic>
                  </a:graphicData>
                </a:graphic>
              </wp:inline>
            </w:drawing>
          </w:r>
        </w:p>
      </w:tc>
      <w:tc>
        <w:tcPr>
          <w:tcW w:w="12833" w:type="dxa"/>
          <w:tcBorders>
            <w:top w:val="single" w:sz="4" w:space="0" w:color="auto"/>
            <w:bottom w:val="single" w:sz="4" w:space="0" w:color="auto"/>
          </w:tcBorders>
          <w:shd w:val="clear" w:color="auto" w:fill="D9D9D9"/>
          <w:vAlign w:val="center"/>
        </w:tcPr>
        <w:p w:rsidR="005E3FE1" w:rsidRPr="00024026" w:rsidRDefault="005E3FE1" w:rsidP="00336F86">
          <w:pPr>
            <w:pStyle w:val="Sinespaciado"/>
            <w:jc w:val="center"/>
            <w:rPr>
              <w:rFonts w:ascii="Arial" w:hAnsi="Arial" w:cs="Arial"/>
              <w:sz w:val="20"/>
              <w:szCs w:val="20"/>
            </w:rPr>
          </w:pPr>
          <w:r>
            <w:rPr>
              <w:rFonts w:ascii="Arial" w:hAnsi="Arial" w:cs="Arial"/>
              <w:sz w:val="20"/>
              <w:szCs w:val="20"/>
            </w:rPr>
            <w:t>IES VIRGEN DEL CARMEN</w:t>
          </w:r>
        </w:p>
      </w:tc>
    </w:tr>
    <w:tr w:rsidR="005E3FE1" w:rsidTr="00EA6839">
      <w:trPr>
        <w:trHeight w:val="635"/>
      </w:trPr>
      <w:tc>
        <w:tcPr>
          <w:tcW w:w="1125" w:type="dxa"/>
          <w:vMerge/>
          <w:tcBorders>
            <w:bottom w:val="single" w:sz="4" w:space="0" w:color="auto"/>
          </w:tcBorders>
          <w:shd w:val="clear" w:color="auto" w:fill="auto"/>
          <w:vAlign w:val="center"/>
        </w:tcPr>
        <w:p w:rsidR="005E3FE1" w:rsidRPr="007073C6" w:rsidRDefault="005E3FE1" w:rsidP="00336F86">
          <w:pPr>
            <w:pStyle w:val="Sinespaciado"/>
            <w:spacing w:line="276" w:lineRule="auto"/>
            <w:jc w:val="center"/>
            <w:rPr>
              <w:rFonts w:ascii="Arial" w:hAnsi="Arial" w:cs="Arial"/>
              <w:b/>
              <w:noProof/>
              <w:sz w:val="20"/>
              <w:szCs w:val="20"/>
            </w:rPr>
          </w:pPr>
        </w:p>
      </w:tc>
      <w:tc>
        <w:tcPr>
          <w:tcW w:w="12833" w:type="dxa"/>
          <w:tcBorders>
            <w:top w:val="single" w:sz="4" w:space="0" w:color="auto"/>
            <w:bottom w:val="single" w:sz="4" w:space="0" w:color="auto"/>
          </w:tcBorders>
          <w:vAlign w:val="center"/>
        </w:tcPr>
        <w:p w:rsidR="005E3FE1" w:rsidRPr="000E409D" w:rsidRDefault="005E3FE1" w:rsidP="00336F86">
          <w:pPr>
            <w:pStyle w:val="Sinespaciado"/>
            <w:spacing w:line="276" w:lineRule="auto"/>
            <w:jc w:val="center"/>
            <w:rPr>
              <w:rFonts w:ascii="Arial" w:hAnsi="Arial" w:cs="Arial"/>
              <w:b/>
            </w:rPr>
          </w:pPr>
          <w:r w:rsidRPr="000E409D">
            <w:rPr>
              <w:rFonts w:ascii="Arial" w:hAnsi="Arial" w:cs="Arial"/>
              <w:b/>
            </w:rPr>
            <w:t>PROGRAMACIÓN MÓDULO</w:t>
          </w:r>
          <w:r>
            <w:rPr>
              <w:rFonts w:ascii="Arial" w:hAnsi="Arial" w:cs="Arial"/>
              <w:b/>
            </w:rPr>
            <w:t xml:space="preserve"> FORMACIÓN Y ORIENTACIÓN LABORAL</w:t>
          </w:r>
        </w:p>
        <w:p w:rsidR="005E3FE1" w:rsidRPr="007073C6" w:rsidRDefault="005E3FE1" w:rsidP="005E3FE1">
          <w:pPr>
            <w:pStyle w:val="Sinespaciado"/>
            <w:spacing w:line="276" w:lineRule="auto"/>
            <w:jc w:val="center"/>
            <w:rPr>
              <w:rFonts w:ascii="Arial" w:hAnsi="Arial" w:cs="Arial"/>
              <w:b/>
              <w:noProof/>
              <w:sz w:val="20"/>
              <w:szCs w:val="20"/>
            </w:rPr>
          </w:pPr>
          <w:r w:rsidRPr="000E409D">
            <w:rPr>
              <w:rFonts w:ascii="Arial" w:hAnsi="Arial" w:cs="Arial"/>
              <w:b/>
            </w:rPr>
            <w:t>TÍTULO LOE</w:t>
          </w:r>
          <w:r>
            <w:rPr>
              <w:rFonts w:ascii="Arial" w:hAnsi="Arial" w:cs="Arial"/>
              <w:b/>
            </w:rPr>
            <w:t xml:space="preserve"> (RD </w:t>
          </w:r>
          <w:r w:rsidRPr="005E3FE1">
            <w:rPr>
              <w:rFonts w:ascii="Arial" w:hAnsi="Arial" w:cs="Arial"/>
              <w:b/>
            </w:rPr>
            <w:t xml:space="preserve">177/2008, de 8 de </w:t>
          </w:r>
          <w:r>
            <w:rPr>
              <w:rFonts w:ascii="Arial" w:hAnsi="Arial" w:cs="Arial"/>
              <w:b/>
            </w:rPr>
            <w:t xml:space="preserve">febrero </w:t>
          </w:r>
          <w:r w:rsidRPr="001B30BC">
            <w:rPr>
              <w:rFonts w:ascii="Arial" w:hAnsi="Arial" w:cs="Arial"/>
              <w:b/>
            </w:rPr>
            <w:t xml:space="preserve">y Orden de </w:t>
          </w:r>
          <w:r w:rsidRPr="005E3FE1">
            <w:rPr>
              <w:rFonts w:ascii="Arial" w:hAnsi="Arial" w:cs="Arial"/>
              <w:b/>
            </w:rPr>
            <w:t xml:space="preserve">7 de julio de </w:t>
          </w:r>
          <w:r>
            <w:rPr>
              <w:rFonts w:ascii="Arial" w:hAnsi="Arial" w:cs="Arial"/>
              <w:b/>
            </w:rPr>
            <w:t>2009</w:t>
          </w:r>
          <w:r w:rsidRPr="001B30BC">
            <w:rPr>
              <w:rFonts w:ascii="Arial" w:hAnsi="Arial" w:cs="Arial"/>
              <w:b/>
            </w:rPr>
            <w:t>)</w:t>
          </w:r>
        </w:p>
      </w:tc>
    </w:tr>
  </w:tbl>
  <w:p w:rsidR="005E3FE1" w:rsidRDefault="005E3F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7"/>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298226F"/>
    <w:multiLevelType w:val="hybridMultilevel"/>
    <w:tmpl w:val="D410E7C8"/>
    <w:lvl w:ilvl="0" w:tplc="3B9E6B7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2EB1727"/>
    <w:multiLevelType w:val="hybridMultilevel"/>
    <w:tmpl w:val="FA148DC6"/>
    <w:lvl w:ilvl="0" w:tplc="619C3D6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38B277E"/>
    <w:multiLevelType w:val="hybridMultilevel"/>
    <w:tmpl w:val="AE822B50"/>
    <w:lvl w:ilvl="0" w:tplc="B502BF9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41E23A7"/>
    <w:multiLevelType w:val="hybridMultilevel"/>
    <w:tmpl w:val="03F4E9E6"/>
    <w:lvl w:ilvl="0" w:tplc="38384C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05966D3E"/>
    <w:multiLevelType w:val="hybridMultilevel"/>
    <w:tmpl w:val="CCBCD9BE"/>
    <w:lvl w:ilvl="0" w:tplc="090A190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06616D7B"/>
    <w:multiLevelType w:val="hybridMultilevel"/>
    <w:tmpl w:val="6964987E"/>
    <w:lvl w:ilvl="0" w:tplc="72F4847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07725E6E"/>
    <w:multiLevelType w:val="hybridMultilevel"/>
    <w:tmpl w:val="F6E8EBA0"/>
    <w:lvl w:ilvl="0" w:tplc="CF9E692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0809648F"/>
    <w:multiLevelType w:val="hybridMultilevel"/>
    <w:tmpl w:val="87F2B8FA"/>
    <w:lvl w:ilvl="0" w:tplc="761C857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9134021"/>
    <w:multiLevelType w:val="hybridMultilevel"/>
    <w:tmpl w:val="3C1EB5DA"/>
    <w:lvl w:ilvl="0" w:tplc="00EE2D5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C764598"/>
    <w:multiLevelType w:val="hybridMultilevel"/>
    <w:tmpl w:val="29A86AA8"/>
    <w:lvl w:ilvl="0" w:tplc="6664A4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0D6638C9"/>
    <w:multiLevelType w:val="hybridMultilevel"/>
    <w:tmpl w:val="01601AC0"/>
    <w:lvl w:ilvl="0" w:tplc="ED1046F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0E32479B"/>
    <w:multiLevelType w:val="hybridMultilevel"/>
    <w:tmpl w:val="5BD43100"/>
    <w:lvl w:ilvl="0" w:tplc="A25E78F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0FC37088"/>
    <w:multiLevelType w:val="hybridMultilevel"/>
    <w:tmpl w:val="EC028F18"/>
    <w:lvl w:ilvl="0" w:tplc="91D65D1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14720605"/>
    <w:multiLevelType w:val="hybridMultilevel"/>
    <w:tmpl w:val="DA20BA1E"/>
    <w:lvl w:ilvl="0" w:tplc="9118E4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4B33B9E"/>
    <w:multiLevelType w:val="hybridMultilevel"/>
    <w:tmpl w:val="CAD26020"/>
    <w:lvl w:ilvl="0" w:tplc="20026394">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5384479"/>
    <w:multiLevelType w:val="hybridMultilevel"/>
    <w:tmpl w:val="B8B8E2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16B545DC"/>
    <w:multiLevelType w:val="hybridMultilevel"/>
    <w:tmpl w:val="DB34F76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6C66BEC"/>
    <w:multiLevelType w:val="hybridMultilevel"/>
    <w:tmpl w:val="83ACF168"/>
    <w:lvl w:ilvl="0" w:tplc="700AAB7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182A4839"/>
    <w:multiLevelType w:val="hybridMultilevel"/>
    <w:tmpl w:val="D292B330"/>
    <w:lvl w:ilvl="0" w:tplc="20026394">
      <w:numFmt w:val="bullet"/>
      <w:lvlText w:val="•"/>
      <w:lvlJc w:val="left"/>
      <w:pPr>
        <w:ind w:left="1065" w:hanging="705"/>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194E7E34"/>
    <w:multiLevelType w:val="hybridMultilevel"/>
    <w:tmpl w:val="4578595E"/>
    <w:lvl w:ilvl="0" w:tplc="62302C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1B066418"/>
    <w:multiLevelType w:val="hybridMultilevel"/>
    <w:tmpl w:val="D74E7618"/>
    <w:lvl w:ilvl="0" w:tplc="C5DE72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1C867934"/>
    <w:multiLevelType w:val="hybridMultilevel"/>
    <w:tmpl w:val="86EC8AF8"/>
    <w:lvl w:ilvl="0" w:tplc="57B647A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1CE949BE"/>
    <w:multiLevelType w:val="hybridMultilevel"/>
    <w:tmpl w:val="AA563A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1DBA2F9F"/>
    <w:multiLevelType w:val="hybridMultilevel"/>
    <w:tmpl w:val="723E4394"/>
    <w:lvl w:ilvl="0" w:tplc="652CDAE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20092B6F"/>
    <w:multiLevelType w:val="hybridMultilevel"/>
    <w:tmpl w:val="A292397E"/>
    <w:lvl w:ilvl="0" w:tplc="9BACBD6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20575293"/>
    <w:multiLevelType w:val="hybridMultilevel"/>
    <w:tmpl w:val="E336328E"/>
    <w:lvl w:ilvl="0" w:tplc="2C5630F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nsid w:val="21D50E7A"/>
    <w:multiLevelType w:val="hybridMultilevel"/>
    <w:tmpl w:val="B44AEFC0"/>
    <w:lvl w:ilvl="0" w:tplc="B9381C8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nsid w:val="24842505"/>
    <w:multiLevelType w:val="hybridMultilevel"/>
    <w:tmpl w:val="61DC909E"/>
    <w:lvl w:ilvl="0" w:tplc="51E4114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24D664A5"/>
    <w:multiLevelType w:val="hybridMultilevel"/>
    <w:tmpl w:val="90103B08"/>
    <w:lvl w:ilvl="0" w:tplc="9DAA0672">
      <w:start w:val="12"/>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nsid w:val="2576524E"/>
    <w:multiLevelType w:val="hybridMultilevel"/>
    <w:tmpl w:val="9710B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26943F44"/>
    <w:multiLevelType w:val="hybridMultilevel"/>
    <w:tmpl w:val="E6760296"/>
    <w:lvl w:ilvl="0" w:tplc="80DAAF2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26C47260"/>
    <w:multiLevelType w:val="hybridMultilevel"/>
    <w:tmpl w:val="F2869224"/>
    <w:lvl w:ilvl="0" w:tplc="D186900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nsid w:val="2AC63261"/>
    <w:multiLevelType w:val="hybridMultilevel"/>
    <w:tmpl w:val="3DDA3C7C"/>
    <w:lvl w:ilvl="0" w:tplc="B718BAFE">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2D165894"/>
    <w:multiLevelType w:val="hybridMultilevel"/>
    <w:tmpl w:val="C6E03A58"/>
    <w:lvl w:ilvl="0" w:tplc="C6D8042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2D7E7CA8"/>
    <w:multiLevelType w:val="hybridMultilevel"/>
    <w:tmpl w:val="52E0B142"/>
    <w:lvl w:ilvl="0" w:tplc="48F6771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308813FD"/>
    <w:multiLevelType w:val="hybridMultilevel"/>
    <w:tmpl w:val="AF0CF312"/>
    <w:lvl w:ilvl="0" w:tplc="C6124B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nsid w:val="33254339"/>
    <w:multiLevelType w:val="hybridMultilevel"/>
    <w:tmpl w:val="A8FE8366"/>
    <w:lvl w:ilvl="0" w:tplc="C02CD77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nsid w:val="3489324B"/>
    <w:multiLevelType w:val="hybridMultilevel"/>
    <w:tmpl w:val="3868518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35246350"/>
    <w:multiLevelType w:val="hybridMultilevel"/>
    <w:tmpl w:val="A04E7CBA"/>
    <w:lvl w:ilvl="0" w:tplc="7DD85D0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352D4EB0"/>
    <w:multiLevelType w:val="hybridMultilevel"/>
    <w:tmpl w:val="2DFA3938"/>
    <w:lvl w:ilvl="0" w:tplc="57129F9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nsid w:val="35471CD8"/>
    <w:multiLevelType w:val="hybridMultilevel"/>
    <w:tmpl w:val="E5BE70C2"/>
    <w:lvl w:ilvl="0" w:tplc="81286B6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nsid w:val="35EF4A99"/>
    <w:multiLevelType w:val="hybridMultilevel"/>
    <w:tmpl w:val="7B92EBBE"/>
    <w:lvl w:ilvl="0" w:tplc="6FD81F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36744835"/>
    <w:multiLevelType w:val="hybridMultilevel"/>
    <w:tmpl w:val="6C9E71BC"/>
    <w:lvl w:ilvl="0" w:tplc="22707A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nsid w:val="37864532"/>
    <w:multiLevelType w:val="hybridMultilevel"/>
    <w:tmpl w:val="E68E8C7E"/>
    <w:lvl w:ilvl="0" w:tplc="3EC8E05E">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3B1E21C3"/>
    <w:multiLevelType w:val="hybridMultilevel"/>
    <w:tmpl w:val="116A868A"/>
    <w:lvl w:ilvl="0" w:tplc="E69A3FB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nsid w:val="3B1E33A8"/>
    <w:multiLevelType w:val="hybridMultilevel"/>
    <w:tmpl w:val="3208B05E"/>
    <w:lvl w:ilvl="0" w:tplc="10E8F40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7">
    <w:nsid w:val="3C250A36"/>
    <w:multiLevelType w:val="hybridMultilevel"/>
    <w:tmpl w:val="63425A7A"/>
    <w:lvl w:ilvl="0" w:tplc="51C42B6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nsid w:val="3CFE213D"/>
    <w:multiLevelType w:val="hybridMultilevel"/>
    <w:tmpl w:val="37E84FB4"/>
    <w:lvl w:ilvl="0" w:tplc="C75CC83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9">
    <w:nsid w:val="3D5368E9"/>
    <w:multiLevelType w:val="hybridMultilevel"/>
    <w:tmpl w:val="70AA88FA"/>
    <w:lvl w:ilvl="0" w:tplc="AE6842C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0">
    <w:nsid w:val="3DF9398B"/>
    <w:multiLevelType w:val="hybridMultilevel"/>
    <w:tmpl w:val="B75258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3E3361BC"/>
    <w:multiLevelType w:val="hybridMultilevel"/>
    <w:tmpl w:val="9934F44E"/>
    <w:lvl w:ilvl="0" w:tplc="77C8D0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2">
    <w:nsid w:val="40182238"/>
    <w:multiLevelType w:val="hybridMultilevel"/>
    <w:tmpl w:val="EF4A68EC"/>
    <w:lvl w:ilvl="0" w:tplc="1392392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3">
    <w:nsid w:val="40617A67"/>
    <w:multiLevelType w:val="hybridMultilevel"/>
    <w:tmpl w:val="0C906952"/>
    <w:lvl w:ilvl="0" w:tplc="20026394">
      <w:numFmt w:val="bullet"/>
      <w:lvlText w:val="•"/>
      <w:lvlJc w:val="left"/>
      <w:pPr>
        <w:ind w:left="1425" w:hanging="705"/>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4">
    <w:nsid w:val="421D113E"/>
    <w:multiLevelType w:val="hybridMultilevel"/>
    <w:tmpl w:val="244CF616"/>
    <w:lvl w:ilvl="0" w:tplc="4AA6261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42D40250"/>
    <w:multiLevelType w:val="hybridMultilevel"/>
    <w:tmpl w:val="47F85C92"/>
    <w:lvl w:ilvl="0" w:tplc="AB22D5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6">
    <w:nsid w:val="45102E82"/>
    <w:multiLevelType w:val="hybridMultilevel"/>
    <w:tmpl w:val="1040B0DE"/>
    <w:lvl w:ilvl="0" w:tplc="105627B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7">
    <w:nsid w:val="45C13846"/>
    <w:multiLevelType w:val="hybridMultilevel"/>
    <w:tmpl w:val="790C5646"/>
    <w:lvl w:ilvl="0" w:tplc="6EA07E0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8">
    <w:nsid w:val="46E511CD"/>
    <w:multiLevelType w:val="hybridMultilevel"/>
    <w:tmpl w:val="4AC827FA"/>
    <w:lvl w:ilvl="0" w:tplc="9DAA0672">
      <w:start w:val="1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4841246F"/>
    <w:multiLevelType w:val="hybridMultilevel"/>
    <w:tmpl w:val="2B46A722"/>
    <w:lvl w:ilvl="0" w:tplc="69CC46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487E42E8"/>
    <w:multiLevelType w:val="hybridMultilevel"/>
    <w:tmpl w:val="75780ADA"/>
    <w:lvl w:ilvl="0" w:tplc="3FE0FA4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491F75B5"/>
    <w:multiLevelType w:val="hybridMultilevel"/>
    <w:tmpl w:val="CBBEE9F4"/>
    <w:lvl w:ilvl="0" w:tplc="66E6E66A">
      <w:start w:val="1"/>
      <w:numFmt w:val="bullet"/>
      <w:lvlText w:val=""/>
      <w:lvlJc w:val="left"/>
      <w:pPr>
        <w:tabs>
          <w:tab w:val="num" w:pos="397"/>
        </w:tabs>
        <w:ind w:left="397" w:hanging="397"/>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2">
    <w:nsid w:val="49B27B17"/>
    <w:multiLevelType w:val="hybridMultilevel"/>
    <w:tmpl w:val="3D5414E8"/>
    <w:lvl w:ilvl="0" w:tplc="8152B6C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3">
    <w:nsid w:val="4C3C6999"/>
    <w:multiLevelType w:val="hybridMultilevel"/>
    <w:tmpl w:val="A7EA55AC"/>
    <w:lvl w:ilvl="0" w:tplc="3B9E6B7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4C9E7FDC"/>
    <w:multiLevelType w:val="hybridMultilevel"/>
    <w:tmpl w:val="EC4A5AAE"/>
    <w:lvl w:ilvl="0" w:tplc="A628CC6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5">
    <w:nsid w:val="4D405231"/>
    <w:multiLevelType w:val="hybridMultilevel"/>
    <w:tmpl w:val="D0EA4306"/>
    <w:lvl w:ilvl="0" w:tplc="682E134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6">
    <w:nsid w:val="4DA62278"/>
    <w:multiLevelType w:val="hybridMultilevel"/>
    <w:tmpl w:val="AB4606EA"/>
    <w:lvl w:ilvl="0" w:tplc="F1C0DAC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7">
    <w:nsid w:val="505C154A"/>
    <w:multiLevelType w:val="hybridMultilevel"/>
    <w:tmpl w:val="B79A25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517F4409"/>
    <w:multiLevelType w:val="hybridMultilevel"/>
    <w:tmpl w:val="C1AC9C3C"/>
    <w:lvl w:ilvl="0" w:tplc="208CEA0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9">
    <w:nsid w:val="51EA3DA3"/>
    <w:multiLevelType w:val="hybridMultilevel"/>
    <w:tmpl w:val="DB34F76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52B818A9"/>
    <w:multiLevelType w:val="hybridMultilevel"/>
    <w:tmpl w:val="E280E81C"/>
    <w:lvl w:ilvl="0" w:tplc="83524D38">
      <w:start w:val="1"/>
      <w:numFmt w:val="decimal"/>
      <w:lvlText w:val="%1-"/>
      <w:lvlJc w:val="left"/>
      <w:pPr>
        <w:ind w:left="720" w:hanging="360"/>
      </w:pPr>
      <w:rPr>
        <w:rFonts w:hint="default"/>
      </w:rPr>
    </w:lvl>
    <w:lvl w:ilvl="1" w:tplc="4B428BB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5498143A"/>
    <w:multiLevelType w:val="hybridMultilevel"/>
    <w:tmpl w:val="87C2BAF0"/>
    <w:lvl w:ilvl="0" w:tplc="4FBC33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2">
    <w:nsid w:val="56176682"/>
    <w:multiLevelType w:val="hybridMultilevel"/>
    <w:tmpl w:val="F09AD61C"/>
    <w:lvl w:ilvl="0" w:tplc="981CF30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3">
    <w:nsid w:val="565425DE"/>
    <w:multiLevelType w:val="hybridMultilevel"/>
    <w:tmpl w:val="5F547EA0"/>
    <w:lvl w:ilvl="0" w:tplc="A468D6C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4">
    <w:nsid w:val="57662932"/>
    <w:multiLevelType w:val="hybridMultilevel"/>
    <w:tmpl w:val="1C3CA626"/>
    <w:lvl w:ilvl="0" w:tplc="2C30AC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5">
    <w:nsid w:val="587B2B23"/>
    <w:multiLevelType w:val="hybridMultilevel"/>
    <w:tmpl w:val="36EA292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6">
    <w:nsid w:val="588F2585"/>
    <w:multiLevelType w:val="hybridMultilevel"/>
    <w:tmpl w:val="3FF047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nsid w:val="58B5649B"/>
    <w:multiLevelType w:val="hybridMultilevel"/>
    <w:tmpl w:val="5874C852"/>
    <w:lvl w:ilvl="0" w:tplc="2A1E3DB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8">
    <w:nsid w:val="5D6F2CB2"/>
    <w:multiLevelType w:val="hybridMultilevel"/>
    <w:tmpl w:val="FC167B04"/>
    <w:lvl w:ilvl="0" w:tplc="E25447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9">
    <w:nsid w:val="5DBC395E"/>
    <w:multiLevelType w:val="hybridMultilevel"/>
    <w:tmpl w:val="F01049BC"/>
    <w:lvl w:ilvl="0" w:tplc="CB447DF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5EE11A22"/>
    <w:multiLevelType w:val="hybridMultilevel"/>
    <w:tmpl w:val="9ED6DDE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6001433E"/>
    <w:multiLevelType w:val="hybridMultilevel"/>
    <w:tmpl w:val="8A9E2FB4"/>
    <w:lvl w:ilvl="0" w:tplc="1248BF9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2">
    <w:nsid w:val="616240CB"/>
    <w:multiLevelType w:val="hybridMultilevel"/>
    <w:tmpl w:val="FE4427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nsid w:val="618B536E"/>
    <w:multiLevelType w:val="hybridMultilevel"/>
    <w:tmpl w:val="D16EF978"/>
    <w:lvl w:ilvl="0" w:tplc="5E3A65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639224E8"/>
    <w:multiLevelType w:val="hybridMultilevel"/>
    <w:tmpl w:val="DC1A7182"/>
    <w:lvl w:ilvl="0" w:tplc="A7EE010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5">
    <w:nsid w:val="64927352"/>
    <w:multiLevelType w:val="hybridMultilevel"/>
    <w:tmpl w:val="B7C80CA0"/>
    <w:lvl w:ilvl="0" w:tplc="5F32692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6">
    <w:nsid w:val="64A5600D"/>
    <w:multiLevelType w:val="hybridMultilevel"/>
    <w:tmpl w:val="508A16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nsid w:val="64E14AFF"/>
    <w:multiLevelType w:val="hybridMultilevel"/>
    <w:tmpl w:val="4124581A"/>
    <w:lvl w:ilvl="0" w:tplc="25FA30C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8">
    <w:nsid w:val="653021FC"/>
    <w:multiLevelType w:val="hybridMultilevel"/>
    <w:tmpl w:val="99468D3E"/>
    <w:lvl w:ilvl="0" w:tplc="45DC6AF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9">
    <w:nsid w:val="67B846EB"/>
    <w:multiLevelType w:val="hybridMultilevel"/>
    <w:tmpl w:val="E5D4ABCA"/>
    <w:lvl w:ilvl="0" w:tplc="9DAA0672">
      <w:start w:val="12"/>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nsid w:val="69244595"/>
    <w:multiLevelType w:val="hybridMultilevel"/>
    <w:tmpl w:val="2188B1B8"/>
    <w:lvl w:ilvl="0" w:tplc="A042A91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1">
    <w:nsid w:val="69510601"/>
    <w:multiLevelType w:val="hybridMultilevel"/>
    <w:tmpl w:val="54DAB70C"/>
    <w:lvl w:ilvl="0" w:tplc="1640191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2">
    <w:nsid w:val="69663DE4"/>
    <w:multiLevelType w:val="hybridMultilevel"/>
    <w:tmpl w:val="2F6837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3">
    <w:nsid w:val="6C1108EC"/>
    <w:multiLevelType w:val="hybridMultilevel"/>
    <w:tmpl w:val="A72E3252"/>
    <w:lvl w:ilvl="0" w:tplc="DB1E876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4">
    <w:nsid w:val="6C2E627B"/>
    <w:multiLevelType w:val="hybridMultilevel"/>
    <w:tmpl w:val="629426D0"/>
    <w:lvl w:ilvl="0" w:tplc="BF1AEEE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5">
    <w:nsid w:val="6EE1781E"/>
    <w:multiLevelType w:val="hybridMultilevel"/>
    <w:tmpl w:val="832473F6"/>
    <w:lvl w:ilvl="0" w:tplc="5CACA0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6">
    <w:nsid w:val="6EFB58E4"/>
    <w:multiLevelType w:val="hybridMultilevel"/>
    <w:tmpl w:val="2DBE5FF2"/>
    <w:lvl w:ilvl="0" w:tplc="46F0E260">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7">
    <w:nsid w:val="700B1C85"/>
    <w:multiLevelType w:val="hybridMultilevel"/>
    <w:tmpl w:val="7AD6E466"/>
    <w:lvl w:ilvl="0" w:tplc="C124116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8">
    <w:nsid w:val="707E693D"/>
    <w:multiLevelType w:val="hybridMultilevel"/>
    <w:tmpl w:val="34ACF286"/>
    <w:lvl w:ilvl="0" w:tplc="F0FEF6D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9">
    <w:nsid w:val="71F356AA"/>
    <w:multiLevelType w:val="hybridMultilevel"/>
    <w:tmpl w:val="D42AD81C"/>
    <w:lvl w:ilvl="0" w:tplc="46B28B6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0">
    <w:nsid w:val="72CE24B1"/>
    <w:multiLevelType w:val="hybridMultilevel"/>
    <w:tmpl w:val="A5540CCA"/>
    <w:lvl w:ilvl="0" w:tplc="0C0A0001">
      <w:start w:val="1"/>
      <w:numFmt w:val="bullet"/>
      <w:lvlText w:val=""/>
      <w:lvlJc w:val="left"/>
      <w:pPr>
        <w:tabs>
          <w:tab w:val="num" w:pos="780"/>
        </w:tabs>
        <w:ind w:left="780" w:hanging="360"/>
      </w:pPr>
      <w:rPr>
        <w:rFonts w:ascii="Symbol" w:hAnsi="Symbol" w:hint="default"/>
      </w:rPr>
    </w:lvl>
    <w:lvl w:ilvl="1" w:tplc="559EFE6E">
      <w:start w:val="1"/>
      <w:numFmt w:val="bullet"/>
      <w:lvlText w:val=""/>
      <w:lvlJc w:val="left"/>
      <w:pPr>
        <w:tabs>
          <w:tab w:val="num" w:pos="1590"/>
        </w:tabs>
        <w:ind w:left="1590" w:hanging="51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1">
    <w:nsid w:val="78B47498"/>
    <w:multiLevelType w:val="hybridMultilevel"/>
    <w:tmpl w:val="E49826F4"/>
    <w:lvl w:ilvl="0" w:tplc="DCEE204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2">
    <w:nsid w:val="7A6549B7"/>
    <w:multiLevelType w:val="hybridMultilevel"/>
    <w:tmpl w:val="ACF0EE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7B302765"/>
    <w:multiLevelType w:val="hybridMultilevel"/>
    <w:tmpl w:val="FA30A5C2"/>
    <w:lvl w:ilvl="0" w:tplc="B18607D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nsid w:val="7F2A4C5D"/>
    <w:multiLevelType w:val="hybridMultilevel"/>
    <w:tmpl w:val="F9608DE2"/>
    <w:lvl w:ilvl="0" w:tplc="354638A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5">
    <w:nsid w:val="7F45424B"/>
    <w:multiLevelType w:val="hybridMultilevel"/>
    <w:tmpl w:val="D3BC7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6">
    <w:nsid w:val="7FF709DE"/>
    <w:multiLevelType w:val="hybridMultilevel"/>
    <w:tmpl w:val="70E450CA"/>
    <w:lvl w:ilvl="0" w:tplc="9DAA0672">
      <w:start w:val="1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4"/>
  </w:num>
  <w:num w:numId="2">
    <w:abstractNumId w:val="39"/>
  </w:num>
  <w:num w:numId="3">
    <w:abstractNumId w:val="31"/>
  </w:num>
  <w:num w:numId="4">
    <w:abstractNumId w:val="44"/>
  </w:num>
  <w:num w:numId="5">
    <w:abstractNumId w:val="9"/>
  </w:num>
  <w:num w:numId="6">
    <w:abstractNumId w:val="33"/>
  </w:num>
  <w:num w:numId="7">
    <w:abstractNumId w:val="2"/>
  </w:num>
  <w:num w:numId="8">
    <w:abstractNumId w:val="58"/>
  </w:num>
  <w:num w:numId="9">
    <w:abstractNumId w:val="83"/>
  </w:num>
  <w:num w:numId="10">
    <w:abstractNumId w:val="99"/>
  </w:num>
  <w:num w:numId="11">
    <w:abstractNumId w:val="8"/>
  </w:num>
  <w:num w:numId="12">
    <w:abstractNumId w:val="60"/>
  </w:num>
  <w:num w:numId="13">
    <w:abstractNumId w:val="47"/>
  </w:num>
  <w:num w:numId="14">
    <w:abstractNumId w:val="34"/>
  </w:num>
  <w:num w:numId="15">
    <w:abstractNumId w:val="81"/>
  </w:num>
  <w:num w:numId="16">
    <w:abstractNumId w:val="70"/>
  </w:num>
  <w:num w:numId="17">
    <w:abstractNumId w:val="98"/>
  </w:num>
  <w:num w:numId="18">
    <w:abstractNumId w:val="79"/>
  </w:num>
  <w:num w:numId="19">
    <w:abstractNumId w:val="35"/>
  </w:num>
  <w:num w:numId="20">
    <w:abstractNumId w:val="36"/>
  </w:num>
  <w:num w:numId="21">
    <w:abstractNumId w:val="6"/>
  </w:num>
  <w:num w:numId="22">
    <w:abstractNumId w:val="42"/>
  </w:num>
  <w:num w:numId="23">
    <w:abstractNumId w:val="13"/>
  </w:num>
  <w:num w:numId="24">
    <w:abstractNumId w:val="59"/>
  </w:num>
  <w:num w:numId="25">
    <w:abstractNumId w:val="72"/>
  </w:num>
  <w:num w:numId="26">
    <w:abstractNumId w:val="40"/>
  </w:num>
  <w:num w:numId="27">
    <w:abstractNumId w:val="22"/>
  </w:num>
  <w:num w:numId="28">
    <w:abstractNumId w:val="5"/>
  </w:num>
  <w:num w:numId="29">
    <w:abstractNumId w:val="20"/>
  </w:num>
  <w:num w:numId="30">
    <w:abstractNumId w:val="85"/>
  </w:num>
  <w:num w:numId="31">
    <w:abstractNumId w:val="46"/>
  </w:num>
  <w:num w:numId="32">
    <w:abstractNumId w:val="24"/>
  </w:num>
  <w:num w:numId="33">
    <w:abstractNumId w:val="103"/>
  </w:num>
  <w:num w:numId="34">
    <w:abstractNumId w:val="56"/>
  </w:num>
  <w:num w:numId="35">
    <w:abstractNumId w:val="52"/>
  </w:num>
  <w:num w:numId="36">
    <w:abstractNumId w:val="74"/>
  </w:num>
  <w:num w:numId="37">
    <w:abstractNumId w:val="97"/>
  </w:num>
  <w:num w:numId="38">
    <w:abstractNumId w:val="17"/>
  </w:num>
  <w:num w:numId="39">
    <w:abstractNumId w:val="106"/>
  </w:num>
  <w:num w:numId="40">
    <w:abstractNumId w:val="0"/>
  </w:num>
  <w:num w:numId="41">
    <w:abstractNumId w:val="29"/>
  </w:num>
  <w:num w:numId="42">
    <w:abstractNumId w:val="23"/>
  </w:num>
  <w:num w:numId="43">
    <w:abstractNumId w:val="86"/>
  </w:num>
  <w:num w:numId="44">
    <w:abstractNumId w:val="53"/>
  </w:num>
  <w:num w:numId="45">
    <w:abstractNumId w:val="19"/>
  </w:num>
  <w:num w:numId="46">
    <w:abstractNumId w:val="69"/>
  </w:num>
  <w:num w:numId="47">
    <w:abstractNumId w:val="77"/>
  </w:num>
  <w:num w:numId="48">
    <w:abstractNumId w:val="73"/>
  </w:num>
  <w:num w:numId="49">
    <w:abstractNumId w:val="1"/>
  </w:num>
  <w:num w:numId="50">
    <w:abstractNumId w:val="65"/>
  </w:num>
  <w:num w:numId="51">
    <w:abstractNumId w:val="104"/>
  </w:num>
  <w:num w:numId="52">
    <w:abstractNumId w:val="94"/>
  </w:num>
  <w:num w:numId="53">
    <w:abstractNumId w:val="7"/>
  </w:num>
  <w:num w:numId="54">
    <w:abstractNumId w:val="87"/>
  </w:num>
  <w:num w:numId="55">
    <w:abstractNumId w:val="91"/>
  </w:num>
  <w:num w:numId="56">
    <w:abstractNumId w:val="4"/>
  </w:num>
  <w:num w:numId="57">
    <w:abstractNumId w:val="68"/>
  </w:num>
  <w:num w:numId="58">
    <w:abstractNumId w:val="49"/>
  </w:num>
  <w:num w:numId="59">
    <w:abstractNumId w:val="101"/>
  </w:num>
  <w:num w:numId="60">
    <w:abstractNumId w:val="28"/>
  </w:num>
  <w:num w:numId="61">
    <w:abstractNumId w:val="21"/>
  </w:num>
  <w:num w:numId="62">
    <w:abstractNumId w:val="12"/>
  </w:num>
  <w:num w:numId="63">
    <w:abstractNumId w:val="37"/>
  </w:num>
  <w:num w:numId="64">
    <w:abstractNumId w:val="62"/>
  </w:num>
  <w:num w:numId="65">
    <w:abstractNumId w:val="3"/>
  </w:num>
  <w:num w:numId="66">
    <w:abstractNumId w:val="51"/>
  </w:num>
  <w:num w:numId="67">
    <w:abstractNumId w:val="88"/>
  </w:num>
  <w:num w:numId="68">
    <w:abstractNumId w:val="27"/>
  </w:num>
  <w:num w:numId="69">
    <w:abstractNumId w:val="96"/>
  </w:num>
  <w:num w:numId="70">
    <w:abstractNumId w:val="18"/>
  </w:num>
  <w:num w:numId="71">
    <w:abstractNumId w:val="57"/>
  </w:num>
  <w:num w:numId="72">
    <w:abstractNumId w:val="43"/>
  </w:num>
  <w:num w:numId="73">
    <w:abstractNumId w:val="84"/>
  </w:num>
  <w:num w:numId="74">
    <w:abstractNumId w:val="93"/>
  </w:num>
  <w:num w:numId="75">
    <w:abstractNumId w:val="10"/>
  </w:num>
  <w:num w:numId="76">
    <w:abstractNumId w:val="26"/>
  </w:num>
  <w:num w:numId="77">
    <w:abstractNumId w:val="11"/>
  </w:num>
  <w:num w:numId="78">
    <w:abstractNumId w:val="41"/>
  </w:num>
  <w:num w:numId="79">
    <w:abstractNumId w:val="32"/>
  </w:num>
  <w:num w:numId="80">
    <w:abstractNumId w:val="55"/>
  </w:num>
  <w:num w:numId="81">
    <w:abstractNumId w:val="78"/>
  </w:num>
  <w:num w:numId="82">
    <w:abstractNumId w:val="71"/>
  </w:num>
  <w:num w:numId="83">
    <w:abstractNumId w:val="66"/>
  </w:num>
  <w:num w:numId="84">
    <w:abstractNumId w:val="90"/>
  </w:num>
  <w:num w:numId="85">
    <w:abstractNumId w:val="95"/>
  </w:num>
  <w:num w:numId="86">
    <w:abstractNumId w:val="80"/>
  </w:num>
  <w:num w:numId="87">
    <w:abstractNumId w:val="63"/>
  </w:num>
  <w:num w:numId="88">
    <w:abstractNumId w:val="48"/>
  </w:num>
  <w:num w:numId="89">
    <w:abstractNumId w:val="25"/>
  </w:num>
  <w:num w:numId="90">
    <w:abstractNumId w:val="45"/>
  </w:num>
  <w:num w:numId="91">
    <w:abstractNumId w:val="64"/>
  </w:num>
  <w:num w:numId="92">
    <w:abstractNumId w:val="75"/>
  </w:num>
  <w:num w:numId="93">
    <w:abstractNumId w:val="16"/>
  </w:num>
  <w:num w:numId="94">
    <w:abstractNumId w:val="100"/>
  </w:num>
  <w:num w:numId="95">
    <w:abstractNumId w:val="61"/>
  </w:num>
  <w:num w:numId="96">
    <w:abstractNumId w:val="14"/>
  </w:num>
  <w:num w:numId="97">
    <w:abstractNumId w:val="82"/>
  </w:num>
  <w:num w:numId="98">
    <w:abstractNumId w:val="89"/>
  </w:num>
  <w:num w:numId="99">
    <w:abstractNumId w:val="30"/>
  </w:num>
  <w:num w:numId="100">
    <w:abstractNumId w:val="50"/>
  </w:num>
  <w:num w:numId="101">
    <w:abstractNumId w:val="92"/>
  </w:num>
  <w:num w:numId="102">
    <w:abstractNumId w:val="67"/>
  </w:num>
  <w:num w:numId="103">
    <w:abstractNumId w:val="105"/>
  </w:num>
  <w:num w:numId="104">
    <w:abstractNumId w:val="76"/>
  </w:num>
  <w:num w:numId="105">
    <w:abstractNumId w:val="15"/>
  </w:num>
  <w:num w:numId="106">
    <w:abstractNumId w:val="102"/>
  </w:num>
  <w:num w:numId="107">
    <w:abstractNumId w:val="3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39"/>
    <w:rsid w:val="00055BF2"/>
    <w:rsid w:val="000955F8"/>
    <w:rsid w:val="000C44FE"/>
    <w:rsid w:val="000D27CB"/>
    <w:rsid w:val="001117EC"/>
    <w:rsid w:val="00115F14"/>
    <w:rsid w:val="00181C64"/>
    <w:rsid w:val="001A15D7"/>
    <w:rsid w:val="001F11AB"/>
    <w:rsid w:val="00264DD1"/>
    <w:rsid w:val="00282559"/>
    <w:rsid w:val="002831E0"/>
    <w:rsid w:val="002D21EE"/>
    <w:rsid w:val="002D5B38"/>
    <w:rsid w:val="00336F86"/>
    <w:rsid w:val="00344F99"/>
    <w:rsid w:val="003E7498"/>
    <w:rsid w:val="00413B3F"/>
    <w:rsid w:val="00422666"/>
    <w:rsid w:val="004560A9"/>
    <w:rsid w:val="00467D83"/>
    <w:rsid w:val="004A0F31"/>
    <w:rsid w:val="004B70BB"/>
    <w:rsid w:val="004C4B30"/>
    <w:rsid w:val="004D65CC"/>
    <w:rsid w:val="005033AA"/>
    <w:rsid w:val="005122EF"/>
    <w:rsid w:val="0052253F"/>
    <w:rsid w:val="00541053"/>
    <w:rsid w:val="005419B1"/>
    <w:rsid w:val="005459ED"/>
    <w:rsid w:val="005777AE"/>
    <w:rsid w:val="00581EED"/>
    <w:rsid w:val="00583543"/>
    <w:rsid w:val="00585321"/>
    <w:rsid w:val="00594305"/>
    <w:rsid w:val="005B223F"/>
    <w:rsid w:val="005C1936"/>
    <w:rsid w:val="005E3FE1"/>
    <w:rsid w:val="005E463C"/>
    <w:rsid w:val="005E68C1"/>
    <w:rsid w:val="006256E7"/>
    <w:rsid w:val="00676996"/>
    <w:rsid w:val="006967FA"/>
    <w:rsid w:val="006A019F"/>
    <w:rsid w:val="006C73FF"/>
    <w:rsid w:val="00715612"/>
    <w:rsid w:val="007D2C24"/>
    <w:rsid w:val="007E5DD9"/>
    <w:rsid w:val="007F4DEF"/>
    <w:rsid w:val="00801930"/>
    <w:rsid w:val="00803047"/>
    <w:rsid w:val="00826B15"/>
    <w:rsid w:val="00850B39"/>
    <w:rsid w:val="0085526E"/>
    <w:rsid w:val="008611AE"/>
    <w:rsid w:val="00891623"/>
    <w:rsid w:val="008B0D77"/>
    <w:rsid w:val="008B6015"/>
    <w:rsid w:val="008C2407"/>
    <w:rsid w:val="00906CF5"/>
    <w:rsid w:val="009258EF"/>
    <w:rsid w:val="00990779"/>
    <w:rsid w:val="009E0002"/>
    <w:rsid w:val="009E3562"/>
    <w:rsid w:val="00AA2E87"/>
    <w:rsid w:val="00AB2D4B"/>
    <w:rsid w:val="00AB363B"/>
    <w:rsid w:val="00AC47C9"/>
    <w:rsid w:val="00AD7BBF"/>
    <w:rsid w:val="00AF5BDC"/>
    <w:rsid w:val="00B1770A"/>
    <w:rsid w:val="00B22729"/>
    <w:rsid w:val="00B252EA"/>
    <w:rsid w:val="00B6451C"/>
    <w:rsid w:val="00B76069"/>
    <w:rsid w:val="00C8687F"/>
    <w:rsid w:val="00CA634C"/>
    <w:rsid w:val="00CB6AF6"/>
    <w:rsid w:val="00CD356C"/>
    <w:rsid w:val="00CF0120"/>
    <w:rsid w:val="00D0381B"/>
    <w:rsid w:val="00D05776"/>
    <w:rsid w:val="00D17134"/>
    <w:rsid w:val="00D47BF3"/>
    <w:rsid w:val="00D7520F"/>
    <w:rsid w:val="00D931CE"/>
    <w:rsid w:val="00D93F30"/>
    <w:rsid w:val="00DA07FF"/>
    <w:rsid w:val="00DC076B"/>
    <w:rsid w:val="00DD5B1B"/>
    <w:rsid w:val="00DE0E99"/>
    <w:rsid w:val="00DE54DF"/>
    <w:rsid w:val="00E7047D"/>
    <w:rsid w:val="00E96EAA"/>
    <w:rsid w:val="00EA6839"/>
    <w:rsid w:val="00EC35F7"/>
    <w:rsid w:val="00F44B54"/>
    <w:rsid w:val="00F45537"/>
    <w:rsid w:val="00F464E6"/>
    <w:rsid w:val="00F477BF"/>
    <w:rsid w:val="00F747B4"/>
    <w:rsid w:val="00F9245A"/>
    <w:rsid w:val="00F932C1"/>
    <w:rsid w:val="00FC1EC1"/>
    <w:rsid w:val="00FD0042"/>
    <w:rsid w:val="00FF2F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EED"/>
    <w:pPr>
      <w:spacing w:after="0" w:line="240" w:lineRule="auto"/>
    </w:pPr>
    <w:rPr>
      <w:rFonts w:ascii="Arial" w:eastAsia="Times New Roman" w:hAnsi="Arial" w:cs="Times New Roman"/>
      <w:sz w:val="24"/>
      <w:szCs w:val="24"/>
      <w:lang w:eastAsia="es-ES" w:bidi="he-IL"/>
    </w:rPr>
  </w:style>
  <w:style w:type="paragraph" w:styleId="Ttulo1">
    <w:name w:val="heading 1"/>
    <w:basedOn w:val="Normal"/>
    <w:next w:val="Normal"/>
    <w:link w:val="Ttulo1Car"/>
    <w:uiPriority w:val="9"/>
    <w:qFormat/>
    <w:rsid w:val="00467D83"/>
    <w:pPr>
      <w:keepNext/>
      <w:jc w:val="both"/>
      <w:outlineLvl w:val="0"/>
    </w:pPr>
    <w:rPr>
      <w:rFonts w:asciiTheme="majorHAnsi" w:hAnsiTheme="majorHAnsi"/>
      <w:b/>
      <w:bCs/>
      <w:kern w:val="32"/>
      <w:sz w:val="22"/>
      <w:szCs w:val="32"/>
    </w:rPr>
  </w:style>
  <w:style w:type="paragraph" w:styleId="Ttulo2">
    <w:name w:val="heading 2"/>
    <w:basedOn w:val="Normal"/>
    <w:next w:val="Normal"/>
    <w:link w:val="Ttulo2Car"/>
    <w:uiPriority w:val="9"/>
    <w:unhideWhenUsed/>
    <w:qFormat/>
    <w:rsid w:val="00803047"/>
    <w:pPr>
      <w:keepNext/>
      <w:keepLines/>
      <w:spacing w:before="40"/>
      <w:outlineLvl w:val="1"/>
    </w:pPr>
    <w:rPr>
      <w:rFonts w:asciiTheme="majorHAnsi" w:eastAsiaTheme="majorEastAsia" w:hAnsiTheme="majorHAnsi" w:cstheme="majorBidi"/>
      <w:b/>
      <w:sz w:val="20"/>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7D83"/>
    <w:rPr>
      <w:rFonts w:asciiTheme="majorHAnsi" w:eastAsia="Times New Roman" w:hAnsiTheme="majorHAnsi" w:cs="Times New Roman"/>
      <w:b/>
      <w:bCs/>
      <w:kern w:val="32"/>
      <w:szCs w:val="32"/>
      <w:lang w:bidi="he-IL"/>
    </w:rPr>
  </w:style>
  <w:style w:type="character" w:styleId="Nmerodepgina">
    <w:name w:val="page number"/>
    <w:basedOn w:val="Fuentedeprrafopredeter"/>
    <w:rsid w:val="00EA6839"/>
  </w:style>
  <w:style w:type="paragraph" w:styleId="Encabezado">
    <w:name w:val="header"/>
    <w:basedOn w:val="Normal"/>
    <w:link w:val="EncabezadoCar"/>
    <w:rsid w:val="00EA6839"/>
    <w:pPr>
      <w:tabs>
        <w:tab w:val="center" w:pos="4252"/>
        <w:tab w:val="right" w:pos="8504"/>
      </w:tabs>
    </w:pPr>
  </w:style>
  <w:style w:type="character" w:customStyle="1" w:styleId="EncabezadoCar">
    <w:name w:val="Encabezado Car"/>
    <w:basedOn w:val="Fuentedeprrafopredeter"/>
    <w:link w:val="Encabezado"/>
    <w:rsid w:val="00EA6839"/>
    <w:rPr>
      <w:rFonts w:ascii="Times New Roman" w:eastAsia="Times New Roman" w:hAnsi="Times New Roman" w:cs="Times New Roman"/>
      <w:sz w:val="24"/>
      <w:szCs w:val="24"/>
      <w:lang w:eastAsia="es-ES" w:bidi="he-IL"/>
    </w:rPr>
  </w:style>
  <w:style w:type="paragraph" w:styleId="Piedepgina">
    <w:name w:val="footer"/>
    <w:basedOn w:val="Normal"/>
    <w:link w:val="PiedepginaCar"/>
    <w:rsid w:val="00EA6839"/>
    <w:pPr>
      <w:tabs>
        <w:tab w:val="center" w:pos="4252"/>
        <w:tab w:val="right" w:pos="8504"/>
      </w:tabs>
    </w:pPr>
  </w:style>
  <w:style w:type="character" w:customStyle="1" w:styleId="PiedepginaCar">
    <w:name w:val="Pie de página Car"/>
    <w:basedOn w:val="Fuentedeprrafopredeter"/>
    <w:link w:val="Piedepgina"/>
    <w:rsid w:val="00EA6839"/>
    <w:rPr>
      <w:rFonts w:ascii="Times New Roman" w:eastAsia="Times New Roman" w:hAnsi="Times New Roman" w:cs="Times New Roman"/>
      <w:sz w:val="24"/>
      <w:szCs w:val="24"/>
      <w:lang w:bidi="he-IL"/>
    </w:rPr>
  </w:style>
  <w:style w:type="paragraph" w:styleId="Sinespaciado">
    <w:name w:val="No Spacing"/>
    <w:uiPriority w:val="1"/>
    <w:qFormat/>
    <w:rsid w:val="00EA6839"/>
    <w:pPr>
      <w:spacing w:after="0" w:line="240" w:lineRule="auto"/>
    </w:pPr>
    <w:rPr>
      <w:rFonts w:ascii="Times New Roman" w:eastAsia="Times New Roman" w:hAnsi="Times New Roman" w:cs="Times New Roman"/>
      <w:sz w:val="24"/>
      <w:szCs w:val="24"/>
      <w:lang w:eastAsia="es-ES" w:bidi="he-IL"/>
    </w:rPr>
  </w:style>
  <w:style w:type="paragraph" w:customStyle="1" w:styleId="Default">
    <w:name w:val="Default"/>
    <w:rsid w:val="00EA6839"/>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table" w:styleId="Tablaconcuadrcula">
    <w:name w:val="Table Grid"/>
    <w:basedOn w:val="Tablanormal"/>
    <w:rsid w:val="00EA683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1"/>
    <w:basedOn w:val="Normal"/>
    <w:link w:val="TITULO1Car"/>
    <w:rsid w:val="00EA6839"/>
    <w:pPr>
      <w:spacing w:after="120" w:line="480" w:lineRule="auto"/>
      <w:jc w:val="both"/>
    </w:pPr>
    <w:rPr>
      <w:b/>
      <w:lang w:bidi="ar-SA"/>
    </w:rPr>
  </w:style>
  <w:style w:type="character" w:customStyle="1" w:styleId="TITULO1Car">
    <w:name w:val="TITULO1 Car"/>
    <w:link w:val="TITULO1"/>
    <w:rsid w:val="00EA6839"/>
    <w:rPr>
      <w:rFonts w:ascii="Times New Roman" w:eastAsia="Times New Roman" w:hAnsi="Times New Roman" w:cs="Times New Roman"/>
      <w:b/>
      <w:sz w:val="24"/>
      <w:szCs w:val="24"/>
    </w:rPr>
  </w:style>
  <w:style w:type="paragraph" w:styleId="Textoindependiente">
    <w:name w:val="Body Text"/>
    <w:basedOn w:val="Normal"/>
    <w:link w:val="TextoindependienteCar"/>
    <w:rsid w:val="00EA6839"/>
    <w:pPr>
      <w:suppressAutoHyphens/>
      <w:jc w:val="center"/>
    </w:pPr>
    <w:rPr>
      <w:b/>
      <w:bCs/>
      <w:i/>
      <w:iCs/>
      <w:sz w:val="20"/>
      <w:szCs w:val="20"/>
      <w:lang w:eastAsia="he-IL"/>
    </w:rPr>
  </w:style>
  <w:style w:type="character" w:customStyle="1" w:styleId="TextoindependienteCar">
    <w:name w:val="Texto independiente Car"/>
    <w:basedOn w:val="Fuentedeprrafopredeter"/>
    <w:link w:val="Textoindependiente"/>
    <w:rsid w:val="00EA6839"/>
    <w:rPr>
      <w:rFonts w:ascii="Times New Roman" w:eastAsia="Times New Roman" w:hAnsi="Times New Roman" w:cs="Times New Roman"/>
      <w:b/>
      <w:bCs/>
      <w:i/>
      <w:iCs/>
      <w:sz w:val="20"/>
      <w:szCs w:val="20"/>
      <w:lang w:eastAsia="he-IL" w:bidi="he-IL"/>
    </w:rPr>
  </w:style>
  <w:style w:type="paragraph" w:styleId="Textodeglobo">
    <w:name w:val="Balloon Text"/>
    <w:basedOn w:val="Normal"/>
    <w:link w:val="TextodegloboCar"/>
    <w:uiPriority w:val="99"/>
    <w:semiHidden/>
    <w:unhideWhenUsed/>
    <w:rsid w:val="00EA68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6839"/>
    <w:rPr>
      <w:rFonts w:ascii="Segoe UI" w:eastAsia="Times New Roman" w:hAnsi="Segoe UI" w:cs="Segoe UI"/>
      <w:sz w:val="18"/>
      <w:szCs w:val="18"/>
      <w:lang w:bidi="he-IL"/>
    </w:rPr>
  </w:style>
  <w:style w:type="paragraph" w:styleId="Prrafodelista">
    <w:name w:val="List Paragraph"/>
    <w:basedOn w:val="Normal"/>
    <w:uiPriority w:val="34"/>
    <w:qFormat/>
    <w:rsid w:val="00EA6839"/>
    <w:pPr>
      <w:ind w:left="708"/>
    </w:pPr>
  </w:style>
  <w:style w:type="paragraph" w:customStyle="1" w:styleId="Sangra2detindependiente1">
    <w:name w:val="Sangría 2 de t. independiente1"/>
    <w:basedOn w:val="Normal"/>
    <w:rsid w:val="00EA6839"/>
    <w:pPr>
      <w:tabs>
        <w:tab w:val="left" w:pos="731"/>
      </w:tabs>
      <w:suppressAutoHyphens/>
      <w:autoSpaceDE w:val="0"/>
      <w:spacing w:line="238" w:lineRule="exact"/>
      <w:ind w:firstLine="731"/>
    </w:pPr>
    <w:rPr>
      <w:kern w:val="1"/>
      <w:szCs w:val="20"/>
      <w:lang w:val="es-MX" w:eastAsia="he-IL"/>
    </w:rPr>
  </w:style>
  <w:style w:type="paragraph" w:styleId="TtulodeTDC">
    <w:name w:val="TOC Heading"/>
    <w:basedOn w:val="Ttulo1"/>
    <w:next w:val="Normal"/>
    <w:uiPriority w:val="39"/>
    <w:unhideWhenUsed/>
    <w:qFormat/>
    <w:rsid w:val="007F4DEF"/>
    <w:pPr>
      <w:keepLines/>
      <w:spacing w:line="259" w:lineRule="auto"/>
      <w:outlineLvl w:val="9"/>
    </w:pPr>
    <w:rPr>
      <w:rFonts w:eastAsiaTheme="majorEastAsia" w:cstheme="majorBidi"/>
      <w:b w:val="0"/>
      <w:bCs w:val="0"/>
      <w:color w:val="2E74B5" w:themeColor="accent1" w:themeShade="BF"/>
      <w:kern w:val="0"/>
      <w:lang w:bidi="ar-SA"/>
    </w:rPr>
  </w:style>
  <w:style w:type="character" w:customStyle="1" w:styleId="Ttulo2Car">
    <w:name w:val="Título 2 Car"/>
    <w:basedOn w:val="Fuentedeprrafopredeter"/>
    <w:link w:val="Ttulo2"/>
    <w:uiPriority w:val="9"/>
    <w:rsid w:val="00803047"/>
    <w:rPr>
      <w:rFonts w:asciiTheme="majorHAnsi" w:eastAsiaTheme="majorEastAsia" w:hAnsiTheme="majorHAnsi" w:cstheme="majorBidi"/>
      <w:b/>
      <w:sz w:val="20"/>
      <w:szCs w:val="26"/>
      <w:lang w:eastAsia="es-ES" w:bidi="he-IL"/>
    </w:rPr>
  </w:style>
  <w:style w:type="paragraph" w:styleId="TDC1">
    <w:name w:val="toc 1"/>
    <w:basedOn w:val="Normal"/>
    <w:next w:val="Normal"/>
    <w:autoRedefine/>
    <w:uiPriority w:val="39"/>
    <w:unhideWhenUsed/>
    <w:rsid w:val="00467D83"/>
    <w:pPr>
      <w:spacing w:after="100"/>
    </w:pPr>
  </w:style>
  <w:style w:type="character" w:styleId="Hipervnculo">
    <w:name w:val="Hyperlink"/>
    <w:basedOn w:val="Fuentedeprrafopredeter"/>
    <w:uiPriority w:val="99"/>
    <w:unhideWhenUsed/>
    <w:rsid w:val="00467D83"/>
    <w:rPr>
      <w:color w:val="0563C1" w:themeColor="hyperlink"/>
      <w:u w:val="single"/>
    </w:rPr>
  </w:style>
  <w:style w:type="paragraph" w:styleId="Sangradetextonormal">
    <w:name w:val="Body Text Indent"/>
    <w:basedOn w:val="Normal"/>
    <w:link w:val="SangradetextonormalCar"/>
    <w:uiPriority w:val="99"/>
    <w:semiHidden/>
    <w:unhideWhenUsed/>
    <w:rsid w:val="00803047"/>
    <w:pPr>
      <w:spacing w:after="120"/>
      <w:ind w:left="283"/>
    </w:pPr>
  </w:style>
  <w:style w:type="character" w:customStyle="1" w:styleId="SangradetextonormalCar">
    <w:name w:val="Sangría de texto normal Car"/>
    <w:basedOn w:val="Fuentedeprrafopredeter"/>
    <w:link w:val="Sangradetextonormal"/>
    <w:uiPriority w:val="99"/>
    <w:semiHidden/>
    <w:rsid w:val="00803047"/>
    <w:rPr>
      <w:rFonts w:ascii="Times New Roman" w:eastAsia="Times New Roman" w:hAnsi="Times New Roman" w:cs="Times New Roman"/>
      <w:sz w:val="24"/>
      <w:szCs w:val="24"/>
      <w:lang w:eastAsia="es-ES" w:bidi="he-IL"/>
    </w:rPr>
  </w:style>
  <w:style w:type="paragraph" w:styleId="TDC2">
    <w:name w:val="toc 2"/>
    <w:basedOn w:val="Normal"/>
    <w:next w:val="Normal"/>
    <w:autoRedefine/>
    <w:uiPriority w:val="39"/>
    <w:unhideWhenUsed/>
    <w:rsid w:val="00541053"/>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EED"/>
    <w:pPr>
      <w:spacing w:after="0" w:line="240" w:lineRule="auto"/>
    </w:pPr>
    <w:rPr>
      <w:rFonts w:ascii="Arial" w:eastAsia="Times New Roman" w:hAnsi="Arial" w:cs="Times New Roman"/>
      <w:sz w:val="24"/>
      <w:szCs w:val="24"/>
      <w:lang w:eastAsia="es-ES" w:bidi="he-IL"/>
    </w:rPr>
  </w:style>
  <w:style w:type="paragraph" w:styleId="Ttulo1">
    <w:name w:val="heading 1"/>
    <w:basedOn w:val="Normal"/>
    <w:next w:val="Normal"/>
    <w:link w:val="Ttulo1Car"/>
    <w:uiPriority w:val="9"/>
    <w:qFormat/>
    <w:rsid w:val="00467D83"/>
    <w:pPr>
      <w:keepNext/>
      <w:jc w:val="both"/>
      <w:outlineLvl w:val="0"/>
    </w:pPr>
    <w:rPr>
      <w:rFonts w:asciiTheme="majorHAnsi" w:hAnsiTheme="majorHAnsi"/>
      <w:b/>
      <w:bCs/>
      <w:kern w:val="32"/>
      <w:sz w:val="22"/>
      <w:szCs w:val="32"/>
    </w:rPr>
  </w:style>
  <w:style w:type="paragraph" w:styleId="Ttulo2">
    <w:name w:val="heading 2"/>
    <w:basedOn w:val="Normal"/>
    <w:next w:val="Normal"/>
    <w:link w:val="Ttulo2Car"/>
    <w:uiPriority w:val="9"/>
    <w:unhideWhenUsed/>
    <w:qFormat/>
    <w:rsid w:val="00803047"/>
    <w:pPr>
      <w:keepNext/>
      <w:keepLines/>
      <w:spacing w:before="40"/>
      <w:outlineLvl w:val="1"/>
    </w:pPr>
    <w:rPr>
      <w:rFonts w:asciiTheme="majorHAnsi" w:eastAsiaTheme="majorEastAsia" w:hAnsiTheme="majorHAnsi" w:cstheme="majorBidi"/>
      <w:b/>
      <w:sz w:val="20"/>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7D83"/>
    <w:rPr>
      <w:rFonts w:asciiTheme="majorHAnsi" w:eastAsia="Times New Roman" w:hAnsiTheme="majorHAnsi" w:cs="Times New Roman"/>
      <w:b/>
      <w:bCs/>
      <w:kern w:val="32"/>
      <w:szCs w:val="32"/>
      <w:lang w:bidi="he-IL"/>
    </w:rPr>
  </w:style>
  <w:style w:type="character" w:styleId="Nmerodepgina">
    <w:name w:val="page number"/>
    <w:basedOn w:val="Fuentedeprrafopredeter"/>
    <w:rsid w:val="00EA6839"/>
  </w:style>
  <w:style w:type="paragraph" w:styleId="Encabezado">
    <w:name w:val="header"/>
    <w:basedOn w:val="Normal"/>
    <w:link w:val="EncabezadoCar"/>
    <w:rsid w:val="00EA6839"/>
    <w:pPr>
      <w:tabs>
        <w:tab w:val="center" w:pos="4252"/>
        <w:tab w:val="right" w:pos="8504"/>
      </w:tabs>
    </w:pPr>
  </w:style>
  <w:style w:type="character" w:customStyle="1" w:styleId="EncabezadoCar">
    <w:name w:val="Encabezado Car"/>
    <w:basedOn w:val="Fuentedeprrafopredeter"/>
    <w:link w:val="Encabezado"/>
    <w:rsid w:val="00EA6839"/>
    <w:rPr>
      <w:rFonts w:ascii="Times New Roman" w:eastAsia="Times New Roman" w:hAnsi="Times New Roman" w:cs="Times New Roman"/>
      <w:sz w:val="24"/>
      <w:szCs w:val="24"/>
      <w:lang w:eastAsia="es-ES" w:bidi="he-IL"/>
    </w:rPr>
  </w:style>
  <w:style w:type="paragraph" w:styleId="Piedepgina">
    <w:name w:val="footer"/>
    <w:basedOn w:val="Normal"/>
    <w:link w:val="PiedepginaCar"/>
    <w:rsid w:val="00EA6839"/>
    <w:pPr>
      <w:tabs>
        <w:tab w:val="center" w:pos="4252"/>
        <w:tab w:val="right" w:pos="8504"/>
      </w:tabs>
    </w:pPr>
  </w:style>
  <w:style w:type="character" w:customStyle="1" w:styleId="PiedepginaCar">
    <w:name w:val="Pie de página Car"/>
    <w:basedOn w:val="Fuentedeprrafopredeter"/>
    <w:link w:val="Piedepgina"/>
    <w:rsid w:val="00EA6839"/>
    <w:rPr>
      <w:rFonts w:ascii="Times New Roman" w:eastAsia="Times New Roman" w:hAnsi="Times New Roman" w:cs="Times New Roman"/>
      <w:sz w:val="24"/>
      <w:szCs w:val="24"/>
      <w:lang w:bidi="he-IL"/>
    </w:rPr>
  </w:style>
  <w:style w:type="paragraph" w:styleId="Sinespaciado">
    <w:name w:val="No Spacing"/>
    <w:uiPriority w:val="1"/>
    <w:qFormat/>
    <w:rsid w:val="00EA6839"/>
    <w:pPr>
      <w:spacing w:after="0" w:line="240" w:lineRule="auto"/>
    </w:pPr>
    <w:rPr>
      <w:rFonts w:ascii="Times New Roman" w:eastAsia="Times New Roman" w:hAnsi="Times New Roman" w:cs="Times New Roman"/>
      <w:sz w:val="24"/>
      <w:szCs w:val="24"/>
      <w:lang w:eastAsia="es-ES" w:bidi="he-IL"/>
    </w:rPr>
  </w:style>
  <w:style w:type="paragraph" w:customStyle="1" w:styleId="Default">
    <w:name w:val="Default"/>
    <w:rsid w:val="00EA6839"/>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table" w:styleId="Tablaconcuadrcula">
    <w:name w:val="Table Grid"/>
    <w:basedOn w:val="Tablanormal"/>
    <w:rsid w:val="00EA683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1"/>
    <w:basedOn w:val="Normal"/>
    <w:link w:val="TITULO1Car"/>
    <w:rsid w:val="00EA6839"/>
    <w:pPr>
      <w:spacing w:after="120" w:line="480" w:lineRule="auto"/>
      <w:jc w:val="both"/>
    </w:pPr>
    <w:rPr>
      <w:b/>
      <w:lang w:bidi="ar-SA"/>
    </w:rPr>
  </w:style>
  <w:style w:type="character" w:customStyle="1" w:styleId="TITULO1Car">
    <w:name w:val="TITULO1 Car"/>
    <w:link w:val="TITULO1"/>
    <w:rsid w:val="00EA6839"/>
    <w:rPr>
      <w:rFonts w:ascii="Times New Roman" w:eastAsia="Times New Roman" w:hAnsi="Times New Roman" w:cs="Times New Roman"/>
      <w:b/>
      <w:sz w:val="24"/>
      <w:szCs w:val="24"/>
    </w:rPr>
  </w:style>
  <w:style w:type="paragraph" w:styleId="Textoindependiente">
    <w:name w:val="Body Text"/>
    <w:basedOn w:val="Normal"/>
    <w:link w:val="TextoindependienteCar"/>
    <w:rsid w:val="00EA6839"/>
    <w:pPr>
      <w:suppressAutoHyphens/>
      <w:jc w:val="center"/>
    </w:pPr>
    <w:rPr>
      <w:b/>
      <w:bCs/>
      <w:i/>
      <w:iCs/>
      <w:sz w:val="20"/>
      <w:szCs w:val="20"/>
      <w:lang w:eastAsia="he-IL"/>
    </w:rPr>
  </w:style>
  <w:style w:type="character" w:customStyle="1" w:styleId="TextoindependienteCar">
    <w:name w:val="Texto independiente Car"/>
    <w:basedOn w:val="Fuentedeprrafopredeter"/>
    <w:link w:val="Textoindependiente"/>
    <w:rsid w:val="00EA6839"/>
    <w:rPr>
      <w:rFonts w:ascii="Times New Roman" w:eastAsia="Times New Roman" w:hAnsi="Times New Roman" w:cs="Times New Roman"/>
      <w:b/>
      <w:bCs/>
      <w:i/>
      <w:iCs/>
      <w:sz w:val="20"/>
      <w:szCs w:val="20"/>
      <w:lang w:eastAsia="he-IL" w:bidi="he-IL"/>
    </w:rPr>
  </w:style>
  <w:style w:type="paragraph" w:styleId="Textodeglobo">
    <w:name w:val="Balloon Text"/>
    <w:basedOn w:val="Normal"/>
    <w:link w:val="TextodegloboCar"/>
    <w:uiPriority w:val="99"/>
    <w:semiHidden/>
    <w:unhideWhenUsed/>
    <w:rsid w:val="00EA68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6839"/>
    <w:rPr>
      <w:rFonts w:ascii="Segoe UI" w:eastAsia="Times New Roman" w:hAnsi="Segoe UI" w:cs="Segoe UI"/>
      <w:sz w:val="18"/>
      <w:szCs w:val="18"/>
      <w:lang w:bidi="he-IL"/>
    </w:rPr>
  </w:style>
  <w:style w:type="paragraph" w:styleId="Prrafodelista">
    <w:name w:val="List Paragraph"/>
    <w:basedOn w:val="Normal"/>
    <w:uiPriority w:val="34"/>
    <w:qFormat/>
    <w:rsid w:val="00EA6839"/>
    <w:pPr>
      <w:ind w:left="708"/>
    </w:pPr>
  </w:style>
  <w:style w:type="paragraph" w:customStyle="1" w:styleId="Sangra2detindependiente1">
    <w:name w:val="Sangría 2 de t. independiente1"/>
    <w:basedOn w:val="Normal"/>
    <w:rsid w:val="00EA6839"/>
    <w:pPr>
      <w:tabs>
        <w:tab w:val="left" w:pos="731"/>
      </w:tabs>
      <w:suppressAutoHyphens/>
      <w:autoSpaceDE w:val="0"/>
      <w:spacing w:line="238" w:lineRule="exact"/>
      <w:ind w:firstLine="731"/>
    </w:pPr>
    <w:rPr>
      <w:kern w:val="1"/>
      <w:szCs w:val="20"/>
      <w:lang w:val="es-MX" w:eastAsia="he-IL"/>
    </w:rPr>
  </w:style>
  <w:style w:type="paragraph" w:styleId="TtulodeTDC">
    <w:name w:val="TOC Heading"/>
    <w:basedOn w:val="Ttulo1"/>
    <w:next w:val="Normal"/>
    <w:uiPriority w:val="39"/>
    <w:unhideWhenUsed/>
    <w:qFormat/>
    <w:rsid w:val="007F4DEF"/>
    <w:pPr>
      <w:keepLines/>
      <w:spacing w:line="259" w:lineRule="auto"/>
      <w:outlineLvl w:val="9"/>
    </w:pPr>
    <w:rPr>
      <w:rFonts w:eastAsiaTheme="majorEastAsia" w:cstheme="majorBidi"/>
      <w:b w:val="0"/>
      <w:bCs w:val="0"/>
      <w:color w:val="2E74B5" w:themeColor="accent1" w:themeShade="BF"/>
      <w:kern w:val="0"/>
      <w:lang w:bidi="ar-SA"/>
    </w:rPr>
  </w:style>
  <w:style w:type="character" w:customStyle="1" w:styleId="Ttulo2Car">
    <w:name w:val="Título 2 Car"/>
    <w:basedOn w:val="Fuentedeprrafopredeter"/>
    <w:link w:val="Ttulo2"/>
    <w:uiPriority w:val="9"/>
    <w:rsid w:val="00803047"/>
    <w:rPr>
      <w:rFonts w:asciiTheme="majorHAnsi" w:eastAsiaTheme="majorEastAsia" w:hAnsiTheme="majorHAnsi" w:cstheme="majorBidi"/>
      <w:b/>
      <w:sz w:val="20"/>
      <w:szCs w:val="26"/>
      <w:lang w:eastAsia="es-ES" w:bidi="he-IL"/>
    </w:rPr>
  </w:style>
  <w:style w:type="paragraph" w:styleId="TDC1">
    <w:name w:val="toc 1"/>
    <w:basedOn w:val="Normal"/>
    <w:next w:val="Normal"/>
    <w:autoRedefine/>
    <w:uiPriority w:val="39"/>
    <w:unhideWhenUsed/>
    <w:rsid w:val="00467D83"/>
    <w:pPr>
      <w:spacing w:after="100"/>
    </w:pPr>
  </w:style>
  <w:style w:type="character" w:styleId="Hipervnculo">
    <w:name w:val="Hyperlink"/>
    <w:basedOn w:val="Fuentedeprrafopredeter"/>
    <w:uiPriority w:val="99"/>
    <w:unhideWhenUsed/>
    <w:rsid w:val="00467D83"/>
    <w:rPr>
      <w:color w:val="0563C1" w:themeColor="hyperlink"/>
      <w:u w:val="single"/>
    </w:rPr>
  </w:style>
  <w:style w:type="paragraph" w:styleId="Sangradetextonormal">
    <w:name w:val="Body Text Indent"/>
    <w:basedOn w:val="Normal"/>
    <w:link w:val="SangradetextonormalCar"/>
    <w:uiPriority w:val="99"/>
    <w:semiHidden/>
    <w:unhideWhenUsed/>
    <w:rsid w:val="00803047"/>
    <w:pPr>
      <w:spacing w:after="120"/>
      <w:ind w:left="283"/>
    </w:pPr>
  </w:style>
  <w:style w:type="character" w:customStyle="1" w:styleId="SangradetextonormalCar">
    <w:name w:val="Sangría de texto normal Car"/>
    <w:basedOn w:val="Fuentedeprrafopredeter"/>
    <w:link w:val="Sangradetextonormal"/>
    <w:uiPriority w:val="99"/>
    <w:semiHidden/>
    <w:rsid w:val="00803047"/>
    <w:rPr>
      <w:rFonts w:ascii="Times New Roman" w:eastAsia="Times New Roman" w:hAnsi="Times New Roman" w:cs="Times New Roman"/>
      <w:sz w:val="24"/>
      <w:szCs w:val="24"/>
      <w:lang w:eastAsia="es-ES" w:bidi="he-IL"/>
    </w:rPr>
  </w:style>
  <w:style w:type="paragraph" w:styleId="TDC2">
    <w:name w:val="toc 2"/>
    <w:basedOn w:val="Normal"/>
    <w:next w:val="Normal"/>
    <w:autoRedefine/>
    <w:uiPriority w:val="39"/>
    <w:unhideWhenUsed/>
    <w:rsid w:val="0054105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3C20-E109-44A4-AF3B-8939DEE44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38</Pages>
  <Words>12520</Words>
  <Characters>68861</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José Mesa Castillo</dc:creator>
  <cp:lastModifiedBy>LENOVO</cp:lastModifiedBy>
  <cp:revision>4</cp:revision>
  <cp:lastPrinted>2020-09-22T11:07:00Z</cp:lastPrinted>
  <dcterms:created xsi:type="dcterms:W3CDTF">2020-10-03T16:19:00Z</dcterms:created>
  <dcterms:modified xsi:type="dcterms:W3CDTF">2020-10-03T17:33:00Z</dcterms:modified>
</cp:coreProperties>
</file>