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217" w:rsidRPr="00956217" w:rsidRDefault="00956217" w:rsidP="00956217">
      <w:pPr>
        <w:rPr>
          <w:rFonts w:ascii="Tahoma" w:hAnsi="Tahoma" w:cs="Tahoma"/>
          <w:b/>
          <w:sz w:val="28"/>
          <w:szCs w:val="28"/>
        </w:rPr>
      </w:pPr>
      <w:r w:rsidRPr="00956217">
        <w:rPr>
          <w:rFonts w:ascii="Tahoma" w:hAnsi="Tahoma" w:cs="Tahoma"/>
          <w:b/>
          <w:sz w:val="28"/>
          <w:szCs w:val="28"/>
        </w:rPr>
        <w:t>CEIP SAN VICENTE</w:t>
      </w:r>
      <w:r w:rsidR="00931DF0">
        <w:rPr>
          <w:rFonts w:ascii="Tahoma" w:hAnsi="Tahoma" w:cs="Tahoma"/>
          <w:b/>
          <w:sz w:val="28"/>
          <w:szCs w:val="28"/>
        </w:rPr>
        <w:t xml:space="preserve">    </w:t>
      </w:r>
      <w:bookmarkStart w:id="0" w:name="_GoBack"/>
      <w:bookmarkEnd w:id="0"/>
    </w:p>
    <w:p w:rsidR="00956217" w:rsidRPr="00956217" w:rsidRDefault="00956217" w:rsidP="00956217">
      <w:pPr>
        <w:rPr>
          <w:rFonts w:ascii="Tahoma" w:hAnsi="Tahoma" w:cs="Tahoma"/>
          <w:b/>
          <w:sz w:val="28"/>
          <w:szCs w:val="28"/>
        </w:rPr>
      </w:pPr>
      <w:r w:rsidRPr="00956217">
        <w:rPr>
          <w:rFonts w:ascii="Tahoma" w:hAnsi="Tahoma" w:cs="Tahoma"/>
          <w:b/>
          <w:sz w:val="28"/>
          <w:szCs w:val="28"/>
        </w:rPr>
        <w:t xml:space="preserve">NORMAS Y RECOMENDACIONES </w:t>
      </w:r>
      <w:r>
        <w:rPr>
          <w:rFonts w:ascii="Tahoma" w:hAnsi="Tahoma" w:cs="Tahoma"/>
          <w:b/>
          <w:sz w:val="28"/>
          <w:szCs w:val="28"/>
        </w:rPr>
        <w:t xml:space="preserve">PARA EL </w:t>
      </w:r>
      <w:r w:rsidRPr="00525DDF">
        <w:rPr>
          <w:rFonts w:ascii="Tahoma" w:hAnsi="Tahoma" w:cs="Tahoma"/>
          <w:b/>
          <w:sz w:val="28"/>
          <w:szCs w:val="28"/>
          <w:u w:val="single"/>
        </w:rPr>
        <w:t>PROFESORADO</w:t>
      </w:r>
    </w:p>
    <w:p w:rsidR="00956217" w:rsidRPr="00956217" w:rsidRDefault="00525DDF" w:rsidP="00956217">
      <w:pPr>
        <w:rPr>
          <w:rFonts w:ascii="Tahoma" w:hAnsi="Tahoma" w:cs="Tahoma"/>
          <w:b/>
          <w:sz w:val="28"/>
          <w:szCs w:val="28"/>
        </w:rPr>
      </w:pPr>
      <w:r>
        <w:rPr>
          <w:rFonts w:ascii="Tahoma" w:hAnsi="Tahoma" w:cs="Tahoma"/>
          <w:b/>
          <w:sz w:val="28"/>
          <w:szCs w:val="28"/>
        </w:rPr>
        <w:t xml:space="preserve">* </w:t>
      </w:r>
      <w:r w:rsidR="00956217" w:rsidRPr="00956217">
        <w:rPr>
          <w:rFonts w:ascii="Tahoma" w:hAnsi="Tahoma" w:cs="Tahoma"/>
          <w:b/>
          <w:sz w:val="28"/>
          <w:szCs w:val="28"/>
        </w:rPr>
        <w:t>EN CASO DE EVACUACIÓN</w:t>
      </w:r>
    </w:p>
    <w:p w:rsidR="00956217" w:rsidRPr="00956217" w:rsidRDefault="00956217" w:rsidP="00956217">
      <w:pPr>
        <w:jc w:val="both"/>
        <w:rPr>
          <w:rFonts w:ascii="Tahoma" w:hAnsi="Tahoma" w:cs="Tahoma"/>
          <w:sz w:val="24"/>
          <w:szCs w:val="24"/>
        </w:rPr>
      </w:pPr>
      <w:r w:rsidRPr="00956217">
        <w:rPr>
          <w:rFonts w:ascii="Tahoma" w:hAnsi="Tahoma" w:cs="Tahoma"/>
          <w:sz w:val="24"/>
          <w:szCs w:val="24"/>
        </w:rPr>
        <w:t>- El profesorado no incurrirá en comportamientos que puedan detonar precipitación o nerviosismo, evitando que esta actitud pudiera transmitirse al alumnado, con las consecuencias negativas que ello llevaría.</w:t>
      </w:r>
    </w:p>
    <w:p w:rsidR="00956217" w:rsidRPr="00956217" w:rsidRDefault="00956217" w:rsidP="00956217">
      <w:pPr>
        <w:jc w:val="both"/>
        <w:rPr>
          <w:rFonts w:ascii="Tahoma" w:hAnsi="Tahoma" w:cs="Tahoma"/>
          <w:sz w:val="24"/>
          <w:szCs w:val="24"/>
        </w:rPr>
      </w:pPr>
      <w:r w:rsidRPr="00956217">
        <w:rPr>
          <w:rFonts w:ascii="Tahoma" w:hAnsi="Tahoma" w:cs="Tahoma"/>
          <w:sz w:val="24"/>
          <w:szCs w:val="24"/>
        </w:rPr>
        <w:t>- El profesor/a de cada aula será el único responsable de conducir y tranquilizar al alumnado en la dirección de salida prevista, manteniendo el orden, eliminando obstáculos si los hubiere, y evitando que el grupo se disgregue, incluso en el punto de encuentro.</w:t>
      </w:r>
    </w:p>
    <w:p w:rsidR="00956217" w:rsidRPr="00956217" w:rsidRDefault="00956217" w:rsidP="00956217">
      <w:pPr>
        <w:jc w:val="both"/>
        <w:rPr>
          <w:rFonts w:ascii="Tahoma" w:hAnsi="Tahoma" w:cs="Tahoma"/>
          <w:sz w:val="24"/>
          <w:szCs w:val="24"/>
        </w:rPr>
      </w:pPr>
      <w:r w:rsidRPr="00956217">
        <w:rPr>
          <w:rFonts w:ascii="Tahoma" w:hAnsi="Tahoma" w:cs="Tahoma"/>
          <w:sz w:val="24"/>
          <w:szCs w:val="24"/>
        </w:rPr>
        <w:t>- Cada profesor/, en su aula, organizará la estrategia de su grupo, encargando a algunos alumnos y alumnas la realización de funciones concretas como cerrar ventanas, contar al alumnado, controlar que no lleven objetos personales, apagar las luces, cerrar la puerta una vez que hayan salido todos de clase, etc.</w:t>
      </w:r>
    </w:p>
    <w:p w:rsidR="00956217" w:rsidRPr="00956217" w:rsidRDefault="00956217" w:rsidP="00956217">
      <w:pPr>
        <w:jc w:val="both"/>
        <w:rPr>
          <w:rFonts w:ascii="Tahoma" w:hAnsi="Tahoma" w:cs="Tahoma"/>
          <w:sz w:val="24"/>
          <w:szCs w:val="24"/>
        </w:rPr>
      </w:pPr>
      <w:r w:rsidRPr="00956217">
        <w:rPr>
          <w:rFonts w:ascii="Tahoma" w:hAnsi="Tahoma" w:cs="Tahoma"/>
          <w:sz w:val="24"/>
          <w:szCs w:val="24"/>
        </w:rPr>
        <w:t>- El profesorado seguirá las instrucciones en cuanto a orden de salida y se dirigirá al punto de concentración, previamente establecido en la reunión preparatoria del simulacro, y contarán a los alumnos y alumnas para confirmar la correcta evacuación del aula.</w:t>
      </w:r>
    </w:p>
    <w:p w:rsidR="00956217" w:rsidRPr="00956217" w:rsidRDefault="00956217" w:rsidP="00956217">
      <w:pPr>
        <w:jc w:val="both"/>
        <w:rPr>
          <w:rFonts w:ascii="Tahoma" w:hAnsi="Tahoma" w:cs="Tahoma"/>
          <w:sz w:val="24"/>
          <w:szCs w:val="24"/>
        </w:rPr>
      </w:pPr>
      <w:r w:rsidRPr="00956217">
        <w:rPr>
          <w:rFonts w:ascii="Tahoma" w:hAnsi="Tahoma" w:cs="Tahoma"/>
          <w:sz w:val="24"/>
          <w:szCs w:val="24"/>
        </w:rPr>
        <w:t>- Se designarán a una o varias personas que se encarguen de evacuar a las personas con discapacidad o dificultades motrices permanentes y/o transitorias (pierna escayolada, esguince de  tobillo, etc), si las hubiera. El profesor esperará la llegada del equipo de apoyo a personas con necesidades educativas especiales.</w:t>
      </w:r>
    </w:p>
    <w:p w:rsidR="00956217" w:rsidRPr="00B56F6A" w:rsidRDefault="00525DDF" w:rsidP="00956217">
      <w:pPr>
        <w:jc w:val="both"/>
        <w:rPr>
          <w:rFonts w:ascii="Tahoma" w:hAnsi="Tahoma" w:cs="Tahoma"/>
          <w:b/>
          <w:sz w:val="28"/>
          <w:szCs w:val="28"/>
        </w:rPr>
      </w:pPr>
      <w:r>
        <w:rPr>
          <w:rFonts w:ascii="Tahoma" w:hAnsi="Tahoma" w:cs="Tahoma"/>
          <w:b/>
          <w:sz w:val="28"/>
          <w:szCs w:val="28"/>
        </w:rPr>
        <w:t xml:space="preserve">* </w:t>
      </w:r>
      <w:r w:rsidR="00B56F6A" w:rsidRPr="00B56F6A">
        <w:rPr>
          <w:rFonts w:ascii="Tahoma" w:hAnsi="Tahoma" w:cs="Tahoma"/>
          <w:b/>
          <w:sz w:val="28"/>
          <w:szCs w:val="28"/>
        </w:rPr>
        <w:t>EN CASO DE CONFINAMIENTO</w:t>
      </w:r>
    </w:p>
    <w:p w:rsidR="00956217" w:rsidRPr="00956217" w:rsidRDefault="00956217" w:rsidP="00956217">
      <w:pPr>
        <w:jc w:val="both"/>
        <w:rPr>
          <w:rFonts w:ascii="Tahoma" w:hAnsi="Tahoma" w:cs="Tahoma"/>
          <w:sz w:val="24"/>
          <w:szCs w:val="24"/>
        </w:rPr>
      </w:pPr>
      <w:r w:rsidRPr="00956217">
        <w:rPr>
          <w:rFonts w:ascii="Tahoma" w:hAnsi="Tahoma" w:cs="Tahoma"/>
          <w:sz w:val="24"/>
          <w:szCs w:val="24"/>
        </w:rPr>
        <w:t xml:space="preserve">- Para realizar el confinamiento </w:t>
      </w:r>
      <w:r w:rsidR="00F77767">
        <w:rPr>
          <w:rFonts w:ascii="Tahoma" w:hAnsi="Tahoma" w:cs="Tahoma"/>
          <w:sz w:val="24"/>
          <w:szCs w:val="24"/>
        </w:rPr>
        <w:t xml:space="preserve">en caso de </w:t>
      </w:r>
      <w:r w:rsidR="00F77767" w:rsidRPr="00F03184">
        <w:rPr>
          <w:rFonts w:ascii="Tahoma" w:hAnsi="Tahoma" w:cs="Tahoma"/>
          <w:b/>
          <w:sz w:val="24"/>
          <w:szCs w:val="24"/>
        </w:rPr>
        <w:t>humo excesivo</w:t>
      </w:r>
      <w:r w:rsidR="00F77767">
        <w:rPr>
          <w:rFonts w:ascii="Tahoma" w:hAnsi="Tahoma" w:cs="Tahoma"/>
          <w:sz w:val="24"/>
          <w:szCs w:val="24"/>
        </w:rPr>
        <w:t xml:space="preserve"> en los pasillos del centro que nos impidan salir, debemos permanecer en las aulas con las puertas y ventanas cerradas hasta que lleguen los equipos de emergencias.</w:t>
      </w:r>
    </w:p>
    <w:p w:rsidR="00956217" w:rsidRPr="00956217" w:rsidRDefault="00B56F6A" w:rsidP="00956217">
      <w:pPr>
        <w:jc w:val="both"/>
        <w:rPr>
          <w:rFonts w:ascii="Tahoma" w:hAnsi="Tahoma" w:cs="Tahoma"/>
          <w:sz w:val="24"/>
          <w:szCs w:val="24"/>
        </w:rPr>
      </w:pPr>
      <w:r>
        <w:rPr>
          <w:rFonts w:ascii="Tahoma" w:hAnsi="Tahoma" w:cs="Tahoma"/>
          <w:sz w:val="24"/>
          <w:szCs w:val="24"/>
        </w:rPr>
        <w:t>- La señal de alarma podrá ser</w:t>
      </w:r>
      <w:r w:rsidR="00F77767">
        <w:rPr>
          <w:rFonts w:ascii="Tahoma" w:hAnsi="Tahoma" w:cs="Tahoma"/>
          <w:sz w:val="24"/>
          <w:szCs w:val="24"/>
        </w:rPr>
        <w:t xml:space="preserve"> distinta de la de evacuación.</w:t>
      </w:r>
    </w:p>
    <w:p w:rsidR="00956217" w:rsidRPr="00956217" w:rsidRDefault="00956217" w:rsidP="00956217">
      <w:pPr>
        <w:jc w:val="both"/>
        <w:rPr>
          <w:rFonts w:ascii="Tahoma" w:hAnsi="Tahoma" w:cs="Tahoma"/>
          <w:sz w:val="24"/>
          <w:szCs w:val="24"/>
        </w:rPr>
      </w:pPr>
    </w:p>
    <w:sectPr w:rsidR="00956217" w:rsidRPr="009562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17"/>
    <w:rsid w:val="000D21F6"/>
    <w:rsid w:val="003A6255"/>
    <w:rsid w:val="00525DDF"/>
    <w:rsid w:val="00741280"/>
    <w:rsid w:val="00931DF0"/>
    <w:rsid w:val="00956217"/>
    <w:rsid w:val="00B56F6A"/>
    <w:rsid w:val="00E53DED"/>
    <w:rsid w:val="00F03184"/>
    <w:rsid w:val="00F777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2023-11-27T14:47:00Z</cp:lastPrinted>
  <dcterms:created xsi:type="dcterms:W3CDTF">2023-11-27T13:51:00Z</dcterms:created>
  <dcterms:modified xsi:type="dcterms:W3CDTF">2023-11-27T14:48:00Z</dcterms:modified>
</cp:coreProperties>
</file>