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>PROGRAMA ESPECÍFICO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>1. TÍTULO DEL P.E.P</w:t>
            </w:r>
            <w:r w:rsidRPr="00850B5A">
              <w:rPr>
                <w:b/>
                <w:bCs/>
                <w:i/>
                <w:sz w:val="24"/>
                <w:szCs w:val="24"/>
              </w:rPr>
              <w:t>.:   Programa para el desarrollo de la memoria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>2. DATOS DEL ALUMNO/A: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 xml:space="preserve">Nombre y Apellidos: </w:t>
            </w:r>
          </w:p>
          <w:p w:rsidR="000864A1" w:rsidRPr="00850B5A" w:rsidRDefault="000864A1" w:rsidP="00086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>Nivel educativo de su escolarización: 1º ESO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 xml:space="preserve">3. TEMPORALIZACIÓN 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>El presente programa de intervención será desarrollado  a lo largo del primer trimestre</w:t>
            </w:r>
          </w:p>
          <w:p w:rsidR="000864A1" w:rsidRPr="00850B5A" w:rsidRDefault="000864A1" w:rsidP="00086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bCs/>
                <w:sz w:val="24"/>
                <w:szCs w:val="24"/>
              </w:rPr>
              <w:t>Se  integrarán algunas de las  actividades en la rutina diaria de las sesiones en las que es atendido el alumno en el aula de apoyo a las NEAE. Otras más específicas se contemplarán en, al menos, dos sesiones de trabajo semanales, de las que recibe el alumno/a.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334E0" w:rsidP="00C356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VINCULACIÓN CON la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AC</w:t>
            </w:r>
            <w:r w:rsidR="000864A1" w:rsidRPr="00850B5A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4B2585" w:rsidP="004B2585">
            <w:pPr>
              <w:widowControl w:val="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Este</w:t>
            </w:r>
            <w:r w:rsidR="000864A1" w:rsidRPr="00850B5A">
              <w:rPr>
                <w:sz w:val="24"/>
                <w:szCs w:val="24"/>
              </w:rPr>
              <w:t xml:space="preserve"> PE está relacionado con el </w:t>
            </w:r>
            <w:r w:rsidR="000864A1" w:rsidRPr="00850B5A">
              <w:rPr>
                <w:b/>
                <w:sz w:val="24"/>
                <w:szCs w:val="24"/>
              </w:rPr>
              <w:t>desarrollo de la memoria</w:t>
            </w:r>
            <w:r w:rsidR="000864A1" w:rsidRPr="00850B5A">
              <w:rPr>
                <w:sz w:val="24"/>
                <w:szCs w:val="24"/>
              </w:rPr>
              <w:t xml:space="preserve">, dada la importancia que este aspecto tiene en particular  para toda la actividad cognitiva, así como para el aprendizaje en general. </w:t>
            </w:r>
          </w:p>
          <w:p w:rsidR="000864A1" w:rsidRPr="00850B5A" w:rsidRDefault="000864A1" w:rsidP="00C3567C">
            <w:pPr>
              <w:widowControl w:val="0"/>
              <w:ind w:firstLine="357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En el Informe Psicopedagógico del alumno/a se señala como aspectos a mejorar, entre otras: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Dificultades  en la memoria a corto plazo, especialmente  para captar y memorizar imágenes de objetos, listados de palabras, listados de números, frases, etc.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bCs/>
                <w:sz w:val="24"/>
                <w:szCs w:val="24"/>
              </w:rPr>
              <w:t xml:space="preserve">Dificultades importante en lo que respecto a la </w:t>
            </w:r>
            <w:r w:rsidRPr="00850B5A">
              <w:rPr>
                <w:b/>
                <w:bCs/>
                <w:sz w:val="24"/>
                <w:szCs w:val="24"/>
              </w:rPr>
              <w:t xml:space="preserve"> memoria explícita</w:t>
            </w:r>
            <w:r w:rsidRPr="00850B5A">
              <w:rPr>
                <w:sz w:val="24"/>
                <w:szCs w:val="24"/>
              </w:rPr>
              <w:t xml:space="preserve"> (declarativa), es decir, a aquella que  se refiere a hechos, personas, lugares o cosas que se recuerdan mediante un esfuerzo consciente y deliberado, encontrándose afectada tanto la  </w:t>
            </w:r>
            <w:r w:rsidRPr="00850B5A">
              <w:rPr>
                <w:b/>
                <w:sz w:val="24"/>
                <w:szCs w:val="24"/>
              </w:rPr>
              <w:t>memoria episódica</w:t>
            </w:r>
            <w:r w:rsidRPr="00850B5A">
              <w:rPr>
                <w:sz w:val="24"/>
                <w:szCs w:val="24"/>
              </w:rPr>
              <w:t xml:space="preserve"> o memoria para los acontecimientos y experiencia personal (por ejemplo que ayer comimos pollo), como la </w:t>
            </w:r>
            <w:r w:rsidRPr="00850B5A">
              <w:rPr>
                <w:b/>
                <w:sz w:val="24"/>
                <w:szCs w:val="24"/>
              </w:rPr>
              <w:t xml:space="preserve">memoria </w:t>
            </w:r>
            <w:r w:rsidRPr="00850B5A">
              <w:rPr>
                <w:b/>
                <w:bCs/>
                <w:sz w:val="24"/>
                <w:szCs w:val="24"/>
              </w:rPr>
              <w:t>semántica:</w:t>
            </w:r>
            <w:r w:rsidRPr="00850B5A">
              <w:rPr>
                <w:sz w:val="24"/>
                <w:szCs w:val="24"/>
              </w:rPr>
              <w:t xml:space="preserve"> permite recordar los conocimientos aprendidos en la escuela o en los libros </w:t>
            </w:r>
          </w:p>
          <w:p w:rsidR="000864A1" w:rsidRPr="00850B5A" w:rsidRDefault="000864A1" w:rsidP="00C356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widowControl w:val="0"/>
              <w:ind w:firstLine="357"/>
              <w:rPr>
                <w:b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t>5. OBJETIVOS GENERALES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Aprovechar las situaciones ordinarias de las relaciones e interacciones cotidianas para trabajar y desarrollar las diversas formas de memoria (corto, medio y largo plazo) así como las de naturaleza visual, auditiva, espacio-temporal.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Aumentar el grado de retención y la capacidad de reproducción de lo vivido, observado, escuchado,…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widowControl w:val="0"/>
              <w:ind w:firstLine="357"/>
              <w:rPr>
                <w:b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t>6. OBJETIVOS ESPECÍFICOS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Localizar objetos, figuras y formas que previamente se han viso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Enumerar objetos vistos con anterioridad en una lámina.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Ordenar objetos o  imágenes según se le ha indicado con anterioridad.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Reconocer con los ojos cerrados objetos por su forma o   por el sonido que emiten.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Describir situaciones, hechos o acontecimientos que se han producido justo antes del momento presente, a lo largo de la jornada escolar o el día anterior.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Ordenar viñetas que reflejan situaciones  o acciones consecutivas.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Cumplir con un número de instrucciones dadas.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Identificar los errores que tiene la copia o reproducción de una imagen dada respecto a la original.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Realizar órdenes sencillas.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Repetir palabras y frases.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Aprender canciones.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widowControl w:val="0"/>
              <w:ind w:firstLine="357"/>
              <w:rPr>
                <w:b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t>7. COMPETENCIAS BÁSICAS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B5A">
              <w:rPr>
                <w:rFonts w:ascii="Times New Roman" w:hAnsi="Times New Roman" w:cs="Times New Roman"/>
              </w:rPr>
              <w:t xml:space="preserve">Competencia en comunicación lingüística. </w:t>
            </w:r>
          </w:p>
          <w:p w:rsidR="000864A1" w:rsidRPr="00850B5A" w:rsidRDefault="000864A1" w:rsidP="000864A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B5A">
              <w:rPr>
                <w:rFonts w:ascii="Times New Roman" w:hAnsi="Times New Roman" w:cs="Times New Roman"/>
              </w:rPr>
              <w:t>Competencia social y ciudadana.</w:t>
            </w:r>
          </w:p>
          <w:p w:rsidR="000864A1" w:rsidRPr="00850B5A" w:rsidRDefault="000864A1" w:rsidP="000864A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B5A">
              <w:rPr>
                <w:rFonts w:ascii="Times New Roman" w:hAnsi="Times New Roman" w:cs="Times New Roman"/>
              </w:rPr>
              <w:t>Aprender a aprender</w:t>
            </w:r>
          </w:p>
          <w:p w:rsidR="000864A1" w:rsidRPr="00850B5A" w:rsidRDefault="000864A1" w:rsidP="00C3567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B5A">
              <w:rPr>
                <w:rFonts w:ascii="Times New Roman" w:hAnsi="Times New Roman" w:cs="Times New Roman"/>
              </w:rPr>
              <w:t>Autonomía e iniciativa personal</w:t>
            </w:r>
          </w:p>
          <w:p w:rsidR="000864A1" w:rsidRPr="00850B5A" w:rsidRDefault="000864A1" w:rsidP="00C3567C">
            <w:pPr>
              <w:widowControl w:val="0"/>
              <w:ind w:firstLine="357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En todo momento consideraremos el desarrollo de la COMPETENCIA </w:t>
            </w:r>
            <w:proofErr w:type="gramStart"/>
            <w:r w:rsidRPr="00850B5A">
              <w:rPr>
                <w:sz w:val="24"/>
                <w:szCs w:val="24"/>
              </w:rPr>
              <w:t>EMOCIONAL ,</w:t>
            </w:r>
            <w:proofErr w:type="gramEnd"/>
            <w:r w:rsidRPr="00850B5A">
              <w:rPr>
                <w:sz w:val="24"/>
                <w:szCs w:val="24"/>
              </w:rPr>
              <w:t xml:space="preserve"> que si bien no se contempla en normativa sí entendemos que constituye la competencia a desarrollar desde cualquier  acción educativa.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widowControl w:val="0"/>
              <w:ind w:firstLine="357"/>
              <w:rPr>
                <w:b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t>8. CONTENIDOS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Memoria explícita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lastRenderedPageBreak/>
              <w:t>Memoria episódica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Memoria semántica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Secuenciación espacio-temporal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Memoria auditiva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Memoria visual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Memoria a corto, medio y largo plazo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Seguimiento de instrucciones y órdenes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Repeticiones y ejecuciones de tareas previamente indicadas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Canciones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Inteligencia emocional</w:t>
            </w:r>
          </w:p>
        </w:tc>
      </w:tr>
      <w:tr w:rsidR="000864A1" w:rsidRPr="000864A1" w:rsidTr="00647C8C">
        <w:tc>
          <w:tcPr>
            <w:tcW w:w="10349" w:type="dxa"/>
            <w:shd w:val="clear" w:color="auto" w:fill="FFFF99"/>
          </w:tcPr>
          <w:p w:rsidR="000864A1" w:rsidRPr="00850B5A" w:rsidRDefault="000864A1" w:rsidP="00C356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lastRenderedPageBreak/>
              <w:t xml:space="preserve">9. ACTIVIDADES </w:t>
            </w:r>
            <w:proofErr w:type="gramStart"/>
            <w:r w:rsidRPr="00850B5A">
              <w:rPr>
                <w:b/>
                <w:sz w:val="24"/>
                <w:szCs w:val="24"/>
              </w:rPr>
              <w:t>TIPO .</w:t>
            </w:r>
            <w:proofErr w:type="gramEnd"/>
            <w:r w:rsidRPr="00850B5A">
              <w:rPr>
                <w:b/>
                <w:sz w:val="24"/>
                <w:szCs w:val="24"/>
              </w:rPr>
              <w:t xml:space="preserve"> </w:t>
            </w:r>
            <w:r w:rsidRPr="00850B5A">
              <w:rPr>
                <w:sz w:val="24"/>
                <w:szCs w:val="24"/>
              </w:rPr>
              <w:t>Todas las actividades que se indican en este apartado es evidente que admiten una graduación de la dificultad o exigencia.</w:t>
            </w:r>
          </w:p>
        </w:tc>
      </w:tr>
      <w:tr w:rsidR="000864A1" w:rsidRPr="000864A1" w:rsidTr="00647C8C">
        <w:tc>
          <w:tcPr>
            <w:tcW w:w="10349" w:type="dxa"/>
          </w:tcPr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Iniciaremos cualquier actividad con la presentación visual o con la enumeración verbal de los objetos que son necesarios para el desarrollo de esa actividad, llamando previamente la atención del chico /a para que, después de fijarse unos instantes, pueda recordarlos y evocarlos, nombrándolos y preparándolos. Esto puede hacer en casa cuando se pone la mesa, o se prepara el desayuno, o al elegir la ropa que debe ponerse, o se eligen los materiales que ha de llevar al colegio.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Se le pedirá al alumno/a que guarde  dos o tres  objetos en la estantería y después se le pedirá que diga qué es lo que ha guardado.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Se solicitará al chico/a  que nos alcance dos o tres  utensilios para el trabajo que se va a realizar (tijeras, lápices de colores y folios, por ejemplo). 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Pedir al alumno/a que se encargue  de repartir entre sus compañeros/as los objetos que se le indiquen.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Una vez termine de realizar una actividad, le pedimos al chico/a que nos relate paso a paso lo que ha hecho.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De entre 10 objetos que hay en una caja, coger el mismo que se acaba de presentar. Lo mismo con 2</w:t>
            </w:r>
            <w:proofErr w:type="gramStart"/>
            <w:r w:rsidRPr="00850B5A">
              <w:rPr>
                <w:sz w:val="24"/>
                <w:szCs w:val="24"/>
              </w:rPr>
              <w:t>,3,4</w:t>
            </w:r>
            <w:proofErr w:type="gramEnd"/>
            <w:r w:rsidRPr="00850B5A">
              <w:rPr>
                <w:sz w:val="24"/>
                <w:szCs w:val="24"/>
              </w:rPr>
              <w:t>,… objetos.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Reproducir una serie de imágenes (2,3,…), presentadas por el profesor/a de apoyo a las NEAE, colocándolas en el mismo orden  en que se le presentan. Para esta prueba se utilizan 10 parejas de imágenes. </w:t>
            </w:r>
            <w:r w:rsidRPr="00850B5A">
              <w:rPr>
                <w:sz w:val="24"/>
                <w:szCs w:val="24"/>
                <w:u w:val="single"/>
              </w:rPr>
              <w:t>Instrucción:</w:t>
            </w:r>
            <w:r w:rsidRPr="00850B5A">
              <w:rPr>
                <w:sz w:val="24"/>
                <w:szCs w:val="24"/>
              </w:rPr>
              <w:t xml:space="preserve"> "Haz una fila como ésta", "Coloca los dibujos como los coloco yo".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Lo mismo que la prueba anterior, con colores, utilizando objetos (cubos, fichas) con los 4 colores básicos, repetidos  dos o tres veces.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Después de leer una serie de parejas de números, letras, números y letras o palabras, observarlos para posteriormente, al exponer un miembro de la pareja, que el alumno diga o escriba el otro.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Tras presentarle el instructor una serie de imágenes (2, 3...), recordar al ocultárselas dónde estaba situada cada una de ellas.</w:t>
            </w:r>
            <w:r w:rsidRPr="00850B5A">
              <w:rPr>
                <w:sz w:val="24"/>
                <w:szCs w:val="24"/>
              </w:rPr>
              <w:br/>
              <w:t>La instrucción es: "¿Dónde está...?" Material básico: objetos variados,</w:t>
            </w:r>
            <w:r w:rsidRPr="00850B5A">
              <w:rPr>
                <w:i/>
                <w:iCs/>
                <w:sz w:val="24"/>
                <w:szCs w:val="24"/>
              </w:rPr>
              <w:t xml:space="preserve"> memorias</w:t>
            </w:r>
            <w:r w:rsidRPr="00850B5A">
              <w:rPr>
                <w:sz w:val="24"/>
                <w:szCs w:val="24"/>
              </w:rPr>
              <w:t>, lotos, cubos de colores.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Realizar órdenes sencillas. Aumentar paulatinamente el número de acciones que componen la orden.</w:t>
            </w:r>
            <w:r w:rsidRPr="00850B5A">
              <w:rPr>
                <w:sz w:val="24"/>
                <w:szCs w:val="24"/>
              </w:rPr>
              <w:br/>
              <w:t>Posibles grados de dificultad:</w:t>
            </w:r>
            <w:r w:rsidRPr="00850B5A">
              <w:rPr>
                <w:sz w:val="24"/>
                <w:szCs w:val="24"/>
              </w:rPr>
              <w:br/>
              <w:t xml:space="preserve">        a) Acciones corporales con una sola apalabra (levántate, siéntate, sopla, salta, bosteza, ríe, canta, llora, tose, etc.).</w:t>
            </w:r>
            <w:r w:rsidRPr="00850B5A">
              <w:rPr>
                <w:sz w:val="24"/>
                <w:szCs w:val="24"/>
              </w:rPr>
              <w:br/>
              <w:t xml:space="preserve">        b) Acciones corporales de dos palabras (cierra - abre los ojos, la boca, la mano, etc.; saca - mete la lengua; mueve la mano - la pierna, la cabeza, etc.).</w:t>
            </w:r>
            <w:r w:rsidRPr="00850B5A">
              <w:rPr>
                <w:sz w:val="24"/>
                <w:szCs w:val="24"/>
              </w:rPr>
              <w:br/>
              <w:t xml:space="preserve">        c) Una acción más un objeto (colócate junto a la puerta, la mesa, le ventana, la silla; toma el lápiz, la goma, el cuaderno; pósalo en la mesa, la silla, etc.; colócalo encima, debajo, detrás, delante de...; dentro o fuera de una caja, etc.).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Repetir palabras; aumentar paulatinamente el número de palabras que han de repetir.</w:t>
            </w:r>
            <w:r w:rsidRPr="00850B5A">
              <w:rPr>
                <w:sz w:val="24"/>
                <w:szCs w:val="24"/>
              </w:rPr>
              <w:br/>
              <w:t xml:space="preserve">        a) Monosílabas: Sí, no, pez, pan, sol, sal, luz, mar, pie.</w:t>
            </w:r>
            <w:r w:rsidRPr="00850B5A">
              <w:rPr>
                <w:sz w:val="24"/>
                <w:szCs w:val="24"/>
              </w:rPr>
              <w:br/>
              <w:t xml:space="preserve">        b) Bisílabas: Pato, mesa, silla, taza, sopa, vaso, bota, dedo, dado, casa, mano, pipa, seta, </w:t>
            </w:r>
            <w:r w:rsidRPr="00850B5A">
              <w:rPr>
                <w:sz w:val="24"/>
                <w:szCs w:val="24"/>
              </w:rPr>
              <w:lastRenderedPageBreak/>
              <w:t>pelo.</w:t>
            </w:r>
            <w:r w:rsidRPr="00850B5A">
              <w:rPr>
                <w:sz w:val="24"/>
                <w:szCs w:val="24"/>
              </w:rPr>
              <w:br/>
              <w:t xml:space="preserve">        c) Trisílabas: Bañera, camisa, paloma, cuchara, cuchillo, helado, tenedor, conejo, pelota, nevera, zapato, muñeca.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Repetir frases oralmente, aumentando paulatinamente el índice de dificultad de los diversos enunciados:</w:t>
            </w:r>
            <w:r w:rsidRPr="00850B5A">
              <w:rPr>
                <w:sz w:val="24"/>
                <w:szCs w:val="24"/>
              </w:rPr>
              <w:br/>
              <w:t xml:space="preserve">        a) Sujeto + verbo</w:t>
            </w:r>
            <w:r w:rsidRPr="00850B5A">
              <w:rPr>
                <w:sz w:val="24"/>
                <w:szCs w:val="24"/>
              </w:rPr>
              <w:br/>
              <w:t xml:space="preserve">        b) Sujeto + verbo + complemento</w:t>
            </w:r>
            <w:r w:rsidRPr="00850B5A">
              <w:rPr>
                <w:sz w:val="24"/>
                <w:szCs w:val="24"/>
              </w:rPr>
              <w:br/>
              <w:t xml:space="preserve">        c) Sujeto + complemento + verbo</w:t>
            </w:r>
            <w:r w:rsidRPr="00850B5A">
              <w:rPr>
                <w:sz w:val="24"/>
                <w:szCs w:val="24"/>
              </w:rPr>
              <w:br/>
              <w:t xml:space="preserve">        d) Sujeto + verbo + complemento + complemento</w:t>
            </w:r>
            <w:r w:rsidRPr="00850B5A">
              <w:rPr>
                <w:sz w:val="24"/>
                <w:szCs w:val="24"/>
              </w:rPr>
              <w:br/>
              <w:t xml:space="preserve">        e) Etc.: Complicación creciente de la frase.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Repetir los  movimientos que ha realizado previamente el profesor /a de apoyo a las NEAE.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Identificar  el animal, oficio, etc. que el profesor/a ha imitado con anterioridad a través de movimientos.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Ejecutar movimientos codificados (</w:t>
            </w:r>
            <w:proofErr w:type="spellStart"/>
            <w:r w:rsidRPr="00850B5A">
              <w:rPr>
                <w:sz w:val="24"/>
                <w:szCs w:val="24"/>
              </w:rPr>
              <w:t>p.e</w:t>
            </w:r>
            <w:proofErr w:type="spellEnd"/>
            <w:r w:rsidRPr="00850B5A">
              <w:rPr>
                <w:sz w:val="24"/>
                <w:szCs w:val="24"/>
              </w:rPr>
              <w:t>.: cada movimiento un color), según vaya indicando con tarjetas el profesor/a.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Clasificar una serie de objetos dados atendiendo a diferentes instrucciones: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Anchos-estrechos, pequeños-grandes, largos-cortos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Identificar  en el aula formas o figuras que han sido vistas con anterioridad en una lámina.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Reproducir o recordar dibujos u objetos que se le han expuesto anteriormente durante un tiempo prudencial.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Dada una lámina con dibujos, geométricos o no, y expuesta durante un tiempo determinado, el alumno tiene que recordar cuáles son los objetos vistos con anterioridad.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Reconocer las partes importantes que le faltan a una figura, dibujo,… (p.ej. una figura humana con un brazo menos).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Repetir, de forma oral o escrita, una serie de números que previamente se le han mostrado.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Completar seriaciones de números en los faltan algunos.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Completar palabras a las que le falta una letra o sílaba.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50B5A">
              <w:rPr>
                <w:sz w:val="24"/>
                <w:szCs w:val="24"/>
              </w:rPr>
              <w:t>Oir</w:t>
            </w:r>
            <w:proofErr w:type="spellEnd"/>
            <w:r w:rsidRPr="00850B5A">
              <w:rPr>
                <w:sz w:val="24"/>
                <w:szCs w:val="24"/>
              </w:rPr>
              <w:t xml:space="preserve"> canciones que le gusten y conseguir que las memorice. Si no es posible  aprender la canción completa, intentar hacerlo con el estribillo o partes más cortas. 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Reproducir de forma oral, al finalizar la clase, lo que ha hecho durante el tiempo que ha estado en ella.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Recordar, después de observar un espacio, objetos que hay en ella y el lugar que ocupan.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Recordar las cosas que hay en su habitación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Contar al profesor/a lo que hizo la tarde anterior.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Recordar lo que comió el día anterior.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Dados objetos incompletos o partes de un objeto conocido, identificar a qué objeto corresponde.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Relacionar herramientas a cada profesión (con  fotos  o dibujos).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Adivinar  de qué objeto  o situación se trata a partir de unas características o funciones explicadas por el profesor/a o por un compañero/a.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Realizar rompecabezas sencillos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Ordenar frases cuyas palabras han sido previamente desordenadas.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Componer palabras a partir de unas letras dadas.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Ordenar viñetas que componen un cuento o historia y que previamente se han ordenado. En esta actividad , se deben comenzar a trabajar las secuencias ordenadas razonando con el niño verbalmente por qué tienen un orden y no otro, para posteriormente pasar a que el alumno realice por sí solo las ordenaciones de secuencias comunes primero y de desconocidas después.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Jugar al VEO-VEO ¿QUÉ VES?...</w:t>
            </w:r>
          </w:p>
          <w:p w:rsidR="000864A1" w:rsidRPr="00850B5A" w:rsidRDefault="000864A1" w:rsidP="000864A1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Jugar al juego del </w:t>
            </w:r>
            <w:r w:rsidRPr="00850B5A">
              <w:rPr>
                <w:b/>
                <w:bCs/>
                <w:sz w:val="24"/>
                <w:szCs w:val="24"/>
              </w:rPr>
              <w:t xml:space="preserve">cazador de palabras. </w:t>
            </w:r>
            <w:r w:rsidRPr="00850B5A">
              <w:rPr>
                <w:sz w:val="24"/>
                <w:szCs w:val="24"/>
              </w:rPr>
              <w:t>Cada alumno tiene una serie de palabras en tamaño mediano y en cartulina, cada una de las cuales pertenece a una categoría (plantas, flores, animales, nombres propios, nombres comunes, etc.). El profesor da una orden y dos alumnos al mismo tiempo deben comenzar a buscar quién posee la palabra que el profesor ha mencionado.</w:t>
            </w:r>
          </w:p>
          <w:p w:rsidR="000864A1" w:rsidRPr="00850B5A" w:rsidRDefault="000864A1" w:rsidP="00C3567C">
            <w:pPr>
              <w:widowControl w:val="0"/>
              <w:ind w:left="720"/>
              <w:rPr>
                <w:sz w:val="24"/>
                <w:szCs w:val="24"/>
              </w:rPr>
            </w:pP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lastRenderedPageBreak/>
              <w:t>10. CRITERIOS DE EVALUACIÓN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Localiza objetos, figuras y formas que previamente ha visto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Enumera objetos vistos con anterioridad 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 objetos o  imágenes según indicaciones dadas.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Reconoce objetos sin verlos atendiendo a su forma o al sonido que emiten.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Describe situaciones, hechos o acontecimientos que se han producido justo antes del momento presente, a lo largo de la jornada escolar o el día anterior.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 viñetas que reflejan situaciones  o acciones consecutivas que le resultan familiares.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Cumple y lleva a cabo  instrucciones dadas.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Identifica los errores que tiene la copia o reproducción de una imagen dada respecto a la original.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Realiza  órdenes sencillas.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Repite  palabras, frases, números dados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Aprende canciones.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11. ESTRATEGIAS DE GENERALIZACIÓN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3"/>
            </w:tblGrid>
            <w:tr w:rsidR="00850B5A" w:rsidRPr="005D45F4" w:rsidTr="00C3567C">
              <w:trPr>
                <w:trHeight w:val="964"/>
              </w:trPr>
              <w:tc>
                <w:tcPr>
                  <w:tcW w:w="0" w:type="auto"/>
                </w:tcPr>
                <w:p w:rsidR="00850B5A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D45F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Todo el profesorado que interactúa con 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el alumno/a </w:t>
                  </w:r>
                  <w:r w:rsidRPr="005D45F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tendrá una copia 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de las actividades tipo que se proponen es este PEP para que incorpore algunas de misma  y </w:t>
                  </w:r>
                  <w:r w:rsidRPr="005D45F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se las proponga al alumno/a  en </w:t>
                  </w:r>
                  <w:r w:rsidRPr="005D45F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las tareas de las diferentes áreas. </w:t>
                  </w:r>
                </w:p>
                <w:p w:rsidR="00850B5A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D45F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Todo el profesorado estará informado de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 trabajo realizado con este PE</w:t>
                  </w:r>
                  <w:r w:rsidRPr="005D45F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para que sea apoyado en el aula ordinaria y recreos. </w:t>
                  </w:r>
                </w:p>
                <w:p w:rsidR="00850B5A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El profesor/a  de materia con quien el alumno/a tenga clase inmediatamente después de la clase de apoyo, dedicará unos minutos, al comienzo de la clase, para solicitarle que cuente a los compañeros qué ha hecho en clase de apoyo.</w:t>
                  </w:r>
                </w:p>
                <w:p w:rsidR="00850B5A" w:rsidRPr="005D45F4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 acordará con el profesor/a con quien tenga clase tras el recreo que, igualmente, dedique un tiempo inicial de la clase, para que cuente qué hizo durante el recreo, qué comió, con quién/es jugó…</w:t>
                  </w:r>
                </w:p>
              </w:tc>
            </w:tr>
          </w:tbl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12. METODOLOGÍA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3"/>
            </w:tblGrid>
            <w:tr w:rsidR="00850B5A" w:rsidRPr="00944106" w:rsidTr="00C3567C">
              <w:trPr>
                <w:trHeight w:val="562"/>
              </w:trPr>
              <w:tc>
                <w:tcPr>
                  <w:tcW w:w="0" w:type="auto"/>
                </w:tcPr>
                <w:p w:rsidR="00850B5A" w:rsidRPr="00944106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Estará basado en el aprendizaje significativo y activo, donde el/la alumno/a es el verdadero protagonista de su aprendizaje. </w:t>
                  </w:r>
                </w:p>
                <w:p w:rsidR="00850B5A" w:rsidRPr="00944106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 motivará al/la alumno/a en las actividades planificadas, a través de ejercicios con elevado componente visual,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novedoso y bien estructurados, teniendo al mismo tiempo en cuenta la flexibilidad, es decir, la combinación de actividades diferentes.</w:t>
                  </w:r>
                </w:p>
                <w:p w:rsidR="00850B5A" w:rsidRPr="00944106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Será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el profesor/a quien modelará la realización de las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actividades</w:t>
                  </w: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mediante su propia ejemplificación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Para que posteriormente sea el alumno el que se </w:t>
                  </w:r>
                  <w:proofErr w:type="spellStart"/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autodirija</w:t>
                  </w:r>
                  <w:proofErr w:type="spellEnd"/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realizando las actividades propuestas. </w:t>
                  </w: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50B5A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4410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Las tareas serán en un principio de corta duración y de escasa complejidad, para posteriormente ir aumentando ambas (duración y grado de dificultad). </w:t>
                  </w:r>
                </w:p>
                <w:p w:rsidR="00850B5A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Utilizaremos, en la presentación de las actividades, diferentes estrategias y procedimientos didácticos. De la misma manera se utilizarán instrumentos y recursos didácticos variados y atractivos.</w:t>
                  </w:r>
                </w:p>
                <w:p w:rsidR="00850B5A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Se dará un enfoque lúdico a aquellas actividades que se presten. </w:t>
                  </w:r>
                </w:p>
                <w:p w:rsidR="00850B5A" w:rsidRPr="0091176C" w:rsidRDefault="00850B5A" w:rsidP="00850B5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 proporcionarán refuerzos que favorezcan la motivación, el interés y la participación</w:t>
                  </w:r>
                </w:p>
              </w:tc>
            </w:tr>
          </w:tbl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13.RECURSOS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Fichas de elaboración propia.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Recursos educativos y actividades de Internet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Hechos, situaciones, acontecimientos propios del contexto del alumno. 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Programa de refuerzo de la memoria y la atención I y II de EOS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Cuadernillos PROGRESINT.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Programas educativos interactivos 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La familia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14. PROCEDIMIENTOS E INSTRUMENTOS DE EVALUACIÓN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lastRenderedPageBreak/>
              <w:t>Revisión diaria de las actividades realizadas.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Observación directa  con cuestionario de observación.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Entrevistas con el profesorado y familia.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Autoevaluación del alumno/a.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15. ASESORAMIENTO AL PROFESORADO Y FAMILIA</w:t>
            </w:r>
          </w:p>
        </w:tc>
      </w:tr>
      <w:tr w:rsidR="00850B5A" w:rsidRPr="00944106" w:rsidTr="00647C8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Tanto el profesorado como la familia serán informados d</w:t>
            </w:r>
            <w:r>
              <w:rPr>
                <w:sz w:val="24"/>
                <w:szCs w:val="24"/>
              </w:rPr>
              <w:t>e los objetivos del presente PE</w:t>
            </w:r>
            <w:r w:rsidRPr="00850B5A">
              <w:rPr>
                <w:sz w:val="24"/>
                <w:szCs w:val="24"/>
              </w:rPr>
              <w:t>; al final, para hacer la valoración del  logro de esta intervención, se tendrá una entrevista con la familia y una reunión con el Equipo Educativo.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Se establecerán, a lo largo del trimestre, varios encuentros con la familia del alumno para establecer las pautas a seguir  de tal manera que contribuyan en el contexto familiar al d</w:t>
            </w:r>
            <w:r>
              <w:rPr>
                <w:sz w:val="24"/>
                <w:szCs w:val="24"/>
              </w:rPr>
              <w:t>esarrollo del PE</w:t>
            </w:r>
            <w:r w:rsidRPr="00850B5A">
              <w:rPr>
                <w:sz w:val="24"/>
                <w:szCs w:val="24"/>
              </w:rPr>
              <w:t xml:space="preserve"> y de las  Competencias Básicas implícitas.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PROFESORADO: asesoramiento y coordinación de los contenidos y actividades a contemplar desde cada materia en el aula ordinaria.</w:t>
            </w:r>
          </w:p>
          <w:p w:rsidR="00850B5A" w:rsidRPr="00850B5A" w:rsidRDefault="00850B5A" w:rsidP="00850B5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FAMILIA: se entregará un modelo de agenda con las actividades o tareas que cada día se pueden realizar con su hijo/a para contri</w:t>
            </w:r>
            <w:r>
              <w:rPr>
                <w:sz w:val="24"/>
                <w:szCs w:val="24"/>
              </w:rPr>
              <w:t>buir a los objetivos de este PE</w:t>
            </w:r>
            <w:r w:rsidRPr="00850B5A">
              <w:rPr>
                <w:sz w:val="24"/>
                <w:szCs w:val="24"/>
              </w:rPr>
              <w:t>.</w:t>
            </w:r>
          </w:p>
          <w:p w:rsidR="00850B5A" w:rsidRPr="00850B5A" w:rsidRDefault="00850B5A" w:rsidP="00850B5A">
            <w:pPr>
              <w:widowControl w:val="0"/>
              <w:ind w:left="750" w:hanging="360"/>
              <w:rPr>
                <w:sz w:val="24"/>
                <w:szCs w:val="24"/>
              </w:rPr>
            </w:pPr>
          </w:p>
        </w:tc>
      </w:tr>
    </w:tbl>
    <w:p w:rsidR="00E223B4" w:rsidRDefault="00E223B4"/>
    <w:p w:rsidR="00E223B4" w:rsidRDefault="00E223B4"/>
    <w:p w:rsidR="00E223B4" w:rsidRDefault="00E223B4"/>
    <w:tbl>
      <w:tblPr>
        <w:tblW w:w="11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134"/>
        <w:gridCol w:w="1132"/>
      </w:tblGrid>
      <w:tr w:rsidR="00850B5A" w:rsidRPr="00850B5A" w:rsidTr="00F75547">
        <w:tc>
          <w:tcPr>
            <w:tcW w:w="11197" w:type="dxa"/>
            <w:gridSpan w:val="4"/>
            <w:shd w:val="clear" w:color="auto" w:fill="FFFF99"/>
          </w:tcPr>
          <w:p w:rsidR="00850B5A" w:rsidRPr="00850B5A" w:rsidRDefault="00850B5A" w:rsidP="00C3567C">
            <w:pPr>
              <w:widowControl w:val="0"/>
              <w:rPr>
                <w:b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t>16. SEGUIMIENTO DEL PE</w:t>
            </w:r>
          </w:p>
        </w:tc>
      </w:tr>
      <w:tr w:rsidR="00850B5A" w:rsidRPr="00850B5A" w:rsidTr="00F75547">
        <w:trPr>
          <w:trHeight w:val="1405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jc w:val="center"/>
              <w:rPr>
                <w:b/>
                <w:sz w:val="24"/>
                <w:szCs w:val="24"/>
              </w:rPr>
            </w:pPr>
            <w:r w:rsidRPr="00850B5A">
              <w:rPr>
                <w:b/>
                <w:sz w:val="24"/>
                <w:szCs w:val="24"/>
              </w:rPr>
              <w:t>CRITERIOS DE VALORACIÓN</w:t>
            </w:r>
          </w:p>
        </w:tc>
        <w:tc>
          <w:tcPr>
            <w:tcW w:w="1276" w:type="dxa"/>
          </w:tcPr>
          <w:p w:rsidR="00850B5A" w:rsidRPr="00850B5A" w:rsidRDefault="00F75547" w:rsidP="00C3567C">
            <w:pPr>
              <w:widowControl w:val="0"/>
              <w:ind w:firstLine="357"/>
              <w:rPr>
                <w:sz w:val="24"/>
                <w:szCs w:val="24"/>
              </w:rPr>
            </w:pPr>
            <w:r w:rsidRPr="00850B5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F49EE0F" wp14:editId="423E75F6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579755</wp:posOffset>
                  </wp:positionV>
                  <wp:extent cx="558800" cy="414020"/>
                  <wp:effectExtent l="0" t="0" r="0" b="0"/>
                  <wp:wrapSquare wrapText="bothSides"/>
                  <wp:docPr id="3" name="il_fi" descr="http://t0.gstatic.com/images?q=tbn:HENoYPGVVk_S-M:http://es-pic1.ciao.com/es/12399656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HENoYPGVVk_S-M:http://es-pic1.ciao.com/es/12399656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  <w:r w:rsidRPr="00850B5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1404744" wp14:editId="49FAE0EE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498475</wp:posOffset>
                  </wp:positionV>
                  <wp:extent cx="497840" cy="497840"/>
                  <wp:effectExtent l="0" t="0" r="0" b="0"/>
                  <wp:wrapSquare wrapText="bothSides"/>
                  <wp:docPr id="2" name="il_fi" descr="http://www.20minutos.es/data/img/2007/09/19/677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20minutos.es/data/img/2007/09/19/677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  <w:r w:rsidRPr="00850B5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93F396" wp14:editId="1EF49544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335915</wp:posOffset>
                  </wp:positionV>
                  <wp:extent cx="510540" cy="497840"/>
                  <wp:effectExtent l="0" t="0" r="0" b="0"/>
                  <wp:wrapSquare wrapText="bothSides"/>
                  <wp:docPr id="4" name="il_fi" descr="http://picaproducciones.com/emotic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aproducciones.com/emotic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B5A" w:rsidRPr="00850B5A" w:rsidTr="00F75547">
        <w:trPr>
          <w:trHeight w:val="697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Localiza objetos, figuras y formas que previamente ha visto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68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 xml:space="preserve">Enumera objetos vistos con anterioridad 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72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 objetos o  imágenes según indicaciones dadas.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61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Reconoce objetos sin verlos atendiendo a su forma o al sonido que emiten.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65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Describe situaciones, hechos o acontecimientos que se han producido justo antes del momento presente, a lo largo de la jornada escolar o el día anterior.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86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Ordena viñetas que reflejan situaciones  o acciones consecutivas que le resultan familiares.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355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Cumple y lleva a cabo  instrucciones dadas.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95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Identifica los errores que tiene la copia o reproducción de una imagen dada respecto a la original.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221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Realiza  órdenes sencillas.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692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Repite  palabras, frases, números dados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  <w:tr w:rsidR="00850B5A" w:rsidRPr="00850B5A" w:rsidTr="00F75547">
        <w:trPr>
          <w:trHeight w:val="701"/>
        </w:trPr>
        <w:tc>
          <w:tcPr>
            <w:tcW w:w="7655" w:type="dxa"/>
          </w:tcPr>
          <w:p w:rsidR="00850B5A" w:rsidRPr="00850B5A" w:rsidRDefault="00850B5A" w:rsidP="00C3567C">
            <w:pPr>
              <w:widowControl w:val="0"/>
              <w:ind w:left="750"/>
              <w:rPr>
                <w:sz w:val="24"/>
                <w:szCs w:val="24"/>
              </w:rPr>
            </w:pPr>
          </w:p>
          <w:p w:rsidR="00850B5A" w:rsidRPr="00850B5A" w:rsidRDefault="00850B5A" w:rsidP="00C3567C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B5A">
              <w:rPr>
                <w:sz w:val="24"/>
                <w:szCs w:val="24"/>
              </w:rPr>
              <w:t>Aprende canciones</w:t>
            </w:r>
          </w:p>
        </w:tc>
        <w:tc>
          <w:tcPr>
            <w:tcW w:w="1276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50B5A" w:rsidRPr="00850B5A" w:rsidRDefault="00850B5A" w:rsidP="00C3567C">
            <w:pPr>
              <w:widowControl w:val="0"/>
              <w:ind w:firstLine="357"/>
              <w:rPr>
                <w:sz w:val="24"/>
                <w:szCs w:val="24"/>
              </w:rPr>
            </w:pPr>
          </w:p>
        </w:tc>
      </w:tr>
    </w:tbl>
    <w:p w:rsidR="00850B5A" w:rsidRDefault="00850B5A"/>
    <w:sectPr w:rsidR="00850B5A" w:rsidSect="00F75547">
      <w:headerReference w:type="default" r:id="rId15"/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19" w:rsidRDefault="001E1E19" w:rsidP="00E223B4">
      <w:r>
        <w:separator/>
      </w:r>
    </w:p>
  </w:endnote>
  <w:endnote w:type="continuationSeparator" w:id="0">
    <w:p w:rsidR="001E1E19" w:rsidRDefault="001E1E19" w:rsidP="00E2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19" w:rsidRDefault="001E1E19" w:rsidP="00E223B4">
      <w:r>
        <w:separator/>
      </w:r>
    </w:p>
  </w:footnote>
  <w:footnote w:type="continuationSeparator" w:id="0">
    <w:p w:rsidR="001E1E19" w:rsidRDefault="001E1E19" w:rsidP="00E2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9719"/>
      <w:docPartObj>
        <w:docPartGallery w:val="Page Numbers (Margins)"/>
        <w:docPartUnique/>
      </w:docPartObj>
    </w:sdtPr>
    <w:sdtEndPr/>
    <w:sdtContent>
      <w:p w:rsidR="00E223B4" w:rsidRDefault="001E1E19">
        <w:pPr>
          <w:pStyle w:val="Encabezado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E223B4" w:rsidRDefault="00E223B4">
                    <w:pPr>
                      <w:pStyle w:val="Piedep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647C8C">
                      <w:fldChar w:fldCharType="begin"/>
                    </w:r>
                    <w:r w:rsidR="00647C8C">
                      <w:instrText xml:space="preserve"> PAGE    \* MERGEFORMAT </w:instrText>
                    </w:r>
                    <w:r w:rsidR="00647C8C">
                      <w:fldChar w:fldCharType="separate"/>
                    </w:r>
                    <w:r w:rsidR="000334E0" w:rsidRPr="000334E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647C8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0083"/>
    <w:multiLevelType w:val="hybridMultilevel"/>
    <w:tmpl w:val="9564BB08"/>
    <w:lvl w:ilvl="0" w:tplc="E4BCC694">
      <w:start w:val="9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EAE537A"/>
    <w:multiLevelType w:val="hybridMultilevel"/>
    <w:tmpl w:val="91781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E15B2"/>
    <w:multiLevelType w:val="hybridMultilevel"/>
    <w:tmpl w:val="12467912"/>
    <w:lvl w:ilvl="0" w:tplc="FB2674D4">
      <w:start w:val="2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4A1"/>
    <w:rsid w:val="000334E0"/>
    <w:rsid w:val="000864A1"/>
    <w:rsid w:val="001E1E19"/>
    <w:rsid w:val="00215E87"/>
    <w:rsid w:val="003E5E45"/>
    <w:rsid w:val="004B2585"/>
    <w:rsid w:val="005E3D4E"/>
    <w:rsid w:val="00647C8C"/>
    <w:rsid w:val="00850B5A"/>
    <w:rsid w:val="0090410F"/>
    <w:rsid w:val="00E223B4"/>
    <w:rsid w:val="00F47CCC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A1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64A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223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3B4"/>
    <w:rPr>
      <w:rFonts w:ascii="Times New Roman" w:eastAsia="Times New Roman" w:hAnsi="Times New Roman" w:cs="Times New Roman"/>
      <w:sz w:val="40"/>
      <w:szCs w:val="4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2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B4"/>
    <w:rPr>
      <w:rFonts w:ascii="Times New Roman" w:eastAsia="Times New Roman" w:hAnsi="Times New Roman" w:cs="Times New Roman"/>
      <w:sz w:val="40"/>
      <w:szCs w:val="4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20minutos.es/data/img/2007/09/19/677998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t0.gstatic.com/images?q=tbn:HENoYPGVVk_S-M:http://es-pic1.ciao.com/es/12399656.jpg&amp;t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picaproducciones.com/emoticon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1CEF-9729-4CB5-AA1E-3C84435C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2208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</cp:revision>
  <cp:lastPrinted>2018-02-22T09:50:00Z</cp:lastPrinted>
  <dcterms:created xsi:type="dcterms:W3CDTF">2016-11-30T20:05:00Z</dcterms:created>
  <dcterms:modified xsi:type="dcterms:W3CDTF">2018-02-22T09:50:00Z</dcterms:modified>
</cp:coreProperties>
</file>