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B400" w14:textId="77777777" w:rsidR="00654B1B" w:rsidRDefault="00654B1B"/>
    <w:p w14:paraId="6F3145A1" w14:textId="77777777" w:rsidR="00654B1B" w:rsidRDefault="00654B1B">
      <w:pPr>
        <w:jc w:val="center"/>
        <w:rPr>
          <w:sz w:val="48"/>
          <w:szCs w:val="48"/>
        </w:rPr>
      </w:pPr>
    </w:p>
    <w:p w14:paraId="50492554" w14:textId="77777777" w:rsidR="00654B1B" w:rsidRDefault="00654B1B">
      <w:pPr>
        <w:jc w:val="center"/>
        <w:rPr>
          <w:sz w:val="48"/>
          <w:szCs w:val="48"/>
        </w:rPr>
      </w:pPr>
    </w:p>
    <w:p w14:paraId="2129DA77" w14:textId="77777777" w:rsidR="00654B1B" w:rsidRDefault="00654B1B">
      <w:pPr>
        <w:jc w:val="center"/>
        <w:rPr>
          <w:sz w:val="48"/>
          <w:szCs w:val="48"/>
        </w:rPr>
      </w:pPr>
    </w:p>
    <w:p w14:paraId="5DAEBDA0" w14:textId="77777777" w:rsidR="00654B1B" w:rsidRDefault="00DF4047">
      <w:pPr>
        <w:spacing w:after="0" w:line="240" w:lineRule="auto"/>
        <w:jc w:val="center"/>
        <w:rPr>
          <w:sz w:val="48"/>
          <w:szCs w:val="48"/>
        </w:rPr>
      </w:pPr>
      <w:r>
        <w:rPr>
          <w:sz w:val="48"/>
          <w:szCs w:val="48"/>
        </w:rPr>
        <w:t xml:space="preserve">IES </w:t>
      </w:r>
      <w:proofErr w:type="spellStart"/>
      <w:r>
        <w:rPr>
          <w:sz w:val="48"/>
          <w:szCs w:val="48"/>
        </w:rPr>
        <w:t>Acci</w:t>
      </w:r>
      <w:proofErr w:type="spellEnd"/>
      <w:r>
        <w:rPr>
          <w:sz w:val="48"/>
          <w:szCs w:val="48"/>
        </w:rPr>
        <w:t xml:space="preserve"> de Guadix</w:t>
      </w:r>
    </w:p>
    <w:p w14:paraId="13AD9E63" w14:textId="77777777" w:rsidR="00654B1B" w:rsidRDefault="00DF4047">
      <w:pPr>
        <w:spacing w:after="0" w:line="240" w:lineRule="auto"/>
        <w:jc w:val="center"/>
        <w:rPr>
          <w:color w:val="1F497D"/>
          <w:sz w:val="48"/>
          <w:szCs w:val="48"/>
        </w:rPr>
      </w:pPr>
      <w:r>
        <w:rPr>
          <w:color w:val="1F497D"/>
          <w:sz w:val="48"/>
          <w:szCs w:val="48"/>
        </w:rPr>
        <w:t>Departamento de Tecnología</w:t>
      </w:r>
    </w:p>
    <w:p w14:paraId="06A1E7BA" w14:textId="77777777" w:rsidR="00654B1B" w:rsidRDefault="00654B1B">
      <w:pPr>
        <w:spacing w:after="0" w:line="240" w:lineRule="auto"/>
        <w:jc w:val="center"/>
        <w:rPr>
          <w:sz w:val="48"/>
          <w:szCs w:val="48"/>
        </w:rPr>
      </w:pPr>
    </w:p>
    <w:p w14:paraId="0C43810C" w14:textId="77777777" w:rsidR="00654B1B" w:rsidRDefault="00654B1B">
      <w:pPr>
        <w:spacing w:after="0" w:line="240" w:lineRule="auto"/>
        <w:jc w:val="center"/>
        <w:rPr>
          <w:sz w:val="48"/>
          <w:szCs w:val="48"/>
        </w:rPr>
      </w:pPr>
    </w:p>
    <w:p w14:paraId="14BA5EDC" w14:textId="77777777" w:rsidR="00654B1B" w:rsidRDefault="00654B1B">
      <w:pPr>
        <w:spacing w:after="0" w:line="240" w:lineRule="auto"/>
        <w:jc w:val="center"/>
        <w:rPr>
          <w:sz w:val="48"/>
          <w:szCs w:val="48"/>
        </w:rPr>
      </w:pPr>
    </w:p>
    <w:p w14:paraId="4CD5EBEC" w14:textId="25E7F9B6" w:rsidR="00654B1B" w:rsidRDefault="00DF4047">
      <w:pPr>
        <w:spacing w:after="0" w:line="240" w:lineRule="auto"/>
        <w:jc w:val="center"/>
        <w:rPr>
          <w:sz w:val="48"/>
          <w:szCs w:val="48"/>
        </w:rPr>
      </w:pPr>
      <w:r>
        <w:rPr>
          <w:sz w:val="48"/>
          <w:szCs w:val="48"/>
        </w:rPr>
        <w:t>Tecnologías de la Información y la Comunicación</w:t>
      </w:r>
    </w:p>
    <w:p w14:paraId="45C899F2" w14:textId="77777777" w:rsidR="00654B1B" w:rsidRDefault="00654B1B">
      <w:pPr>
        <w:spacing w:after="0" w:line="240" w:lineRule="auto"/>
        <w:jc w:val="center"/>
        <w:rPr>
          <w:sz w:val="48"/>
          <w:szCs w:val="48"/>
        </w:rPr>
      </w:pPr>
    </w:p>
    <w:p w14:paraId="3BC6B141" w14:textId="77777777" w:rsidR="00654B1B" w:rsidRDefault="00654B1B">
      <w:pPr>
        <w:spacing w:after="0" w:line="240" w:lineRule="auto"/>
        <w:jc w:val="center"/>
      </w:pPr>
    </w:p>
    <w:p w14:paraId="508AEA5F" w14:textId="77777777" w:rsidR="00654B1B" w:rsidRDefault="00DF4047">
      <w:pPr>
        <w:jc w:val="center"/>
        <w:rPr>
          <w:sz w:val="36"/>
          <w:szCs w:val="36"/>
        </w:rPr>
        <w:sectPr w:rsidR="00654B1B">
          <w:pgSz w:w="12240" w:h="15840"/>
          <w:pgMar w:top="1134" w:right="1134" w:bottom="1134" w:left="1134" w:header="0" w:footer="0" w:gutter="0"/>
          <w:pgNumType w:start="1"/>
          <w:cols w:space="720"/>
          <w:formProt w:val="0"/>
          <w:docGrid w:linePitch="326" w:charSpace="-6145"/>
        </w:sectPr>
      </w:pPr>
      <w:r>
        <w:rPr>
          <w:sz w:val="36"/>
          <w:szCs w:val="36"/>
        </w:rPr>
        <w:t>Curso 2020/21</w:t>
      </w:r>
    </w:p>
    <w:p w14:paraId="7C4E1D98" w14:textId="77777777" w:rsidR="00654B1B" w:rsidRDefault="00DF4047">
      <w:pPr>
        <w:pStyle w:val="TtuloTDC"/>
        <w:rPr>
          <w:rFonts w:ascii="Norasi" w:hAnsi="Norasi"/>
        </w:rPr>
      </w:pPr>
      <w:bookmarkStart w:id="0" w:name="_Toc55499154"/>
      <w:r>
        <w:rPr>
          <w:rFonts w:ascii="Norasi" w:hAnsi="Norasi"/>
        </w:rPr>
        <w:lastRenderedPageBreak/>
        <w:t>Tabla de contenido</w:t>
      </w:r>
      <w:bookmarkEnd w:id="0"/>
    </w:p>
    <w:sdt>
      <w:sdtPr>
        <w:id w:val="1446585383"/>
        <w:docPartObj>
          <w:docPartGallery w:val="Table of Contents"/>
          <w:docPartUnique/>
        </w:docPartObj>
      </w:sdtPr>
      <w:sdtEndPr/>
      <w:sdtContent>
        <w:p w14:paraId="119613AB" w14:textId="5844E0AE" w:rsidR="00805339" w:rsidRDefault="00DF4047">
          <w:pPr>
            <w:pStyle w:val="TDC1"/>
            <w:rPr>
              <w:rFonts w:asciiTheme="minorHAnsi" w:eastAsiaTheme="minorEastAsia" w:hAnsiTheme="minorHAnsi" w:cstheme="minorBidi"/>
              <w:noProof/>
              <w:kern w:val="0"/>
              <w:sz w:val="22"/>
              <w:szCs w:val="22"/>
            </w:rPr>
          </w:pPr>
          <w:r>
            <w:fldChar w:fldCharType="begin"/>
          </w:r>
          <w:r>
            <w:rPr>
              <w:rStyle w:val="Enlacedelndice"/>
            </w:rPr>
            <w:instrText>TOC \o "1-3" \h</w:instrText>
          </w:r>
          <w:r>
            <w:rPr>
              <w:rStyle w:val="Enlacedelndice"/>
            </w:rPr>
            <w:fldChar w:fldCharType="separate"/>
          </w:r>
          <w:hyperlink w:anchor="_Toc55499154" w:history="1">
            <w:r w:rsidR="00805339" w:rsidRPr="0048005E">
              <w:rPr>
                <w:rStyle w:val="Hipervnculo"/>
                <w:noProof/>
              </w:rPr>
              <w:t>Tabla de contenido</w:t>
            </w:r>
            <w:r w:rsidR="00805339">
              <w:rPr>
                <w:noProof/>
              </w:rPr>
              <w:tab/>
            </w:r>
            <w:r w:rsidR="00805339">
              <w:rPr>
                <w:noProof/>
              </w:rPr>
              <w:fldChar w:fldCharType="begin"/>
            </w:r>
            <w:r w:rsidR="00805339">
              <w:rPr>
                <w:noProof/>
              </w:rPr>
              <w:instrText xml:space="preserve"> PAGEREF _Toc55499154 \h </w:instrText>
            </w:r>
            <w:r w:rsidR="00805339">
              <w:rPr>
                <w:noProof/>
              </w:rPr>
            </w:r>
            <w:r w:rsidR="00805339">
              <w:rPr>
                <w:noProof/>
              </w:rPr>
              <w:fldChar w:fldCharType="separate"/>
            </w:r>
            <w:r w:rsidR="00805339">
              <w:rPr>
                <w:noProof/>
              </w:rPr>
              <w:t>2</w:t>
            </w:r>
            <w:r w:rsidR="00805339">
              <w:rPr>
                <w:noProof/>
              </w:rPr>
              <w:fldChar w:fldCharType="end"/>
            </w:r>
          </w:hyperlink>
        </w:p>
        <w:p w14:paraId="457D3FD8" w14:textId="34FA5D1F"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55" w:history="1">
            <w:r w:rsidR="00805339" w:rsidRPr="0048005E">
              <w:rPr>
                <w:rStyle w:val="Hipervnculo"/>
                <w:noProof/>
              </w:rPr>
              <w:t>1.</w:t>
            </w:r>
            <w:r w:rsidR="00805339">
              <w:rPr>
                <w:rFonts w:asciiTheme="minorHAnsi" w:eastAsiaTheme="minorEastAsia" w:hAnsiTheme="minorHAnsi" w:cstheme="minorBidi"/>
                <w:noProof/>
                <w:kern w:val="0"/>
                <w:sz w:val="22"/>
                <w:szCs w:val="22"/>
              </w:rPr>
              <w:tab/>
            </w:r>
            <w:r w:rsidR="00805339" w:rsidRPr="0048005E">
              <w:rPr>
                <w:rStyle w:val="Hipervnculo"/>
                <w:noProof/>
              </w:rPr>
              <w:t>JUSTIFICACIÓN NORMATIVA</w:t>
            </w:r>
            <w:r w:rsidR="00805339">
              <w:rPr>
                <w:noProof/>
              </w:rPr>
              <w:tab/>
            </w:r>
            <w:r w:rsidR="00805339">
              <w:rPr>
                <w:noProof/>
              </w:rPr>
              <w:fldChar w:fldCharType="begin"/>
            </w:r>
            <w:r w:rsidR="00805339">
              <w:rPr>
                <w:noProof/>
              </w:rPr>
              <w:instrText xml:space="preserve"> PAGEREF _Toc55499155 \h </w:instrText>
            </w:r>
            <w:r w:rsidR="00805339">
              <w:rPr>
                <w:noProof/>
              </w:rPr>
            </w:r>
            <w:r w:rsidR="00805339">
              <w:rPr>
                <w:noProof/>
              </w:rPr>
              <w:fldChar w:fldCharType="separate"/>
            </w:r>
            <w:r w:rsidR="00805339">
              <w:rPr>
                <w:noProof/>
              </w:rPr>
              <w:t>3</w:t>
            </w:r>
            <w:r w:rsidR="00805339">
              <w:rPr>
                <w:noProof/>
              </w:rPr>
              <w:fldChar w:fldCharType="end"/>
            </w:r>
          </w:hyperlink>
        </w:p>
        <w:p w14:paraId="71070833" w14:textId="0229129C"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56" w:history="1">
            <w:r w:rsidR="00805339" w:rsidRPr="0048005E">
              <w:rPr>
                <w:rStyle w:val="Hipervnculo"/>
                <w:noProof/>
              </w:rPr>
              <w:t>2.</w:t>
            </w:r>
            <w:r w:rsidR="00805339">
              <w:rPr>
                <w:rFonts w:asciiTheme="minorHAnsi" w:eastAsiaTheme="minorEastAsia" w:hAnsiTheme="minorHAnsi" w:cstheme="minorBidi"/>
                <w:noProof/>
                <w:kern w:val="0"/>
                <w:sz w:val="22"/>
                <w:szCs w:val="22"/>
              </w:rPr>
              <w:tab/>
            </w:r>
            <w:r w:rsidR="00805339" w:rsidRPr="0048005E">
              <w:rPr>
                <w:rStyle w:val="Hipervnculo"/>
                <w:noProof/>
              </w:rPr>
              <w:t>INTRODUCCIÓN</w:t>
            </w:r>
            <w:r w:rsidR="00805339">
              <w:rPr>
                <w:noProof/>
              </w:rPr>
              <w:tab/>
            </w:r>
            <w:r w:rsidR="00805339">
              <w:rPr>
                <w:noProof/>
              </w:rPr>
              <w:fldChar w:fldCharType="begin"/>
            </w:r>
            <w:r w:rsidR="00805339">
              <w:rPr>
                <w:noProof/>
              </w:rPr>
              <w:instrText xml:space="preserve"> PAGEREF _Toc55499156 \h </w:instrText>
            </w:r>
            <w:r w:rsidR="00805339">
              <w:rPr>
                <w:noProof/>
              </w:rPr>
            </w:r>
            <w:r w:rsidR="00805339">
              <w:rPr>
                <w:noProof/>
              </w:rPr>
              <w:fldChar w:fldCharType="separate"/>
            </w:r>
            <w:r w:rsidR="00805339">
              <w:rPr>
                <w:noProof/>
              </w:rPr>
              <w:t>4</w:t>
            </w:r>
            <w:r w:rsidR="00805339">
              <w:rPr>
                <w:noProof/>
              </w:rPr>
              <w:fldChar w:fldCharType="end"/>
            </w:r>
          </w:hyperlink>
        </w:p>
        <w:p w14:paraId="35D2785A" w14:textId="7BBF50D6"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57" w:history="1">
            <w:r w:rsidR="00805339" w:rsidRPr="0048005E">
              <w:rPr>
                <w:rStyle w:val="Hipervnculo"/>
                <w:noProof/>
              </w:rPr>
              <w:t>3.</w:t>
            </w:r>
            <w:r w:rsidR="00805339">
              <w:rPr>
                <w:rFonts w:asciiTheme="minorHAnsi" w:eastAsiaTheme="minorEastAsia" w:hAnsiTheme="minorHAnsi" w:cstheme="minorBidi"/>
                <w:noProof/>
                <w:kern w:val="0"/>
                <w:sz w:val="22"/>
                <w:szCs w:val="22"/>
              </w:rPr>
              <w:tab/>
            </w:r>
            <w:r w:rsidR="00805339" w:rsidRPr="0048005E">
              <w:rPr>
                <w:rStyle w:val="Hipervnculo"/>
                <w:noProof/>
              </w:rPr>
              <w:t>OBJETIVOS</w:t>
            </w:r>
            <w:r w:rsidR="00805339">
              <w:rPr>
                <w:noProof/>
              </w:rPr>
              <w:tab/>
            </w:r>
            <w:r w:rsidR="00805339">
              <w:rPr>
                <w:noProof/>
              </w:rPr>
              <w:fldChar w:fldCharType="begin"/>
            </w:r>
            <w:r w:rsidR="00805339">
              <w:rPr>
                <w:noProof/>
              </w:rPr>
              <w:instrText xml:space="preserve"> PAGEREF _Toc55499157 \h </w:instrText>
            </w:r>
            <w:r w:rsidR="00805339">
              <w:rPr>
                <w:noProof/>
              </w:rPr>
            </w:r>
            <w:r w:rsidR="00805339">
              <w:rPr>
                <w:noProof/>
              </w:rPr>
              <w:fldChar w:fldCharType="separate"/>
            </w:r>
            <w:r w:rsidR="00805339">
              <w:rPr>
                <w:noProof/>
              </w:rPr>
              <w:t>9</w:t>
            </w:r>
            <w:r w:rsidR="00805339">
              <w:rPr>
                <w:noProof/>
              </w:rPr>
              <w:fldChar w:fldCharType="end"/>
            </w:r>
          </w:hyperlink>
        </w:p>
        <w:p w14:paraId="665FD6DB" w14:textId="7D1C07DC" w:rsidR="00805339" w:rsidRDefault="004032D0">
          <w:pPr>
            <w:pStyle w:val="TDC1"/>
            <w:tabs>
              <w:tab w:val="left" w:pos="1819"/>
            </w:tabs>
            <w:rPr>
              <w:rFonts w:asciiTheme="minorHAnsi" w:eastAsiaTheme="minorEastAsia" w:hAnsiTheme="minorHAnsi" w:cstheme="minorBidi"/>
              <w:noProof/>
              <w:kern w:val="0"/>
              <w:sz w:val="22"/>
              <w:szCs w:val="22"/>
            </w:rPr>
          </w:pPr>
          <w:hyperlink w:anchor="_Toc55499158" w:history="1">
            <w:r w:rsidR="00805339" w:rsidRPr="0048005E">
              <w:rPr>
                <w:rStyle w:val="Hipervnculo"/>
                <w:noProof/>
              </w:rPr>
              <w:t>3.1.</w:t>
            </w:r>
            <w:r w:rsidR="00805339">
              <w:rPr>
                <w:rFonts w:asciiTheme="minorHAnsi" w:eastAsiaTheme="minorEastAsia" w:hAnsiTheme="minorHAnsi" w:cstheme="minorBidi"/>
                <w:noProof/>
                <w:kern w:val="0"/>
                <w:sz w:val="22"/>
                <w:szCs w:val="22"/>
              </w:rPr>
              <w:tab/>
            </w:r>
            <w:r w:rsidR="00805339" w:rsidRPr="0048005E">
              <w:rPr>
                <w:rStyle w:val="Hipervnculo"/>
                <w:noProof/>
              </w:rPr>
              <w:t>4º ESO</w:t>
            </w:r>
            <w:r w:rsidR="00805339">
              <w:rPr>
                <w:noProof/>
              </w:rPr>
              <w:tab/>
            </w:r>
            <w:r w:rsidR="00805339">
              <w:rPr>
                <w:noProof/>
              </w:rPr>
              <w:fldChar w:fldCharType="begin"/>
            </w:r>
            <w:r w:rsidR="00805339">
              <w:rPr>
                <w:noProof/>
              </w:rPr>
              <w:instrText xml:space="preserve"> PAGEREF _Toc55499158 \h </w:instrText>
            </w:r>
            <w:r w:rsidR="00805339">
              <w:rPr>
                <w:noProof/>
              </w:rPr>
            </w:r>
            <w:r w:rsidR="00805339">
              <w:rPr>
                <w:noProof/>
              </w:rPr>
              <w:fldChar w:fldCharType="separate"/>
            </w:r>
            <w:r w:rsidR="00805339">
              <w:rPr>
                <w:noProof/>
              </w:rPr>
              <w:t>9</w:t>
            </w:r>
            <w:r w:rsidR="00805339">
              <w:rPr>
                <w:noProof/>
              </w:rPr>
              <w:fldChar w:fldCharType="end"/>
            </w:r>
          </w:hyperlink>
        </w:p>
        <w:p w14:paraId="05C27850" w14:textId="18FEA651" w:rsidR="00805339" w:rsidRDefault="004032D0">
          <w:pPr>
            <w:pStyle w:val="TDC1"/>
            <w:tabs>
              <w:tab w:val="left" w:pos="1819"/>
            </w:tabs>
            <w:rPr>
              <w:rFonts w:asciiTheme="minorHAnsi" w:eastAsiaTheme="minorEastAsia" w:hAnsiTheme="minorHAnsi" w:cstheme="minorBidi"/>
              <w:noProof/>
              <w:kern w:val="0"/>
              <w:sz w:val="22"/>
              <w:szCs w:val="22"/>
            </w:rPr>
          </w:pPr>
          <w:hyperlink w:anchor="_Toc55499159" w:history="1">
            <w:r w:rsidR="00805339" w:rsidRPr="0048005E">
              <w:rPr>
                <w:rStyle w:val="Hipervnculo"/>
                <w:noProof/>
              </w:rPr>
              <w:t>3.2.</w:t>
            </w:r>
            <w:r w:rsidR="00805339">
              <w:rPr>
                <w:rFonts w:asciiTheme="minorHAnsi" w:eastAsiaTheme="minorEastAsia" w:hAnsiTheme="minorHAnsi" w:cstheme="minorBidi"/>
                <w:noProof/>
                <w:kern w:val="0"/>
                <w:sz w:val="22"/>
                <w:szCs w:val="22"/>
              </w:rPr>
              <w:tab/>
            </w:r>
            <w:r w:rsidR="00805339" w:rsidRPr="0048005E">
              <w:rPr>
                <w:rStyle w:val="Hipervnculo"/>
                <w:noProof/>
              </w:rPr>
              <w:t>Bachillerato</w:t>
            </w:r>
            <w:r w:rsidR="00805339">
              <w:rPr>
                <w:noProof/>
              </w:rPr>
              <w:tab/>
            </w:r>
            <w:r w:rsidR="00805339">
              <w:rPr>
                <w:noProof/>
              </w:rPr>
              <w:fldChar w:fldCharType="begin"/>
            </w:r>
            <w:r w:rsidR="00805339">
              <w:rPr>
                <w:noProof/>
              </w:rPr>
              <w:instrText xml:space="preserve"> PAGEREF _Toc55499159 \h </w:instrText>
            </w:r>
            <w:r w:rsidR="00805339">
              <w:rPr>
                <w:noProof/>
              </w:rPr>
            </w:r>
            <w:r w:rsidR="00805339">
              <w:rPr>
                <w:noProof/>
              </w:rPr>
              <w:fldChar w:fldCharType="separate"/>
            </w:r>
            <w:r w:rsidR="00805339">
              <w:rPr>
                <w:noProof/>
              </w:rPr>
              <w:t>10</w:t>
            </w:r>
            <w:r w:rsidR="00805339">
              <w:rPr>
                <w:noProof/>
              </w:rPr>
              <w:fldChar w:fldCharType="end"/>
            </w:r>
          </w:hyperlink>
        </w:p>
        <w:p w14:paraId="108E45FE" w14:textId="1A98A1BF"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60" w:history="1">
            <w:r w:rsidR="00805339" w:rsidRPr="0048005E">
              <w:rPr>
                <w:rStyle w:val="Hipervnculo"/>
                <w:noProof/>
              </w:rPr>
              <w:t>4.</w:t>
            </w:r>
            <w:r w:rsidR="00805339">
              <w:rPr>
                <w:rFonts w:asciiTheme="minorHAnsi" w:eastAsiaTheme="minorEastAsia" w:hAnsiTheme="minorHAnsi" w:cstheme="minorBidi"/>
                <w:noProof/>
                <w:kern w:val="0"/>
                <w:sz w:val="22"/>
                <w:szCs w:val="22"/>
              </w:rPr>
              <w:tab/>
            </w:r>
            <w:r w:rsidR="00805339" w:rsidRPr="0048005E">
              <w:rPr>
                <w:rStyle w:val="Hipervnculo"/>
                <w:noProof/>
              </w:rPr>
              <w:t>CONTENIDOS Y CRITERIOS DE EVALUACIÓN</w:t>
            </w:r>
            <w:r w:rsidR="00805339">
              <w:rPr>
                <w:noProof/>
              </w:rPr>
              <w:tab/>
            </w:r>
            <w:r w:rsidR="00805339">
              <w:rPr>
                <w:noProof/>
              </w:rPr>
              <w:fldChar w:fldCharType="begin"/>
            </w:r>
            <w:r w:rsidR="00805339">
              <w:rPr>
                <w:noProof/>
              </w:rPr>
              <w:instrText xml:space="preserve"> PAGEREF _Toc55499160 \h </w:instrText>
            </w:r>
            <w:r w:rsidR="00805339">
              <w:rPr>
                <w:noProof/>
              </w:rPr>
            </w:r>
            <w:r w:rsidR="00805339">
              <w:rPr>
                <w:noProof/>
              </w:rPr>
              <w:fldChar w:fldCharType="separate"/>
            </w:r>
            <w:r w:rsidR="00805339">
              <w:rPr>
                <w:noProof/>
              </w:rPr>
              <w:t>12</w:t>
            </w:r>
            <w:r w:rsidR="00805339">
              <w:rPr>
                <w:noProof/>
              </w:rPr>
              <w:fldChar w:fldCharType="end"/>
            </w:r>
          </w:hyperlink>
        </w:p>
        <w:p w14:paraId="3D1FEC34" w14:textId="65A58C5A" w:rsidR="00805339" w:rsidRDefault="004032D0">
          <w:pPr>
            <w:pStyle w:val="TDC1"/>
            <w:tabs>
              <w:tab w:val="left" w:pos="1819"/>
            </w:tabs>
            <w:rPr>
              <w:rFonts w:asciiTheme="minorHAnsi" w:eastAsiaTheme="minorEastAsia" w:hAnsiTheme="minorHAnsi" w:cstheme="minorBidi"/>
              <w:noProof/>
              <w:kern w:val="0"/>
              <w:sz w:val="22"/>
              <w:szCs w:val="22"/>
            </w:rPr>
          </w:pPr>
          <w:hyperlink w:anchor="_Toc55499161" w:history="1">
            <w:r w:rsidR="00805339" w:rsidRPr="0048005E">
              <w:rPr>
                <w:rStyle w:val="Hipervnculo"/>
                <w:noProof/>
              </w:rPr>
              <w:t>4.1.</w:t>
            </w:r>
            <w:r w:rsidR="00805339">
              <w:rPr>
                <w:rFonts w:asciiTheme="minorHAnsi" w:eastAsiaTheme="minorEastAsia" w:hAnsiTheme="minorHAnsi" w:cstheme="minorBidi"/>
                <w:noProof/>
                <w:kern w:val="0"/>
                <w:sz w:val="22"/>
                <w:szCs w:val="22"/>
              </w:rPr>
              <w:tab/>
            </w:r>
            <w:r w:rsidR="00805339" w:rsidRPr="0048005E">
              <w:rPr>
                <w:rStyle w:val="Hipervnculo"/>
                <w:noProof/>
              </w:rPr>
              <w:t>ESO</w:t>
            </w:r>
            <w:r w:rsidR="00805339">
              <w:rPr>
                <w:noProof/>
              </w:rPr>
              <w:tab/>
            </w:r>
            <w:r w:rsidR="00805339">
              <w:rPr>
                <w:noProof/>
              </w:rPr>
              <w:fldChar w:fldCharType="begin"/>
            </w:r>
            <w:r w:rsidR="00805339">
              <w:rPr>
                <w:noProof/>
              </w:rPr>
              <w:instrText xml:space="preserve"> PAGEREF _Toc55499161 \h </w:instrText>
            </w:r>
            <w:r w:rsidR="00805339">
              <w:rPr>
                <w:noProof/>
              </w:rPr>
            </w:r>
            <w:r w:rsidR="00805339">
              <w:rPr>
                <w:noProof/>
              </w:rPr>
              <w:fldChar w:fldCharType="separate"/>
            </w:r>
            <w:r w:rsidR="00805339">
              <w:rPr>
                <w:noProof/>
              </w:rPr>
              <w:t>12</w:t>
            </w:r>
            <w:r w:rsidR="00805339">
              <w:rPr>
                <w:noProof/>
              </w:rPr>
              <w:fldChar w:fldCharType="end"/>
            </w:r>
          </w:hyperlink>
        </w:p>
        <w:p w14:paraId="0CB552F2" w14:textId="6AB45AC9" w:rsidR="00805339" w:rsidRDefault="004032D0">
          <w:pPr>
            <w:pStyle w:val="TDC1"/>
            <w:tabs>
              <w:tab w:val="left" w:pos="1819"/>
            </w:tabs>
            <w:rPr>
              <w:rFonts w:asciiTheme="minorHAnsi" w:eastAsiaTheme="minorEastAsia" w:hAnsiTheme="minorHAnsi" w:cstheme="minorBidi"/>
              <w:noProof/>
              <w:kern w:val="0"/>
              <w:sz w:val="22"/>
              <w:szCs w:val="22"/>
            </w:rPr>
          </w:pPr>
          <w:hyperlink w:anchor="_Toc55499162" w:history="1">
            <w:r w:rsidR="00805339" w:rsidRPr="0048005E">
              <w:rPr>
                <w:rStyle w:val="Hipervnculo"/>
                <w:noProof/>
              </w:rPr>
              <w:t>4.2.</w:t>
            </w:r>
            <w:r w:rsidR="00805339">
              <w:rPr>
                <w:rFonts w:asciiTheme="minorHAnsi" w:eastAsiaTheme="minorEastAsia" w:hAnsiTheme="minorHAnsi" w:cstheme="minorBidi"/>
                <w:noProof/>
                <w:kern w:val="0"/>
                <w:sz w:val="22"/>
                <w:szCs w:val="22"/>
              </w:rPr>
              <w:tab/>
            </w:r>
            <w:r w:rsidR="00805339" w:rsidRPr="0048005E">
              <w:rPr>
                <w:rStyle w:val="Hipervnculo"/>
                <w:noProof/>
              </w:rPr>
              <w:t>1º Bachillerato</w:t>
            </w:r>
            <w:r w:rsidR="00805339">
              <w:rPr>
                <w:noProof/>
              </w:rPr>
              <w:tab/>
            </w:r>
            <w:r w:rsidR="00805339">
              <w:rPr>
                <w:noProof/>
              </w:rPr>
              <w:fldChar w:fldCharType="begin"/>
            </w:r>
            <w:r w:rsidR="00805339">
              <w:rPr>
                <w:noProof/>
              </w:rPr>
              <w:instrText xml:space="preserve"> PAGEREF _Toc55499162 \h </w:instrText>
            </w:r>
            <w:r w:rsidR="00805339">
              <w:rPr>
                <w:noProof/>
              </w:rPr>
            </w:r>
            <w:r w:rsidR="00805339">
              <w:rPr>
                <w:noProof/>
              </w:rPr>
              <w:fldChar w:fldCharType="separate"/>
            </w:r>
            <w:r w:rsidR="00805339">
              <w:rPr>
                <w:noProof/>
              </w:rPr>
              <w:t>19</w:t>
            </w:r>
            <w:r w:rsidR="00805339">
              <w:rPr>
                <w:noProof/>
              </w:rPr>
              <w:fldChar w:fldCharType="end"/>
            </w:r>
          </w:hyperlink>
        </w:p>
        <w:p w14:paraId="233BCF67" w14:textId="3902A354" w:rsidR="00805339" w:rsidRDefault="004032D0">
          <w:pPr>
            <w:pStyle w:val="TDC1"/>
            <w:tabs>
              <w:tab w:val="left" w:pos="1819"/>
            </w:tabs>
            <w:rPr>
              <w:rFonts w:asciiTheme="minorHAnsi" w:eastAsiaTheme="minorEastAsia" w:hAnsiTheme="minorHAnsi" w:cstheme="minorBidi"/>
              <w:noProof/>
              <w:kern w:val="0"/>
              <w:sz w:val="22"/>
              <w:szCs w:val="22"/>
            </w:rPr>
          </w:pPr>
          <w:hyperlink w:anchor="_Toc55499163" w:history="1">
            <w:r w:rsidR="00805339" w:rsidRPr="0048005E">
              <w:rPr>
                <w:rStyle w:val="Hipervnculo"/>
                <w:noProof/>
              </w:rPr>
              <w:t>4.3.</w:t>
            </w:r>
            <w:r w:rsidR="00805339">
              <w:rPr>
                <w:rFonts w:asciiTheme="minorHAnsi" w:eastAsiaTheme="minorEastAsia" w:hAnsiTheme="minorHAnsi" w:cstheme="minorBidi"/>
                <w:noProof/>
                <w:kern w:val="0"/>
                <w:sz w:val="22"/>
                <w:szCs w:val="22"/>
              </w:rPr>
              <w:tab/>
            </w:r>
            <w:r w:rsidR="00805339" w:rsidRPr="0048005E">
              <w:rPr>
                <w:rStyle w:val="Hipervnculo"/>
                <w:noProof/>
              </w:rPr>
              <w:t>2º Bachillerato</w:t>
            </w:r>
            <w:r w:rsidR="00805339">
              <w:rPr>
                <w:noProof/>
              </w:rPr>
              <w:tab/>
            </w:r>
            <w:r w:rsidR="00805339">
              <w:rPr>
                <w:noProof/>
              </w:rPr>
              <w:fldChar w:fldCharType="begin"/>
            </w:r>
            <w:r w:rsidR="00805339">
              <w:rPr>
                <w:noProof/>
              </w:rPr>
              <w:instrText xml:space="preserve"> PAGEREF _Toc55499163 \h </w:instrText>
            </w:r>
            <w:r w:rsidR="00805339">
              <w:rPr>
                <w:noProof/>
              </w:rPr>
            </w:r>
            <w:r w:rsidR="00805339">
              <w:rPr>
                <w:noProof/>
              </w:rPr>
              <w:fldChar w:fldCharType="separate"/>
            </w:r>
            <w:r w:rsidR="00805339">
              <w:rPr>
                <w:noProof/>
              </w:rPr>
              <w:t>25</w:t>
            </w:r>
            <w:r w:rsidR="00805339">
              <w:rPr>
                <w:noProof/>
              </w:rPr>
              <w:fldChar w:fldCharType="end"/>
            </w:r>
          </w:hyperlink>
        </w:p>
        <w:p w14:paraId="489072D1" w14:textId="2F4DB0A6" w:rsidR="00805339" w:rsidRDefault="004032D0">
          <w:pPr>
            <w:pStyle w:val="TDC1"/>
            <w:tabs>
              <w:tab w:val="left" w:pos="1815"/>
            </w:tabs>
            <w:rPr>
              <w:rFonts w:asciiTheme="minorHAnsi" w:eastAsiaTheme="minorEastAsia" w:hAnsiTheme="minorHAnsi" w:cstheme="minorBidi"/>
              <w:noProof/>
              <w:kern w:val="0"/>
              <w:sz w:val="22"/>
              <w:szCs w:val="22"/>
            </w:rPr>
          </w:pPr>
          <w:hyperlink w:anchor="_Toc55499164" w:history="1">
            <w:r w:rsidR="00805339" w:rsidRPr="0048005E">
              <w:rPr>
                <w:rStyle w:val="Hipervnculo"/>
                <w:noProof/>
              </w:rPr>
              <w:t>4.4.</w:t>
            </w:r>
            <w:r w:rsidR="00805339">
              <w:rPr>
                <w:rFonts w:asciiTheme="minorHAnsi" w:eastAsiaTheme="minorEastAsia" w:hAnsiTheme="minorHAnsi" w:cstheme="minorBidi"/>
                <w:noProof/>
                <w:kern w:val="0"/>
                <w:sz w:val="22"/>
                <w:szCs w:val="22"/>
              </w:rPr>
              <w:tab/>
            </w:r>
            <w:r w:rsidR="00805339" w:rsidRPr="0048005E">
              <w:rPr>
                <w:rStyle w:val="Hipervnculo"/>
                <w:noProof/>
              </w:rPr>
              <w:t>Contenidos que se podrían suprimir en caso de confinamiento</w:t>
            </w:r>
            <w:r w:rsidR="00805339">
              <w:rPr>
                <w:noProof/>
              </w:rPr>
              <w:tab/>
            </w:r>
            <w:r w:rsidR="00805339">
              <w:rPr>
                <w:noProof/>
              </w:rPr>
              <w:fldChar w:fldCharType="begin"/>
            </w:r>
            <w:r w:rsidR="00805339">
              <w:rPr>
                <w:noProof/>
              </w:rPr>
              <w:instrText xml:space="preserve"> PAGEREF _Toc55499164 \h </w:instrText>
            </w:r>
            <w:r w:rsidR="00805339">
              <w:rPr>
                <w:noProof/>
              </w:rPr>
            </w:r>
            <w:r w:rsidR="00805339">
              <w:rPr>
                <w:noProof/>
              </w:rPr>
              <w:fldChar w:fldCharType="separate"/>
            </w:r>
            <w:r w:rsidR="00805339">
              <w:rPr>
                <w:noProof/>
              </w:rPr>
              <w:t>30</w:t>
            </w:r>
            <w:r w:rsidR="00805339">
              <w:rPr>
                <w:noProof/>
              </w:rPr>
              <w:fldChar w:fldCharType="end"/>
            </w:r>
          </w:hyperlink>
        </w:p>
        <w:p w14:paraId="689191F1" w14:textId="434E2CDD" w:rsidR="00805339" w:rsidRDefault="004032D0">
          <w:pPr>
            <w:pStyle w:val="TDC1"/>
            <w:rPr>
              <w:rFonts w:asciiTheme="minorHAnsi" w:eastAsiaTheme="minorEastAsia" w:hAnsiTheme="minorHAnsi" w:cstheme="minorBidi"/>
              <w:noProof/>
              <w:kern w:val="0"/>
              <w:sz w:val="22"/>
              <w:szCs w:val="22"/>
            </w:rPr>
          </w:pPr>
          <w:hyperlink w:anchor="_Toc55499165" w:history="1">
            <w:r w:rsidR="00805339" w:rsidRPr="0048005E">
              <w:rPr>
                <w:rStyle w:val="Hipervnculo"/>
                <w:noProof/>
              </w:rPr>
              <w:t>5. DISTRIBUCIÓN TEMPORAL</w:t>
            </w:r>
            <w:r w:rsidR="00805339">
              <w:rPr>
                <w:noProof/>
              </w:rPr>
              <w:tab/>
            </w:r>
            <w:r w:rsidR="00805339">
              <w:rPr>
                <w:noProof/>
              </w:rPr>
              <w:fldChar w:fldCharType="begin"/>
            </w:r>
            <w:r w:rsidR="00805339">
              <w:rPr>
                <w:noProof/>
              </w:rPr>
              <w:instrText xml:space="preserve"> PAGEREF _Toc55499165 \h </w:instrText>
            </w:r>
            <w:r w:rsidR="00805339">
              <w:rPr>
                <w:noProof/>
              </w:rPr>
            </w:r>
            <w:r w:rsidR="00805339">
              <w:rPr>
                <w:noProof/>
              </w:rPr>
              <w:fldChar w:fldCharType="separate"/>
            </w:r>
            <w:r w:rsidR="00805339">
              <w:rPr>
                <w:noProof/>
              </w:rPr>
              <w:t>31</w:t>
            </w:r>
            <w:r w:rsidR="00805339">
              <w:rPr>
                <w:noProof/>
              </w:rPr>
              <w:fldChar w:fldCharType="end"/>
            </w:r>
          </w:hyperlink>
        </w:p>
        <w:p w14:paraId="3398B879" w14:textId="386637C7"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66" w:history="1">
            <w:r w:rsidR="00805339" w:rsidRPr="0048005E">
              <w:rPr>
                <w:rStyle w:val="Hipervnculo"/>
                <w:noProof/>
              </w:rPr>
              <w:t>5.1.</w:t>
            </w:r>
            <w:r w:rsidR="00805339">
              <w:rPr>
                <w:rFonts w:asciiTheme="minorHAnsi" w:eastAsiaTheme="minorEastAsia" w:hAnsiTheme="minorHAnsi" w:cstheme="minorBidi"/>
                <w:noProof/>
                <w:kern w:val="0"/>
                <w:sz w:val="22"/>
                <w:szCs w:val="22"/>
              </w:rPr>
              <w:tab/>
            </w:r>
            <w:r w:rsidR="00805339" w:rsidRPr="0048005E">
              <w:rPr>
                <w:rStyle w:val="Hipervnculo"/>
                <w:noProof/>
              </w:rPr>
              <w:t>Temporalización en caso de enseñanza telemática</w:t>
            </w:r>
            <w:r w:rsidR="00805339">
              <w:rPr>
                <w:noProof/>
              </w:rPr>
              <w:tab/>
            </w:r>
            <w:r w:rsidR="00805339">
              <w:rPr>
                <w:noProof/>
              </w:rPr>
              <w:fldChar w:fldCharType="begin"/>
            </w:r>
            <w:r w:rsidR="00805339">
              <w:rPr>
                <w:noProof/>
              </w:rPr>
              <w:instrText xml:space="preserve"> PAGEREF _Toc55499166 \h </w:instrText>
            </w:r>
            <w:r w:rsidR="00805339">
              <w:rPr>
                <w:noProof/>
              </w:rPr>
            </w:r>
            <w:r w:rsidR="00805339">
              <w:rPr>
                <w:noProof/>
              </w:rPr>
              <w:fldChar w:fldCharType="separate"/>
            </w:r>
            <w:r w:rsidR="00805339">
              <w:rPr>
                <w:noProof/>
              </w:rPr>
              <w:t>32</w:t>
            </w:r>
            <w:r w:rsidR="00805339">
              <w:rPr>
                <w:noProof/>
              </w:rPr>
              <w:fldChar w:fldCharType="end"/>
            </w:r>
          </w:hyperlink>
        </w:p>
        <w:p w14:paraId="04E9BF58" w14:textId="2DF5EC1B" w:rsidR="00805339" w:rsidRDefault="004032D0">
          <w:pPr>
            <w:pStyle w:val="TDC1"/>
            <w:rPr>
              <w:rFonts w:asciiTheme="minorHAnsi" w:eastAsiaTheme="minorEastAsia" w:hAnsiTheme="minorHAnsi" w:cstheme="minorBidi"/>
              <w:noProof/>
              <w:kern w:val="0"/>
              <w:sz w:val="22"/>
              <w:szCs w:val="22"/>
            </w:rPr>
          </w:pPr>
          <w:hyperlink w:anchor="_Toc55499167" w:history="1">
            <w:r w:rsidR="00805339" w:rsidRPr="0048005E">
              <w:rPr>
                <w:rStyle w:val="Hipervnculo"/>
                <w:noProof/>
              </w:rPr>
              <w:t>6. CONTENIDOS DE CARÁCTER TRANSVERSAL</w:t>
            </w:r>
            <w:r w:rsidR="00805339">
              <w:rPr>
                <w:noProof/>
              </w:rPr>
              <w:tab/>
            </w:r>
            <w:r w:rsidR="00805339">
              <w:rPr>
                <w:noProof/>
              </w:rPr>
              <w:fldChar w:fldCharType="begin"/>
            </w:r>
            <w:r w:rsidR="00805339">
              <w:rPr>
                <w:noProof/>
              </w:rPr>
              <w:instrText xml:space="preserve"> PAGEREF _Toc55499167 \h </w:instrText>
            </w:r>
            <w:r w:rsidR="00805339">
              <w:rPr>
                <w:noProof/>
              </w:rPr>
            </w:r>
            <w:r w:rsidR="00805339">
              <w:rPr>
                <w:noProof/>
              </w:rPr>
              <w:fldChar w:fldCharType="separate"/>
            </w:r>
            <w:r w:rsidR="00805339">
              <w:rPr>
                <w:noProof/>
              </w:rPr>
              <w:t>32</w:t>
            </w:r>
            <w:r w:rsidR="00805339">
              <w:rPr>
                <w:noProof/>
              </w:rPr>
              <w:fldChar w:fldCharType="end"/>
            </w:r>
          </w:hyperlink>
        </w:p>
        <w:p w14:paraId="165E4E17" w14:textId="74E7F410" w:rsidR="00805339" w:rsidRDefault="004032D0">
          <w:pPr>
            <w:pStyle w:val="TDC1"/>
            <w:rPr>
              <w:rFonts w:asciiTheme="minorHAnsi" w:eastAsiaTheme="minorEastAsia" w:hAnsiTheme="minorHAnsi" w:cstheme="minorBidi"/>
              <w:noProof/>
              <w:kern w:val="0"/>
              <w:sz w:val="22"/>
              <w:szCs w:val="22"/>
            </w:rPr>
          </w:pPr>
          <w:hyperlink w:anchor="_Toc55499168" w:history="1">
            <w:r w:rsidR="00805339" w:rsidRPr="0048005E">
              <w:rPr>
                <w:rStyle w:val="Hipervnculo"/>
                <w:noProof/>
              </w:rPr>
              <w:t>7.METODOLOGÍA</w:t>
            </w:r>
            <w:r w:rsidR="00805339">
              <w:rPr>
                <w:noProof/>
              </w:rPr>
              <w:tab/>
            </w:r>
            <w:r w:rsidR="00805339">
              <w:rPr>
                <w:noProof/>
              </w:rPr>
              <w:fldChar w:fldCharType="begin"/>
            </w:r>
            <w:r w:rsidR="00805339">
              <w:rPr>
                <w:noProof/>
              </w:rPr>
              <w:instrText xml:space="preserve"> PAGEREF _Toc55499168 \h </w:instrText>
            </w:r>
            <w:r w:rsidR="00805339">
              <w:rPr>
                <w:noProof/>
              </w:rPr>
            </w:r>
            <w:r w:rsidR="00805339">
              <w:rPr>
                <w:noProof/>
              </w:rPr>
              <w:fldChar w:fldCharType="separate"/>
            </w:r>
            <w:r w:rsidR="00805339">
              <w:rPr>
                <w:noProof/>
              </w:rPr>
              <w:t>36</w:t>
            </w:r>
            <w:r w:rsidR="00805339">
              <w:rPr>
                <w:noProof/>
              </w:rPr>
              <w:fldChar w:fldCharType="end"/>
            </w:r>
          </w:hyperlink>
        </w:p>
        <w:p w14:paraId="3AE687E5" w14:textId="6AB1406B" w:rsidR="00805339" w:rsidRDefault="004032D0">
          <w:pPr>
            <w:pStyle w:val="TDC1"/>
            <w:rPr>
              <w:rFonts w:asciiTheme="minorHAnsi" w:eastAsiaTheme="minorEastAsia" w:hAnsiTheme="minorHAnsi" w:cstheme="minorBidi"/>
              <w:noProof/>
              <w:kern w:val="0"/>
              <w:sz w:val="22"/>
              <w:szCs w:val="22"/>
            </w:rPr>
          </w:pPr>
          <w:hyperlink w:anchor="_Toc55499169" w:history="1">
            <w:r w:rsidR="00805339" w:rsidRPr="0048005E">
              <w:rPr>
                <w:rStyle w:val="Hipervnculo"/>
                <w:noProof/>
              </w:rPr>
              <w:t>7.1. Estrategias metodológicas en caso de enseñanza telemática</w:t>
            </w:r>
            <w:r w:rsidR="00805339">
              <w:rPr>
                <w:noProof/>
              </w:rPr>
              <w:tab/>
            </w:r>
            <w:r w:rsidR="00805339">
              <w:rPr>
                <w:noProof/>
              </w:rPr>
              <w:fldChar w:fldCharType="begin"/>
            </w:r>
            <w:r w:rsidR="00805339">
              <w:rPr>
                <w:noProof/>
              </w:rPr>
              <w:instrText xml:space="preserve"> PAGEREF _Toc55499169 \h </w:instrText>
            </w:r>
            <w:r w:rsidR="00805339">
              <w:rPr>
                <w:noProof/>
              </w:rPr>
            </w:r>
            <w:r w:rsidR="00805339">
              <w:rPr>
                <w:noProof/>
              </w:rPr>
              <w:fldChar w:fldCharType="separate"/>
            </w:r>
            <w:r w:rsidR="00805339">
              <w:rPr>
                <w:noProof/>
              </w:rPr>
              <w:t>38</w:t>
            </w:r>
            <w:r w:rsidR="00805339">
              <w:rPr>
                <w:noProof/>
              </w:rPr>
              <w:fldChar w:fldCharType="end"/>
            </w:r>
          </w:hyperlink>
        </w:p>
        <w:p w14:paraId="38F8373B" w14:textId="5822DFC7"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70" w:history="1">
            <w:r w:rsidR="00805339" w:rsidRPr="0048005E">
              <w:rPr>
                <w:rStyle w:val="Hipervnculo"/>
                <w:noProof/>
              </w:rPr>
              <w:t>8.</w:t>
            </w:r>
            <w:r w:rsidR="00805339">
              <w:rPr>
                <w:rFonts w:asciiTheme="minorHAnsi" w:eastAsiaTheme="minorEastAsia" w:hAnsiTheme="minorHAnsi" w:cstheme="minorBidi"/>
                <w:noProof/>
                <w:kern w:val="0"/>
                <w:sz w:val="22"/>
                <w:szCs w:val="22"/>
              </w:rPr>
              <w:tab/>
            </w:r>
            <w:r w:rsidR="00805339" w:rsidRPr="0048005E">
              <w:rPr>
                <w:rStyle w:val="Hipervnculo"/>
                <w:noProof/>
              </w:rPr>
              <w:t>PROCEDIMIENTOS DE EVALUACIÓN Y CRITERIOS DE CALIFICACIÓN/CORRECCIÓN/REFUERZO</w:t>
            </w:r>
            <w:r w:rsidR="00805339">
              <w:rPr>
                <w:noProof/>
              </w:rPr>
              <w:tab/>
            </w:r>
            <w:r w:rsidR="00805339">
              <w:rPr>
                <w:noProof/>
              </w:rPr>
              <w:fldChar w:fldCharType="begin"/>
            </w:r>
            <w:r w:rsidR="00805339">
              <w:rPr>
                <w:noProof/>
              </w:rPr>
              <w:instrText xml:space="preserve"> PAGEREF _Toc55499170 \h </w:instrText>
            </w:r>
            <w:r w:rsidR="00805339">
              <w:rPr>
                <w:noProof/>
              </w:rPr>
            </w:r>
            <w:r w:rsidR="00805339">
              <w:rPr>
                <w:noProof/>
              </w:rPr>
              <w:fldChar w:fldCharType="separate"/>
            </w:r>
            <w:r w:rsidR="00805339">
              <w:rPr>
                <w:noProof/>
              </w:rPr>
              <w:t>40</w:t>
            </w:r>
            <w:r w:rsidR="00805339">
              <w:rPr>
                <w:noProof/>
              </w:rPr>
              <w:fldChar w:fldCharType="end"/>
            </w:r>
          </w:hyperlink>
        </w:p>
        <w:p w14:paraId="256BA083" w14:textId="06C8FB73" w:rsidR="00805339" w:rsidRDefault="004032D0">
          <w:pPr>
            <w:pStyle w:val="TDC2"/>
            <w:tabs>
              <w:tab w:val="left" w:pos="1802"/>
              <w:tab w:val="right" w:leader="dot" w:pos="9112"/>
            </w:tabs>
            <w:rPr>
              <w:rFonts w:asciiTheme="minorHAnsi" w:eastAsiaTheme="minorEastAsia" w:hAnsiTheme="minorHAnsi" w:cstheme="minorBidi"/>
              <w:noProof/>
              <w:kern w:val="0"/>
              <w:sz w:val="22"/>
              <w:szCs w:val="22"/>
            </w:rPr>
          </w:pPr>
          <w:hyperlink w:anchor="_Toc55499171" w:history="1">
            <w:r w:rsidR="00805339" w:rsidRPr="0048005E">
              <w:rPr>
                <w:rStyle w:val="Hipervnculo"/>
                <w:noProof/>
              </w:rPr>
              <w:t>8.1.</w:t>
            </w:r>
            <w:r w:rsidR="00805339">
              <w:rPr>
                <w:rFonts w:asciiTheme="minorHAnsi" w:eastAsiaTheme="minorEastAsia" w:hAnsiTheme="minorHAnsi" w:cstheme="minorBidi"/>
                <w:noProof/>
                <w:kern w:val="0"/>
                <w:sz w:val="22"/>
                <w:szCs w:val="22"/>
              </w:rPr>
              <w:tab/>
            </w:r>
            <w:r w:rsidR="00805339" w:rsidRPr="0048005E">
              <w:rPr>
                <w:rStyle w:val="Hipervnculo"/>
                <w:noProof/>
              </w:rPr>
              <w:t>Instrumentos de evaluación</w:t>
            </w:r>
            <w:r w:rsidR="00805339">
              <w:rPr>
                <w:noProof/>
              </w:rPr>
              <w:tab/>
            </w:r>
            <w:r w:rsidR="00805339">
              <w:rPr>
                <w:noProof/>
              </w:rPr>
              <w:fldChar w:fldCharType="begin"/>
            </w:r>
            <w:r w:rsidR="00805339">
              <w:rPr>
                <w:noProof/>
              </w:rPr>
              <w:instrText xml:space="preserve"> PAGEREF _Toc55499171 \h </w:instrText>
            </w:r>
            <w:r w:rsidR="00805339">
              <w:rPr>
                <w:noProof/>
              </w:rPr>
            </w:r>
            <w:r w:rsidR="00805339">
              <w:rPr>
                <w:noProof/>
              </w:rPr>
              <w:fldChar w:fldCharType="separate"/>
            </w:r>
            <w:r w:rsidR="00805339">
              <w:rPr>
                <w:noProof/>
              </w:rPr>
              <w:t>41</w:t>
            </w:r>
            <w:r w:rsidR="00805339">
              <w:rPr>
                <w:noProof/>
              </w:rPr>
              <w:fldChar w:fldCharType="end"/>
            </w:r>
          </w:hyperlink>
        </w:p>
        <w:p w14:paraId="2CF97F68" w14:textId="57C8DB3E" w:rsidR="00805339" w:rsidRDefault="004032D0">
          <w:pPr>
            <w:pStyle w:val="TDC2"/>
            <w:tabs>
              <w:tab w:val="left" w:pos="1802"/>
              <w:tab w:val="right" w:leader="dot" w:pos="9112"/>
            </w:tabs>
            <w:rPr>
              <w:rFonts w:asciiTheme="minorHAnsi" w:eastAsiaTheme="minorEastAsia" w:hAnsiTheme="minorHAnsi" w:cstheme="minorBidi"/>
              <w:noProof/>
              <w:kern w:val="0"/>
              <w:sz w:val="22"/>
              <w:szCs w:val="22"/>
            </w:rPr>
          </w:pPr>
          <w:hyperlink w:anchor="_Toc55499172" w:history="1">
            <w:r w:rsidR="00805339" w:rsidRPr="0048005E">
              <w:rPr>
                <w:rStyle w:val="Hipervnculo"/>
                <w:noProof/>
              </w:rPr>
              <w:t>8.2.</w:t>
            </w:r>
            <w:r w:rsidR="00805339">
              <w:rPr>
                <w:rFonts w:asciiTheme="minorHAnsi" w:eastAsiaTheme="minorEastAsia" w:hAnsiTheme="minorHAnsi" w:cstheme="minorBidi"/>
                <w:noProof/>
                <w:kern w:val="0"/>
                <w:sz w:val="22"/>
                <w:szCs w:val="22"/>
              </w:rPr>
              <w:tab/>
            </w:r>
            <w:r w:rsidR="00805339" w:rsidRPr="0048005E">
              <w:rPr>
                <w:rStyle w:val="Hipervnculo"/>
                <w:noProof/>
              </w:rPr>
              <w:t>Criterios de calificación.</w:t>
            </w:r>
            <w:r w:rsidR="00805339">
              <w:rPr>
                <w:noProof/>
              </w:rPr>
              <w:tab/>
            </w:r>
            <w:r w:rsidR="00805339">
              <w:rPr>
                <w:noProof/>
              </w:rPr>
              <w:fldChar w:fldCharType="begin"/>
            </w:r>
            <w:r w:rsidR="00805339">
              <w:rPr>
                <w:noProof/>
              </w:rPr>
              <w:instrText xml:space="preserve"> PAGEREF _Toc55499172 \h </w:instrText>
            </w:r>
            <w:r w:rsidR="00805339">
              <w:rPr>
                <w:noProof/>
              </w:rPr>
            </w:r>
            <w:r w:rsidR="00805339">
              <w:rPr>
                <w:noProof/>
              </w:rPr>
              <w:fldChar w:fldCharType="separate"/>
            </w:r>
            <w:r w:rsidR="00805339">
              <w:rPr>
                <w:noProof/>
              </w:rPr>
              <w:t>42</w:t>
            </w:r>
            <w:r w:rsidR="00805339">
              <w:rPr>
                <w:noProof/>
              </w:rPr>
              <w:fldChar w:fldCharType="end"/>
            </w:r>
          </w:hyperlink>
        </w:p>
        <w:p w14:paraId="7A998CFF" w14:textId="4555CC62" w:rsidR="00805339" w:rsidRDefault="004032D0">
          <w:pPr>
            <w:pStyle w:val="TDC2"/>
            <w:tabs>
              <w:tab w:val="left" w:pos="1802"/>
              <w:tab w:val="right" w:leader="dot" w:pos="9112"/>
            </w:tabs>
            <w:rPr>
              <w:rFonts w:asciiTheme="minorHAnsi" w:eastAsiaTheme="minorEastAsia" w:hAnsiTheme="minorHAnsi" w:cstheme="minorBidi"/>
              <w:noProof/>
              <w:kern w:val="0"/>
              <w:sz w:val="22"/>
              <w:szCs w:val="22"/>
            </w:rPr>
          </w:pPr>
          <w:hyperlink w:anchor="_Toc55499173" w:history="1">
            <w:r w:rsidR="00805339" w:rsidRPr="0048005E">
              <w:rPr>
                <w:rStyle w:val="Hipervnculo"/>
                <w:noProof/>
              </w:rPr>
              <w:t>8.3.</w:t>
            </w:r>
            <w:r w:rsidR="00805339">
              <w:rPr>
                <w:rFonts w:asciiTheme="minorHAnsi" w:eastAsiaTheme="minorEastAsia" w:hAnsiTheme="minorHAnsi" w:cstheme="minorBidi"/>
                <w:noProof/>
                <w:kern w:val="0"/>
                <w:sz w:val="22"/>
                <w:szCs w:val="22"/>
              </w:rPr>
              <w:tab/>
            </w:r>
            <w:r w:rsidR="00805339" w:rsidRPr="0048005E">
              <w:rPr>
                <w:rStyle w:val="Hipervnculo"/>
                <w:noProof/>
              </w:rPr>
              <w:t>Criterios de recuperación:</w:t>
            </w:r>
            <w:r w:rsidR="00805339">
              <w:rPr>
                <w:noProof/>
              </w:rPr>
              <w:tab/>
            </w:r>
            <w:r w:rsidR="00805339">
              <w:rPr>
                <w:noProof/>
              </w:rPr>
              <w:fldChar w:fldCharType="begin"/>
            </w:r>
            <w:r w:rsidR="00805339">
              <w:rPr>
                <w:noProof/>
              </w:rPr>
              <w:instrText xml:space="preserve"> PAGEREF _Toc55499173 \h </w:instrText>
            </w:r>
            <w:r w:rsidR="00805339">
              <w:rPr>
                <w:noProof/>
              </w:rPr>
            </w:r>
            <w:r w:rsidR="00805339">
              <w:rPr>
                <w:noProof/>
              </w:rPr>
              <w:fldChar w:fldCharType="separate"/>
            </w:r>
            <w:r w:rsidR="00805339">
              <w:rPr>
                <w:noProof/>
              </w:rPr>
              <w:t>43</w:t>
            </w:r>
            <w:r w:rsidR="00805339">
              <w:rPr>
                <w:noProof/>
              </w:rPr>
              <w:fldChar w:fldCharType="end"/>
            </w:r>
          </w:hyperlink>
        </w:p>
        <w:p w14:paraId="6FC31921" w14:textId="23C82C34"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74" w:history="1">
            <w:r w:rsidR="00805339" w:rsidRPr="0048005E">
              <w:rPr>
                <w:rStyle w:val="Hipervnculo"/>
                <w:noProof/>
              </w:rPr>
              <w:t>9.</w:t>
            </w:r>
            <w:r w:rsidR="00805339">
              <w:rPr>
                <w:rFonts w:asciiTheme="minorHAnsi" w:eastAsiaTheme="minorEastAsia" w:hAnsiTheme="minorHAnsi" w:cstheme="minorBidi"/>
                <w:noProof/>
                <w:kern w:val="0"/>
                <w:sz w:val="22"/>
                <w:szCs w:val="22"/>
              </w:rPr>
              <w:tab/>
            </w:r>
            <w:r w:rsidR="00805339" w:rsidRPr="0048005E">
              <w:rPr>
                <w:rStyle w:val="Hipervnculo"/>
                <w:noProof/>
              </w:rPr>
              <w:t>MEDIDAS DE ATENCIÓN A LA DIVERSIDAD</w:t>
            </w:r>
            <w:r w:rsidR="00805339">
              <w:rPr>
                <w:noProof/>
              </w:rPr>
              <w:tab/>
            </w:r>
            <w:r w:rsidR="00805339">
              <w:rPr>
                <w:noProof/>
              </w:rPr>
              <w:fldChar w:fldCharType="begin"/>
            </w:r>
            <w:r w:rsidR="00805339">
              <w:rPr>
                <w:noProof/>
              </w:rPr>
              <w:instrText xml:space="preserve"> PAGEREF _Toc55499174 \h </w:instrText>
            </w:r>
            <w:r w:rsidR="00805339">
              <w:rPr>
                <w:noProof/>
              </w:rPr>
            </w:r>
            <w:r w:rsidR="00805339">
              <w:rPr>
                <w:noProof/>
              </w:rPr>
              <w:fldChar w:fldCharType="separate"/>
            </w:r>
            <w:r w:rsidR="00805339">
              <w:rPr>
                <w:noProof/>
              </w:rPr>
              <w:t>44</w:t>
            </w:r>
            <w:r w:rsidR="00805339">
              <w:rPr>
                <w:noProof/>
              </w:rPr>
              <w:fldChar w:fldCharType="end"/>
            </w:r>
          </w:hyperlink>
        </w:p>
        <w:p w14:paraId="2AA808FE" w14:textId="79936EDD"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75" w:history="1">
            <w:r w:rsidR="00805339" w:rsidRPr="0048005E">
              <w:rPr>
                <w:rStyle w:val="Hipervnculo"/>
                <w:noProof/>
              </w:rPr>
              <w:t>10.</w:t>
            </w:r>
            <w:r w:rsidR="00805339">
              <w:rPr>
                <w:rFonts w:asciiTheme="minorHAnsi" w:eastAsiaTheme="minorEastAsia" w:hAnsiTheme="minorHAnsi" w:cstheme="minorBidi"/>
                <w:noProof/>
                <w:kern w:val="0"/>
                <w:sz w:val="22"/>
                <w:szCs w:val="22"/>
              </w:rPr>
              <w:tab/>
            </w:r>
            <w:r w:rsidR="00805339" w:rsidRPr="0048005E">
              <w:rPr>
                <w:rStyle w:val="Hipervnculo"/>
                <w:noProof/>
              </w:rPr>
              <w:t>MATERIALES Y RECURSOS DIDÁCTICOS</w:t>
            </w:r>
            <w:r w:rsidR="00805339">
              <w:rPr>
                <w:noProof/>
              </w:rPr>
              <w:tab/>
            </w:r>
            <w:r w:rsidR="00805339">
              <w:rPr>
                <w:noProof/>
              </w:rPr>
              <w:fldChar w:fldCharType="begin"/>
            </w:r>
            <w:r w:rsidR="00805339">
              <w:rPr>
                <w:noProof/>
              </w:rPr>
              <w:instrText xml:space="preserve"> PAGEREF _Toc55499175 \h </w:instrText>
            </w:r>
            <w:r w:rsidR="00805339">
              <w:rPr>
                <w:noProof/>
              </w:rPr>
            </w:r>
            <w:r w:rsidR="00805339">
              <w:rPr>
                <w:noProof/>
              </w:rPr>
              <w:fldChar w:fldCharType="separate"/>
            </w:r>
            <w:r w:rsidR="00805339">
              <w:rPr>
                <w:noProof/>
              </w:rPr>
              <w:t>45</w:t>
            </w:r>
            <w:r w:rsidR="00805339">
              <w:rPr>
                <w:noProof/>
              </w:rPr>
              <w:fldChar w:fldCharType="end"/>
            </w:r>
          </w:hyperlink>
        </w:p>
        <w:p w14:paraId="0B6DB172" w14:textId="59194C04"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76" w:history="1">
            <w:r w:rsidR="00805339" w:rsidRPr="0048005E">
              <w:rPr>
                <w:rStyle w:val="Hipervnculo"/>
                <w:noProof/>
              </w:rPr>
              <w:t>11.</w:t>
            </w:r>
            <w:r w:rsidR="00805339">
              <w:rPr>
                <w:rFonts w:asciiTheme="minorHAnsi" w:eastAsiaTheme="minorEastAsia" w:hAnsiTheme="minorHAnsi" w:cstheme="minorBidi"/>
                <w:noProof/>
                <w:kern w:val="0"/>
                <w:sz w:val="22"/>
                <w:szCs w:val="22"/>
              </w:rPr>
              <w:tab/>
            </w:r>
            <w:r w:rsidR="00805339" w:rsidRPr="0048005E">
              <w:rPr>
                <w:rStyle w:val="Hipervnculo"/>
                <w:noProof/>
              </w:rPr>
              <w:t>ACTIVIDADES EXTRAESCOLARES Y COMPLEMENTARIAS</w:t>
            </w:r>
            <w:r w:rsidR="00805339">
              <w:rPr>
                <w:noProof/>
              </w:rPr>
              <w:tab/>
            </w:r>
            <w:r w:rsidR="00805339">
              <w:rPr>
                <w:noProof/>
              </w:rPr>
              <w:fldChar w:fldCharType="begin"/>
            </w:r>
            <w:r w:rsidR="00805339">
              <w:rPr>
                <w:noProof/>
              </w:rPr>
              <w:instrText xml:space="preserve"> PAGEREF _Toc55499176 \h </w:instrText>
            </w:r>
            <w:r w:rsidR="00805339">
              <w:rPr>
                <w:noProof/>
              </w:rPr>
            </w:r>
            <w:r w:rsidR="00805339">
              <w:rPr>
                <w:noProof/>
              </w:rPr>
              <w:fldChar w:fldCharType="separate"/>
            </w:r>
            <w:r w:rsidR="00805339">
              <w:rPr>
                <w:noProof/>
              </w:rPr>
              <w:t>45</w:t>
            </w:r>
            <w:r w:rsidR="00805339">
              <w:rPr>
                <w:noProof/>
              </w:rPr>
              <w:fldChar w:fldCharType="end"/>
            </w:r>
          </w:hyperlink>
        </w:p>
        <w:p w14:paraId="0A3D2C99" w14:textId="10FA67FB"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77" w:history="1">
            <w:r w:rsidR="00805339" w:rsidRPr="0048005E">
              <w:rPr>
                <w:rStyle w:val="Hipervnculo"/>
                <w:noProof/>
              </w:rPr>
              <w:t>12.</w:t>
            </w:r>
            <w:r w:rsidR="00805339">
              <w:rPr>
                <w:rFonts w:asciiTheme="minorHAnsi" w:eastAsiaTheme="minorEastAsia" w:hAnsiTheme="minorHAnsi" w:cstheme="minorBidi"/>
                <w:noProof/>
                <w:kern w:val="0"/>
                <w:sz w:val="22"/>
                <w:szCs w:val="22"/>
              </w:rPr>
              <w:tab/>
            </w:r>
            <w:r w:rsidR="00805339" w:rsidRPr="0048005E">
              <w:rPr>
                <w:rStyle w:val="Hipervnculo"/>
                <w:noProof/>
              </w:rPr>
              <w:t>NORMAS DE CLASE</w:t>
            </w:r>
            <w:r w:rsidR="00805339">
              <w:rPr>
                <w:noProof/>
              </w:rPr>
              <w:tab/>
            </w:r>
            <w:r w:rsidR="00805339">
              <w:rPr>
                <w:noProof/>
              </w:rPr>
              <w:fldChar w:fldCharType="begin"/>
            </w:r>
            <w:r w:rsidR="00805339">
              <w:rPr>
                <w:noProof/>
              </w:rPr>
              <w:instrText xml:space="preserve"> PAGEREF _Toc55499177 \h </w:instrText>
            </w:r>
            <w:r w:rsidR="00805339">
              <w:rPr>
                <w:noProof/>
              </w:rPr>
            </w:r>
            <w:r w:rsidR="00805339">
              <w:rPr>
                <w:noProof/>
              </w:rPr>
              <w:fldChar w:fldCharType="separate"/>
            </w:r>
            <w:r w:rsidR="00805339">
              <w:rPr>
                <w:noProof/>
              </w:rPr>
              <w:t>46</w:t>
            </w:r>
            <w:r w:rsidR="00805339">
              <w:rPr>
                <w:noProof/>
              </w:rPr>
              <w:fldChar w:fldCharType="end"/>
            </w:r>
          </w:hyperlink>
        </w:p>
        <w:p w14:paraId="67E49650" w14:textId="6940B5B2" w:rsidR="00805339" w:rsidRDefault="004032D0">
          <w:pPr>
            <w:pStyle w:val="TDC1"/>
            <w:tabs>
              <w:tab w:val="left" w:pos="1802"/>
            </w:tabs>
            <w:rPr>
              <w:rFonts w:asciiTheme="minorHAnsi" w:eastAsiaTheme="minorEastAsia" w:hAnsiTheme="minorHAnsi" w:cstheme="minorBidi"/>
              <w:noProof/>
              <w:kern w:val="0"/>
              <w:sz w:val="22"/>
              <w:szCs w:val="22"/>
            </w:rPr>
          </w:pPr>
          <w:hyperlink w:anchor="_Toc55499178" w:history="1">
            <w:r w:rsidR="00805339" w:rsidRPr="0048005E">
              <w:rPr>
                <w:rStyle w:val="Hipervnculo"/>
                <w:noProof/>
              </w:rPr>
              <w:t>13.</w:t>
            </w:r>
            <w:r w:rsidR="00805339">
              <w:rPr>
                <w:rFonts w:asciiTheme="minorHAnsi" w:eastAsiaTheme="minorEastAsia" w:hAnsiTheme="minorHAnsi" w:cstheme="minorBidi"/>
                <w:noProof/>
                <w:kern w:val="0"/>
                <w:sz w:val="22"/>
                <w:szCs w:val="22"/>
              </w:rPr>
              <w:tab/>
            </w:r>
            <w:r w:rsidR="00805339" w:rsidRPr="0048005E">
              <w:rPr>
                <w:rStyle w:val="Hipervnculo"/>
                <w:noProof/>
              </w:rPr>
              <w:t>BIBLIOGRAFÍA EMPLEADA</w:t>
            </w:r>
            <w:r w:rsidR="00805339">
              <w:rPr>
                <w:noProof/>
              </w:rPr>
              <w:tab/>
            </w:r>
            <w:r w:rsidR="00805339">
              <w:rPr>
                <w:noProof/>
              </w:rPr>
              <w:fldChar w:fldCharType="begin"/>
            </w:r>
            <w:r w:rsidR="00805339">
              <w:rPr>
                <w:noProof/>
              </w:rPr>
              <w:instrText xml:space="preserve"> PAGEREF _Toc55499178 \h </w:instrText>
            </w:r>
            <w:r w:rsidR="00805339">
              <w:rPr>
                <w:noProof/>
              </w:rPr>
            </w:r>
            <w:r w:rsidR="00805339">
              <w:rPr>
                <w:noProof/>
              </w:rPr>
              <w:fldChar w:fldCharType="separate"/>
            </w:r>
            <w:r w:rsidR="00805339">
              <w:rPr>
                <w:noProof/>
              </w:rPr>
              <w:t>47</w:t>
            </w:r>
            <w:r w:rsidR="00805339">
              <w:rPr>
                <w:noProof/>
              </w:rPr>
              <w:fldChar w:fldCharType="end"/>
            </w:r>
          </w:hyperlink>
        </w:p>
        <w:p w14:paraId="59A085A6" w14:textId="476765C3" w:rsidR="00654B1B" w:rsidRDefault="00DF4047" w:rsidP="00AF149A">
          <w:pPr>
            <w:pStyle w:val="TDC1"/>
          </w:pPr>
          <w:r>
            <w:rPr>
              <w:rStyle w:val="Enlacedelndice"/>
            </w:rPr>
            <w:fldChar w:fldCharType="end"/>
          </w:r>
        </w:p>
      </w:sdtContent>
    </w:sdt>
    <w:p w14:paraId="7E341E06" w14:textId="76A4B2EB" w:rsidR="00654B1B" w:rsidRDefault="00DF4047">
      <w:pPr>
        <w:pStyle w:val="Ttulo1"/>
        <w:numPr>
          <w:ilvl w:val="0"/>
          <w:numId w:val="9"/>
        </w:numPr>
        <w:rPr>
          <w:rFonts w:ascii="Norasi" w:hAnsi="Norasi"/>
        </w:rPr>
      </w:pPr>
      <w:bookmarkStart w:id="1" w:name="_Toc494669626"/>
      <w:bookmarkStart w:id="2" w:name="_Toc55499155"/>
      <w:r>
        <w:rPr>
          <w:rFonts w:ascii="Norasi" w:hAnsi="Norasi"/>
        </w:rPr>
        <w:t>JUSTIFICACIÓN NORMATIVA</w:t>
      </w:r>
      <w:bookmarkEnd w:id="1"/>
      <w:bookmarkEnd w:id="2"/>
    </w:p>
    <w:p w14:paraId="3070BB86" w14:textId="77777777" w:rsidR="00654B1B" w:rsidRDefault="00DF4047">
      <w:r>
        <w:t>La programación didáctica que presentamos a continuación es un instrumento específico de planificación, desarrollo y evaluación de la materia Tecnologías de la Información y la Comunicación para el 4.º curso de Educación Secundaria Obligatoria, adaptado a lo establecido en la siguiente normativa:</w:t>
      </w:r>
    </w:p>
    <w:p w14:paraId="6FD6DA85" w14:textId="77777777" w:rsidR="00654B1B" w:rsidRDefault="00654B1B"/>
    <w:p w14:paraId="208A0E2A" w14:textId="77777777" w:rsidR="00654B1B" w:rsidRDefault="00DF4047">
      <w:pPr>
        <w:pStyle w:val="Vietaprogramacin"/>
      </w:pPr>
      <w:r>
        <w:t>•</w:t>
      </w:r>
      <w:r>
        <w:tab/>
        <w:t xml:space="preserve">Ley Orgánica 2/2006, de 3 de mayo, de Educación (LOE), modificada por la Ley Orgánica 8/2013, de 9 de diciembre, para la mejora de la calidad educativa (LOMCE). </w:t>
      </w:r>
    </w:p>
    <w:p w14:paraId="6B4E1FD2" w14:textId="77777777" w:rsidR="00654B1B" w:rsidRDefault="00DF4047">
      <w:pPr>
        <w:tabs>
          <w:tab w:val="clear" w:pos="360"/>
        </w:tabs>
        <w:ind w:left="709" w:hanging="283"/>
      </w:pPr>
      <w:r>
        <w:t>•</w:t>
      </w:r>
      <w:r>
        <w:tab/>
        <w:t xml:space="preserve">Real Decreto 1105/2014, de 26 de diciembre, por el que se establece el currículo básico de la Educación Secundaria Obligatoria y del Bachillerato. </w:t>
      </w:r>
    </w:p>
    <w:p w14:paraId="2F27AED4" w14:textId="77777777" w:rsidR="00654B1B" w:rsidRDefault="00DF4047">
      <w:pPr>
        <w:tabs>
          <w:tab w:val="clear" w:pos="360"/>
        </w:tabs>
        <w:ind w:left="709" w:hanging="283"/>
      </w:pPr>
      <w:r>
        <w:t>•</w:t>
      </w:r>
      <w:r>
        <w:tab/>
        <w:t>Orden ECD/65/2015, de 21 de enero, por la que se describen las relaciones entre las competencias, los contenidos y los criterios de evaluación de la Educación Primaria, la Educación Secundaria Obligatoria y el Bachillerato.</w:t>
      </w:r>
    </w:p>
    <w:p w14:paraId="206AD874" w14:textId="77777777" w:rsidR="00654B1B" w:rsidRDefault="00DF4047">
      <w:pPr>
        <w:tabs>
          <w:tab w:val="clear" w:pos="360"/>
        </w:tabs>
        <w:ind w:left="709" w:hanging="283"/>
      </w:pPr>
      <w:r>
        <w:t>•</w:t>
      </w:r>
      <w:r>
        <w:tab/>
        <w:t xml:space="preserve">Decreto 111/2016, de 14 de junio, por el que se establece la ordenación y el currículo de la Educación Secundaria en la Comunidad Autónoma de Andalucía. </w:t>
      </w:r>
    </w:p>
    <w:p w14:paraId="3DFEA106" w14:textId="77777777" w:rsidR="00654B1B" w:rsidRDefault="00DF4047">
      <w:pPr>
        <w:tabs>
          <w:tab w:val="clear" w:pos="360"/>
        </w:tabs>
        <w:ind w:left="709" w:hanging="283"/>
      </w:pPr>
      <w:r>
        <w:t>•</w:t>
      </w:r>
      <w:r>
        <w:tab/>
        <w:t>Orden de 14 de Julio de 2016 por la que se desarrolla el currículo correspondiente a la Educación Secundaria Obligatoria en Andalucía, se regula la atención a la diversidad y se establece la ordenación de la evaluación del proceso de aprendizaje del alumnado.</w:t>
      </w:r>
    </w:p>
    <w:p w14:paraId="6C743693" w14:textId="77777777" w:rsidR="00654B1B" w:rsidRDefault="00DF4047">
      <w:pPr>
        <w:tabs>
          <w:tab w:val="clear" w:pos="360"/>
        </w:tabs>
        <w:ind w:left="709" w:hanging="283"/>
      </w:pPr>
      <w:r>
        <w:t>•</w:t>
      </w:r>
      <w:r>
        <w:tab/>
        <w:t xml:space="preserve">Decreto 110/2016, de 14 de junio, por el que se establece la ordenación y el currículo del Bachillerato en la Comunidad Autónoma de Andalucía. </w:t>
      </w:r>
    </w:p>
    <w:p w14:paraId="415E859C" w14:textId="77777777" w:rsidR="00654B1B" w:rsidRDefault="00DF4047">
      <w:pPr>
        <w:tabs>
          <w:tab w:val="clear" w:pos="360"/>
        </w:tabs>
        <w:ind w:left="709" w:hanging="283"/>
      </w:pPr>
      <w:r>
        <w:lastRenderedPageBreak/>
        <w:t>•</w:t>
      </w:r>
      <w:r>
        <w:tab/>
        <w:t>Orden de 29 de Julio de 2016 por la que se desarrolla el currículo correspondiente al Bachillerato en Andalucía, se regula la atención a la diversidad y se establece la ordenación de la evaluación del proceso de aprendizaje del alumnado.</w:t>
      </w:r>
    </w:p>
    <w:p w14:paraId="62389433" w14:textId="77777777" w:rsidR="00654B1B" w:rsidRDefault="00DF4047">
      <w:pPr>
        <w:tabs>
          <w:tab w:val="clear" w:pos="360"/>
        </w:tabs>
        <w:ind w:left="709" w:hanging="283"/>
      </w:pPr>
      <w:r>
        <w:tab/>
      </w:r>
    </w:p>
    <w:p w14:paraId="0DD3A4AF" w14:textId="4C9B074B" w:rsidR="00654B1B" w:rsidRDefault="00DF4047" w:rsidP="00DF4047">
      <w:r>
        <w:t>Para su desarrollo se han tenido en cuenta los criterios generales establecidos en el proyecto educativo del centro, así como las necesidades y las características del alumnado.</w:t>
      </w:r>
    </w:p>
    <w:p w14:paraId="0B618074" w14:textId="547AB2A5" w:rsidR="00654B1B" w:rsidRDefault="00DF4047">
      <w:pPr>
        <w:pStyle w:val="Ttulo1"/>
        <w:numPr>
          <w:ilvl w:val="0"/>
          <w:numId w:val="9"/>
        </w:numPr>
        <w:rPr>
          <w:rFonts w:ascii="Norasi" w:hAnsi="Norasi"/>
        </w:rPr>
      </w:pPr>
      <w:bookmarkStart w:id="3" w:name="_Toc494669627"/>
      <w:bookmarkStart w:id="4" w:name="_Toc55499156"/>
      <w:r>
        <w:rPr>
          <w:rFonts w:ascii="Norasi" w:hAnsi="Norasi"/>
        </w:rPr>
        <w:t>INTRODUCCIÓN</w:t>
      </w:r>
      <w:bookmarkEnd w:id="3"/>
      <w:bookmarkEnd w:id="4"/>
    </w:p>
    <w:p w14:paraId="3689A26E" w14:textId="77777777" w:rsidR="00654B1B" w:rsidRDefault="00DF4047">
      <w:r>
        <w:t>En la actualidad vivimos una revolución informática y de las telecomunicaciones permanente: manejamos información y aparatos tecnológicos que hace unos pocos años no éramos capaces de imaginar. La forma en la que vivimos y trabajamos ha cambiado profundamente y han surgido un conjunto de nuevas competencias necesarias para desarrollarse e integrarse en la vida adulta, en una sociedad hiperconectada y en un constante y creciente cambio. Los alumnos y alumnas deben estar preparados para adaptarse a un nuevo mapa de sociedad en transformación. De ahí la importancia de la integración de la competencia digital en las diferentes áreas de la enseñanza secundaria y la inclusión del área específica de Informática donde fundamentarla y profundizar en su desarrollo.</w:t>
      </w:r>
    </w:p>
    <w:p w14:paraId="592929F4" w14:textId="77777777" w:rsidR="00654B1B" w:rsidRDefault="00DF4047">
      <w:r>
        <w:t>El área de Informática contribuye a la consecución de varios de los objetivos de la etapa de la ESO. Desarrolla destrezas básicas en la utilización de fuentes de información para adquirir nuevos conocimientos, consolida hábitos de trabajo individual y en equipo, contribuye a la comprensión y la expresión en la lengua propia, utiliza la expresión artística a través de medios digitales, desarrolla la autonomía y la iniciativa personal y prepara para el ejercicio de la ciudadanía democrática.</w:t>
      </w:r>
    </w:p>
    <w:p w14:paraId="1B3B673C" w14:textId="77777777" w:rsidR="00654B1B" w:rsidRDefault="00DF4047">
      <w:r>
        <w:t xml:space="preserve">Los contenidos que se desarrollan para la consecución de los objetivos descritos están organizados en bloques que abarcan todos los dominios de la competencia digital. Respecto a </w:t>
      </w:r>
      <w:r>
        <w:lastRenderedPageBreak/>
        <w:t xml:space="preserve">los criterios de evaluación, se presentan procesos de descripción y comprensión para evaluar los contenidos conceptuales del área; procesos de aplicación y de análisis que evalúan la mayor parte de los contenidos procedimentales; </w:t>
      </w:r>
      <w:proofErr w:type="gramStart"/>
      <w:r>
        <w:t>y</w:t>
      </w:r>
      <w:proofErr w:type="gramEnd"/>
      <w:r>
        <w:t xml:space="preserve"> por último, procesos de evaluación y de creación que evalúan la reflexión y creatividad en el desarrollo de las tareas y proyectos. La organización de los contenidos y criterios de evaluación agrupados por bloques está diseñada de tal manera que, para evaluar un mismo bloque de contenidos, la complejidad de los procesos es creciente a lo largo de la etapa educativa. </w:t>
      </w:r>
    </w:p>
    <w:p w14:paraId="50F42A5C" w14:textId="77777777" w:rsidR="00654B1B" w:rsidRDefault="00DF4047">
      <w:r>
        <w:t>La contribución del área a la adquisición de la competencia de comunicación lingüística se trabaja con más profundidad en la elaboración de documentos de texto o presentaciones multimedia, ya que se ejercita la expresión escrita y la exposición oral de los contenidos digitales elaborados. La competencia matemática y en ciencias y tecnologías está presente en el estudio de la representación de la información, de las características de los equipos informáticos y de las redes informáticas y de las aplicaciones de procesamiento matemático de la información. La contribución a la adquisición de las competencias sociales y cívicas se desarrolla a través de la participación y la relación del alumnado en las redes sociales. La competencia de conciencia y expresiones culturales se desarrolla a través de la producción de contenidos multimedia donde el alumnado puede emplear diferentes códigos y formatos digitales para la expresión artística. La aportación del área a la adquisición tanto de la competencia de aprender a aprender como de la del sentido de iniciativa y espíritu emprendedor está presente en el desarrollo propuesto del currículo por tareas o por proyectos. Cabe mencionar también la contribución al conocimiento y la prevención de los riesgos derivados de la utilización de las Tecnologías de la Información y la Comunicación (TIC), a través de los bloques relacionados con la arquitectura de los ordenadores (protección de la salud y sostenibilidad medioambiental) y con la seguridad informática (protección de los datos y del individuo).</w:t>
      </w:r>
    </w:p>
    <w:p w14:paraId="4209E2CA" w14:textId="77777777" w:rsidR="00654B1B" w:rsidRDefault="00DF4047">
      <w:r>
        <w:lastRenderedPageBreak/>
        <w:t>En cuanto a Bachillerato, la materia de la Información y Comunicación es una materia específica de opción de primero y segundo curso de Bachillerato. Tecnologías de la Información y Comunicación es un término amplio que enfatiza la integración de la informática y las telecomunicaciones, y de sus componentes hardware y software, con el objetivo de garantizar a los usuarios el acceso, almacenamiento, transmisión y manipulación de información. Su adopción y generalización han provocado profundos cambios en todos los ámbitos de nuestra vida, incluyendo la educación, la sanidad, la democracia, la cultura y la economía, posibilitando la transformación de la Sociedad Industrial en la Sociedad del Conocimiento.</w:t>
      </w:r>
    </w:p>
    <w:p w14:paraId="104E3148" w14:textId="77777777" w:rsidR="00654B1B" w:rsidRDefault="00DF4047">
      <w:r>
        <w:t xml:space="preserve">La revolución digital se inicia en el siglo XIX con el diseño del primer programa informático de la historia, continúa en el siglo XX con la construcción del primer ordenador </w:t>
      </w:r>
      <w:proofErr w:type="spellStart"/>
      <w:r>
        <w:t>multi-propósito</w:t>
      </w:r>
      <w:proofErr w:type="spellEnd"/>
      <w:r>
        <w:t>, la máquina de Turing, y se consolida con la producción y comercialización masiva de ordenadores personales, sistemas operativos y aplicaciones, como herramientas que permiten realizar tareas y resolver problemas. La invención de Internet amplió la perspectiva para que los usuarios pudieran comunicarse, colaborar y compartir información, y, por último, la aparición de dispositivos móviles ha extendido el uso de las aplicaciones informáticas a todos los ámbitos y contextos sociales, económicos y culturales. El recorrido prosigue con la Sociedad del Conocimiento, orientada hacia el bienestar de las personas y de sus comunidades, donde la información es el instrumento central de su construcción.</w:t>
      </w:r>
    </w:p>
    <w:p w14:paraId="22C55F17" w14:textId="77777777" w:rsidR="00654B1B" w:rsidRDefault="00DF4047">
      <w:r>
        <w:t>En el ámbito educativo, dentro de la etapa de Bachillerato, el alumnado deberá aprender a utilizar con solvencia y responsabilidad las tecnologías de la información y la comunicación como un elemento clave en su futura incorporación a estudios posteriores y a la vida laboral. Los estudiantes deben poder aplicar una amplia y compleja combinación de conocimientos, capacidades, destrezas y actitudes en el uso avanzado de herramientas informáticas y de comunicaciones, que les permitan ser competentes en múltiples contextos de un entorno digital.</w:t>
      </w:r>
    </w:p>
    <w:p w14:paraId="08DDB739" w14:textId="77777777" w:rsidR="00654B1B" w:rsidRDefault="00DF4047">
      <w:r>
        <w:lastRenderedPageBreak/>
        <w:t xml:space="preserve">La competencia digital queda definida en el marco europeo de referencia </w:t>
      </w:r>
      <w:proofErr w:type="spellStart"/>
      <w:r>
        <w:t>DigComp</w:t>
      </w:r>
      <w:proofErr w:type="spellEnd"/>
      <w:r>
        <w:t>, en donde se establecen sus cinco ámbitos de desempeño: las áreas de información, comunicación, creación de contenido, seguridad y resolución de problemas.</w:t>
      </w:r>
    </w:p>
    <w:p w14:paraId="3CCAAC38" w14:textId="77777777" w:rsidR="00654B1B" w:rsidRDefault="00DF4047">
      <w:r>
        <w:t>De manera concreta, el alumnado en Bachillerato debe desarrollar la competencia de identificar, localizar, recuperar, almacenar, organizar y analizar la información digital, evaluando su finalidad y relevancia; comunicar en entornos digitales, compartir recursos a través de aplicaciones en línea, conectar y colaborar con otros mediante herramientas digitales, interactuar y participar en comunidades y redes; crear y editar contenidos nuevos, integrar y reelaborar conocimientos y contenidos previos, realizar producciones artísticas y contenidos multimedia, sabiendo aplicar los derechos de propiedad intelectual y las licencias de uso; emplear técnicas de protección personal, protección de datos, protección de identidad digital y protección de equipos y software; identificar necesidades y recursos digitales, tomar decisiones a la hora de elegir la herramienta digital apropiada a un propósito, resolver problemas conceptuales a través de medios digitales, resolver problemas técnicos, usar creativamente las Tecnologías de Información y Comunicación, y actualizar la competencia digital propia, y asistir y supervisar a otros y otras.</w:t>
      </w:r>
    </w:p>
    <w:p w14:paraId="463DC81F" w14:textId="77777777" w:rsidR="00654B1B" w:rsidRDefault="00DF4047">
      <w:r>
        <w:t xml:space="preserve">El carácter integrado de la competencia digital (CD), permite desarrollar el resto </w:t>
      </w:r>
      <w:proofErr w:type="gramStart"/>
      <w:r>
        <w:t>de  competencias</w:t>
      </w:r>
      <w:proofErr w:type="gramEnd"/>
      <w:r>
        <w:t xml:space="preserve"> clave de una manera adecuada. De esta forma, la materia de Tecnologías de la Información y Comunicación contribuye a la competencia en comunicación lingüística (CCL) al ser empleados medios de comunicación electrónica; la competencia matemática y las competencias básicas en ciencia y tecnología (CMCT) aplicando conocimientos matemáticos, científicos y tecnológicos a la resolución de problemas en medios digitales; la competencia de aprender a aprender (CAA) analizando información digital y ajustando los propios procesos de aprendizaje a los tiempos y a las demandas de las tareas y actividades; las competencias sociales y cívicas (CSC) interactuando en comunidades y redes, y comprendiendo las líneas generales que rigen el funcionamiento de la sociedad del conocimiento; el sentido de la </w:t>
      </w:r>
      <w:r>
        <w:lastRenderedPageBreak/>
        <w:t>iniciativa y espíritu emprendedor desarrollando la habilidad para transformar ideas en proyectos; y la competencia en conciencia y expresiones culturales (CEC) desarrollando la capacidad estética y creadora.</w:t>
      </w:r>
    </w:p>
    <w:p w14:paraId="4B3316B1" w14:textId="77777777" w:rsidR="00654B1B" w:rsidRDefault="00DF4047">
      <w:r>
        <w:t>Las Tecnologías de Información y Comunicación tienen un ámbito de aplicación multidisciplinar que permite contextualizar el proceso de enseñanza-aprendizaje a contenidos de otras materias, a temáticas relativas al patrimonio de Andalucía, a los elementos transversales del currículo, o a la especialización del alumnado, propia de la etapa de Bachillerato, mediante el uso de aplicaciones y herramientas informáticas.</w:t>
      </w:r>
    </w:p>
    <w:p w14:paraId="01FA5E72" w14:textId="77777777" w:rsidR="00654B1B" w:rsidRDefault="00654B1B"/>
    <w:p w14:paraId="7D05DC3B" w14:textId="77777777" w:rsidR="00654B1B" w:rsidRDefault="00DF4047">
      <w:r>
        <w:t>Por último, desde la materia de Tecnologías de la Información y Comunicación se debe promover un clima de respeto, convivencia y tolerancia en el ámbito de la comunicación digital, prestando especial atención a cualquier forma de acoso, rechazo o violencia; fomentar una utilización crítica, responsable, segura y autocontrolada en su uso; incentivar la utilización de herramientas de software libre; minimizar el riesgo de brecha digital debida tanto a cuestiones geográficas como socioeconómicas o de género; y a perfeccionar las habilidades para la comunicación interpersonal.</w:t>
      </w:r>
    </w:p>
    <w:p w14:paraId="64DEB2B4" w14:textId="77777777" w:rsidR="00654B1B" w:rsidRDefault="00DF4047">
      <w:pPr>
        <w:tabs>
          <w:tab w:val="clear" w:pos="360"/>
        </w:tabs>
        <w:spacing w:after="0" w:line="240" w:lineRule="auto"/>
        <w:ind w:firstLine="0"/>
        <w:jc w:val="left"/>
      </w:pPr>
      <w:r>
        <w:br w:type="page"/>
      </w:r>
    </w:p>
    <w:p w14:paraId="4E7A8A1E" w14:textId="7FDD2F3F" w:rsidR="00654B1B" w:rsidRDefault="00DF4047">
      <w:pPr>
        <w:pStyle w:val="Ttulo1"/>
        <w:numPr>
          <w:ilvl w:val="0"/>
          <w:numId w:val="9"/>
        </w:numPr>
        <w:rPr>
          <w:rFonts w:ascii="Norasi" w:hAnsi="Norasi"/>
        </w:rPr>
      </w:pPr>
      <w:bookmarkStart w:id="5" w:name="_Toc494669628"/>
      <w:bookmarkStart w:id="6" w:name="_Toc55499157"/>
      <w:r>
        <w:rPr>
          <w:rFonts w:ascii="Norasi" w:hAnsi="Norasi"/>
        </w:rPr>
        <w:lastRenderedPageBreak/>
        <w:t>OBJETIVOS</w:t>
      </w:r>
      <w:bookmarkEnd w:id="5"/>
      <w:bookmarkEnd w:id="6"/>
    </w:p>
    <w:p w14:paraId="4E117BDC" w14:textId="147A8B57" w:rsidR="00654B1B" w:rsidRDefault="00DF4047">
      <w:pPr>
        <w:pStyle w:val="Ttulo1"/>
        <w:numPr>
          <w:ilvl w:val="1"/>
          <w:numId w:val="9"/>
        </w:numPr>
      </w:pPr>
      <w:bookmarkStart w:id="7" w:name="_Toc55499158"/>
      <w:r>
        <w:t>4º ESO</w:t>
      </w:r>
      <w:bookmarkEnd w:id="7"/>
    </w:p>
    <w:p w14:paraId="0FC99465" w14:textId="77777777" w:rsidR="00654B1B" w:rsidRDefault="00DF4047">
      <w:r>
        <w:t>Los objetivos que debe cumplir esta materia son:</w:t>
      </w:r>
    </w:p>
    <w:p w14:paraId="434EA8A1" w14:textId="77777777" w:rsidR="00654B1B" w:rsidRDefault="00DF4047">
      <w:pPr>
        <w:pStyle w:val="Prrafodelista"/>
        <w:numPr>
          <w:ilvl w:val="0"/>
          <w:numId w:val="6"/>
        </w:numPr>
      </w:pPr>
      <w:r>
        <w:t>Utilizar ordenadores y dispositivos digitales en red, conociendo su hardware, componentes y funcionamiento, realizando tareas básicas de configuración del sistema operativo, gestionando los programas de aplicaciones y resolviendo problemas sencillos.</w:t>
      </w:r>
    </w:p>
    <w:p w14:paraId="3BA7FC55" w14:textId="77777777" w:rsidR="00654B1B" w:rsidRDefault="00DF4047">
      <w:pPr>
        <w:pStyle w:val="Prrafodelista"/>
        <w:numPr>
          <w:ilvl w:val="0"/>
          <w:numId w:val="6"/>
        </w:numPr>
      </w:pPr>
      <w:r>
        <w:t xml:space="preserve">Utilizar aplicaciones de escritorio para crear, organizar, almacenar, </w:t>
      </w:r>
      <w:proofErr w:type="gramStart"/>
      <w:r>
        <w:t>manipular  y</w:t>
      </w:r>
      <w:proofErr w:type="gramEnd"/>
      <w:r>
        <w:t xml:space="preserve"> recuperar  contenidos digitales en forma de documentos, presentaciones, hojas de cálculo, bases de datos, imágenes, audio y vídeo.</w:t>
      </w:r>
    </w:p>
    <w:p w14:paraId="36882C89" w14:textId="77777777" w:rsidR="00654B1B" w:rsidRDefault="00DF4047">
      <w:pPr>
        <w:pStyle w:val="Prrafodelista"/>
        <w:numPr>
          <w:ilvl w:val="0"/>
          <w:numId w:val="6"/>
        </w:numPr>
      </w:pPr>
      <w:r>
        <w:t>Seleccionar, usar y combinar aplicaciones informáticas para crear contenidos digitales, que cumplan unos objetivos, incluyendo la recogida, el análisis, la evaluación y presentación de datos e información.</w:t>
      </w:r>
    </w:p>
    <w:p w14:paraId="21214D93" w14:textId="77777777" w:rsidR="00654B1B" w:rsidRDefault="00DF4047">
      <w:pPr>
        <w:pStyle w:val="Prrafodelista"/>
        <w:numPr>
          <w:ilvl w:val="0"/>
          <w:numId w:val="6"/>
        </w:numPr>
      </w:pPr>
      <w:r>
        <w:t>Comprender el funcionamiento de Internet, conocer sus servicios, como la www o el correo electrónico, y las oportunidades que ofrece a nivel de comunicación y colaboración.</w:t>
      </w:r>
    </w:p>
    <w:p w14:paraId="15A9D706" w14:textId="7273A681" w:rsidR="00654B1B" w:rsidRDefault="00DF4047">
      <w:pPr>
        <w:pStyle w:val="Prrafodelista"/>
        <w:numPr>
          <w:ilvl w:val="0"/>
          <w:numId w:val="6"/>
        </w:numPr>
      </w:pPr>
      <w:r>
        <w:t>Usar Internet de forma segura, responsable y respetuosa, sin difundir información privada, conociendo los protocolos de actuación a seguir en caso de tener problemas, debidos a contactos, conductas o contenidos inapropiados.</w:t>
      </w:r>
    </w:p>
    <w:p w14:paraId="2FAAB3C2" w14:textId="77777777" w:rsidR="00654B1B" w:rsidRDefault="00DF4047">
      <w:pPr>
        <w:pStyle w:val="Prrafodelista"/>
        <w:numPr>
          <w:ilvl w:val="0"/>
          <w:numId w:val="6"/>
        </w:numPr>
      </w:pPr>
      <w:r>
        <w:t>Emplear las tecnologías de búsqueda en Internet de forma efectiva, apreciando cómo se seleccionan y organizan los resultados y evaluando de forma crítica los resultados obtenidos.</w:t>
      </w:r>
    </w:p>
    <w:p w14:paraId="42BEE441" w14:textId="77777777" w:rsidR="00654B1B" w:rsidRDefault="00DF4047">
      <w:pPr>
        <w:pStyle w:val="Prrafodelista"/>
        <w:numPr>
          <w:ilvl w:val="0"/>
          <w:numId w:val="6"/>
        </w:numPr>
      </w:pPr>
      <w:r>
        <w:lastRenderedPageBreak/>
        <w:t>Utilizar una herramienta de publicación para elaborar y compartir contenidos web, aplicando criterios de usabilidad y accesibilidad, fomentando hábitos adecuados en el uso de las redes sociales.</w:t>
      </w:r>
    </w:p>
    <w:p w14:paraId="30477618" w14:textId="3F07066D" w:rsidR="00654B1B" w:rsidRDefault="00DF4047">
      <w:pPr>
        <w:pStyle w:val="Prrafodelista"/>
        <w:ind w:left="1429" w:hanging="363"/>
      </w:pPr>
      <w:r>
        <w:t xml:space="preserve"> 8. Comprender la importancia de mantener la información segura, conociendo los riesgos existentes, y aplicar medidas de seguridad activa y pasiva en la protección de datos y en el intercambio de información.</w:t>
      </w:r>
    </w:p>
    <w:p w14:paraId="408A4073" w14:textId="77777777" w:rsidR="00654B1B" w:rsidRDefault="00DF4047">
      <w:pPr>
        <w:pStyle w:val="Prrafodelista"/>
        <w:ind w:left="1485" w:hanging="363"/>
      </w:pPr>
      <w:r>
        <w:t>9. Comprender qué es un algoritmo, cómo son implementados en forma de programa y cómo se almacenan y ejecutan sus instrucciones.</w:t>
      </w:r>
    </w:p>
    <w:p w14:paraId="12D74B6E" w14:textId="77777777" w:rsidR="00654B1B" w:rsidRDefault="00DF4047">
      <w:pPr>
        <w:pStyle w:val="Prrafodelista"/>
        <w:ind w:left="1485" w:hanging="363"/>
      </w:pPr>
      <w:r>
        <w:t>10. Desarrollar y depurar aplicaciones informáticas sencillas, utilizando estructuras de control, tipos de datos y flujos de entrada y salida en entornos de desarrollo integrados.</w:t>
      </w:r>
    </w:p>
    <w:p w14:paraId="687571A8" w14:textId="07A4FCAB" w:rsidR="00654B1B" w:rsidRDefault="00DF4047">
      <w:pPr>
        <w:pStyle w:val="Ttulo1"/>
        <w:numPr>
          <w:ilvl w:val="1"/>
          <w:numId w:val="9"/>
        </w:numPr>
      </w:pPr>
      <w:bookmarkStart w:id="8" w:name="_Toc55499159"/>
      <w:r>
        <w:t>Bachillerato</w:t>
      </w:r>
      <w:bookmarkEnd w:id="8"/>
    </w:p>
    <w:p w14:paraId="7C962ACC" w14:textId="77777777" w:rsidR="00654B1B" w:rsidRDefault="00DF4047">
      <w:pPr>
        <w:pStyle w:val="Prrafodelista"/>
        <w:numPr>
          <w:ilvl w:val="0"/>
          <w:numId w:val="15"/>
        </w:numPr>
      </w:pPr>
      <w:r>
        <w:t>Entender el papel principal de las tecnologías de la información y la comunicación en la sociedad actual, y su impacto en los ámbitos social, económico y cultural.</w:t>
      </w:r>
    </w:p>
    <w:p w14:paraId="27F4BC1D" w14:textId="77777777" w:rsidR="00654B1B" w:rsidRDefault="00DF4047">
      <w:pPr>
        <w:pStyle w:val="Prrafodelista"/>
        <w:numPr>
          <w:ilvl w:val="0"/>
          <w:numId w:val="15"/>
        </w:numPr>
      </w:pPr>
      <w:r>
        <w:t>Comprender el funcionamiento de los componentes hardware y software que conforman los ordenadores, los dispositivos digitales y las redes, conociendo los mecanismos que posibilitan la comunicación en Internet.</w:t>
      </w:r>
    </w:p>
    <w:p w14:paraId="72E15C81" w14:textId="77777777" w:rsidR="00654B1B" w:rsidRDefault="00DF4047">
      <w:pPr>
        <w:pStyle w:val="Prrafodelista"/>
        <w:numPr>
          <w:ilvl w:val="0"/>
          <w:numId w:val="15"/>
        </w:numPr>
      </w:pPr>
      <w:r>
        <w:t>Seleccionar, usar y combinar múltiples aplicaciones informáticas para crear producciones digitales, que cumplan unos objetivos complejos, incluyendo la recogida, el análisis, la evaluación y presentación de datos e información y el cumplimiento de unos requisitos de usuario.</w:t>
      </w:r>
    </w:p>
    <w:p w14:paraId="4AA6B500" w14:textId="77777777" w:rsidR="00654B1B" w:rsidRDefault="00654B1B">
      <w:pPr>
        <w:pStyle w:val="Prrafodelista"/>
      </w:pPr>
    </w:p>
    <w:p w14:paraId="787AAFD1" w14:textId="77777777" w:rsidR="00654B1B" w:rsidRDefault="00DF4047">
      <w:pPr>
        <w:pStyle w:val="Prrafodelista"/>
        <w:numPr>
          <w:ilvl w:val="0"/>
          <w:numId w:val="15"/>
        </w:numPr>
      </w:pPr>
      <w:r>
        <w:lastRenderedPageBreak/>
        <w:t>Crear, revisar y replantear un proyecto web para una audiencia determinada, atendiendo a cuestiones de diseño, usabilidad y accesibilidad, midiendo, recogiendo y analizando datos de uso.</w:t>
      </w:r>
    </w:p>
    <w:p w14:paraId="15B7D792" w14:textId="77777777" w:rsidR="00654B1B" w:rsidRDefault="00DF4047">
      <w:pPr>
        <w:pStyle w:val="Prrafodelista"/>
        <w:numPr>
          <w:ilvl w:val="0"/>
          <w:numId w:val="15"/>
        </w:numPr>
      </w:pPr>
      <w:r>
        <w:t>Usar los sistemas informáticos y de comunicaciones de forma segura, responsable y respetuosa, protegiendo la identidad online y la privacidad, reconociendo contenido, contactos o conductas inapropiadas y sabiendo cómo informar al respecto.</w:t>
      </w:r>
    </w:p>
    <w:p w14:paraId="48D5AC38" w14:textId="77777777" w:rsidR="00654B1B" w:rsidRDefault="00DF4047">
      <w:pPr>
        <w:pStyle w:val="Prrafodelista"/>
        <w:numPr>
          <w:ilvl w:val="0"/>
          <w:numId w:val="15"/>
        </w:numPr>
      </w:pPr>
      <w:r>
        <w:t>Fomentar un uso compartido de la información, que permita la producción colaborativa y la difusión de conocimiento en red, comprendiendo y respetando los derechos de autor en el entorno digital.</w:t>
      </w:r>
    </w:p>
    <w:p w14:paraId="483CB251" w14:textId="77777777" w:rsidR="00654B1B" w:rsidRDefault="00DF4047">
      <w:pPr>
        <w:pStyle w:val="Prrafodelista"/>
        <w:numPr>
          <w:ilvl w:val="0"/>
          <w:numId w:val="15"/>
        </w:numPr>
      </w:pPr>
      <w:r>
        <w:t>Emplear las tecnologías de búsqueda en Internet, conociendo cómo se seleccionan y organizan los resultados y evaluando de forma crítica los recursos digitales obtenidos.</w:t>
      </w:r>
    </w:p>
    <w:p w14:paraId="5B919C53" w14:textId="77777777" w:rsidR="00654B1B" w:rsidRDefault="00DF4047">
      <w:pPr>
        <w:pStyle w:val="Prrafodelista"/>
        <w:numPr>
          <w:ilvl w:val="0"/>
          <w:numId w:val="6"/>
        </w:numPr>
      </w:pPr>
      <w:r>
        <w:t>Comprender qué es un algoritmo, cómo son implementados en forma de programa, cómo se almacenan y ejecutan sus instrucciones, y cómo diferentes tipos de datos pueden ser representados y manipulados digitalmente.</w:t>
      </w:r>
    </w:p>
    <w:p w14:paraId="7C270041" w14:textId="77777777" w:rsidR="00654B1B" w:rsidRDefault="00DF4047">
      <w:pPr>
        <w:pStyle w:val="Prrafodelista"/>
        <w:numPr>
          <w:ilvl w:val="0"/>
          <w:numId w:val="6"/>
        </w:numPr>
      </w:pPr>
      <w:r>
        <w:t>Desarrollar y depurar aplicaciones informáticas, analizando y aplicando los principios de la ingeniería del software, utilizando estructuras de control, tipos avanzados de datos y flujos de entrada y salida en entornos de desarrollo integrados.</w:t>
      </w:r>
    </w:p>
    <w:p w14:paraId="7F41B139" w14:textId="77777777" w:rsidR="00654B1B" w:rsidRDefault="00DF4047">
      <w:pPr>
        <w:pStyle w:val="Prrafodelista"/>
        <w:numPr>
          <w:ilvl w:val="0"/>
          <w:numId w:val="6"/>
        </w:numPr>
      </w:pPr>
      <w:r>
        <w:t>Aplicar medidas de seguridad activa y pasiva, gestionando dispositivos de almacenamiento, asegurando la privacidad de la información transmitida en Internet y reconociendo la normativa sobre protección de datos.</w:t>
      </w:r>
    </w:p>
    <w:p w14:paraId="1F52454A" w14:textId="77777777" w:rsidR="00654B1B" w:rsidRDefault="00DF4047">
      <w:pPr>
        <w:tabs>
          <w:tab w:val="clear" w:pos="360"/>
        </w:tabs>
        <w:spacing w:after="0" w:line="240" w:lineRule="auto"/>
        <w:ind w:firstLine="0"/>
        <w:jc w:val="left"/>
      </w:pPr>
      <w:r>
        <w:br w:type="page"/>
      </w:r>
    </w:p>
    <w:p w14:paraId="3238E061" w14:textId="72D182C4" w:rsidR="00654B1B" w:rsidRDefault="00DF4047">
      <w:pPr>
        <w:pStyle w:val="Ttulo1"/>
        <w:numPr>
          <w:ilvl w:val="0"/>
          <w:numId w:val="9"/>
        </w:numPr>
        <w:rPr>
          <w:rFonts w:ascii="Norasi" w:hAnsi="Norasi"/>
        </w:rPr>
      </w:pPr>
      <w:bookmarkStart w:id="9" w:name="_Toc55499160"/>
      <w:r>
        <w:rPr>
          <w:rFonts w:ascii="Norasi" w:hAnsi="Norasi"/>
        </w:rPr>
        <w:lastRenderedPageBreak/>
        <w:t>CONTENIDOS Y CRITERIOS DE EVALUACIÓN</w:t>
      </w:r>
      <w:bookmarkEnd w:id="9"/>
    </w:p>
    <w:p w14:paraId="4B04C16E" w14:textId="469806C2" w:rsidR="00654B1B" w:rsidRDefault="00DF4047">
      <w:pPr>
        <w:pStyle w:val="Ttulo1"/>
        <w:numPr>
          <w:ilvl w:val="1"/>
          <w:numId w:val="9"/>
        </w:numPr>
        <w:rPr>
          <w:rFonts w:ascii="Norasi" w:hAnsi="Norasi"/>
        </w:rPr>
      </w:pPr>
      <w:r>
        <w:rPr>
          <w:rFonts w:ascii="Norasi" w:hAnsi="Norasi"/>
        </w:rPr>
        <w:t xml:space="preserve"> </w:t>
      </w:r>
      <w:bookmarkStart w:id="10" w:name="_Toc55499161"/>
      <w:r>
        <w:rPr>
          <w:rFonts w:ascii="Norasi" w:hAnsi="Norasi"/>
        </w:rPr>
        <w:t>ESO</w:t>
      </w:r>
      <w:bookmarkEnd w:id="10"/>
    </w:p>
    <w:tbl>
      <w:tblPr>
        <w:tblW w:w="9075" w:type="dxa"/>
        <w:tblInd w:w="170" w:type="dxa"/>
        <w:tblCellMar>
          <w:top w:w="170" w:type="dxa"/>
          <w:left w:w="170" w:type="dxa"/>
          <w:bottom w:w="170" w:type="dxa"/>
          <w:right w:w="170" w:type="dxa"/>
        </w:tblCellMar>
        <w:tblLook w:val="04A0" w:firstRow="1" w:lastRow="0" w:firstColumn="1" w:lastColumn="0" w:noHBand="0" w:noVBand="1"/>
      </w:tblPr>
      <w:tblGrid>
        <w:gridCol w:w="1875"/>
        <w:gridCol w:w="60"/>
        <w:gridCol w:w="45"/>
        <w:gridCol w:w="120"/>
        <w:gridCol w:w="450"/>
        <w:gridCol w:w="4590"/>
        <w:gridCol w:w="1935"/>
      </w:tblGrid>
      <w:tr w:rsidR="00654B1B" w14:paraId="7699C687" w14:textId="77777777">
        <w:tc>
          <w:tcPr>
            <w:tcW w:w="1935" w:type="dxa"/>
            <w:gridSpan w:val="2"/>
            <w:tcBorders>
              <w:top w:val="single" w:sz="2" w:space="0" w:color="000000"/>
              <w:left w:val="single" w:sz="2" w:space="0" w:color="000000"/>
              <w:bottom w:val="single" w:sz="2" w:space="0" w:color="000000"/>
            </w:tcBorders>
            <w:shd w:val="clear" w:color="auto" w:fill="CCCCCC"/>
          </w:tcPr>
          <w:p w14:paraId="107D6AC9" w14:textId="77777777" w:rsidR="00654B1B" w:rsidRDefault="00DF4047">
            <w:pPr>
              <w:pStyle w:val="Contenidodelatabla"/>
              <w:ind w:firstLine="0"/>
              <w:jc w:val="center"/>
              <w:rPr>
                <w:b/>
                <w:bCs/>
              </w:rPr>
            </w:pPr>
            <w:r>
              <w:rPr>
                <w:b/>
                <w:bCs/>
              </w:rPr>
              <w:t>Bloque 1</w:t>
            </w:r>
          </w:p>
        </w:tc>
        <w:tc>
          <w:tcPr>
            <w:tcW w:w="7140" w:type="dxa"/>
            <w:gridSpan w:val="5"/>
            <w:tcBorders>
              <w:top w:val="single" w:sz="2" w:space="0" w:color="000000"/>
              <w:left w:val="single" w:sz="2" w:space="0" w:color="000000"/>
              <w:bottom w:val="single" w:sz="2" w:space="0" w:color="000000"/>
              <w:right w:val="single" w:sz="2" w:space="0" w:color="000000"/>
            </w:tcBorders>
            <w:shd w:val="clear" w:color="auto" w:fill="CCCCCC"/>
          </w:tcPr>
          <w:p w14:paraId="367661FC" w14:textId="77777777" w:rsidR="00654B1B" w:rsidRDefault="00DF4047">
            <w:pPr>
              <w:pStyle w:val="Contenidodelatabla"/>
              <w:ind w:firstLine="0"/>
              <w:jc w:val="center"/>
              <w:rPr>
                <w:b/>
                <w:bCs/>
              </w:rPr>
            </w:pPr>
            <w:r>
              <w:rPr>
                <w:b/>
                <w:bCs/>
              </w:rPr>
              <w:t>Ética y estética en la interacción en red.</w:t>
            </w:r>
          </w:p>
        </w:tc>
      </w:tr>
      <w:tr w:rsidR="00654B1B" w14:paraId="42D57EA7" w14:textId="77777777">
        <w:tc>
          <w:tcPr>
            <w:tcW w:w="9075" w:type="dxa"/>
            <w:gridSpan w:val="7"/>
            <w:tcBorders>
              <w:left w:val="single" w:sz="2" w:space="0" w:color="000000"/>
              <w:bottom w:val="single" w:sz="2" w:space="0" w:color="000000"/>
              <w:right w:val="single" w:sz="2" w:space="0" w:color="000000"/>
            </w:tcBorders>
          </w:tcPr>
          <w:p w14:paraId="04621BE9" w14:textId="77777777" w:rsidR="00654B1B" w:rsidRDefault="00DF4047">
            <w:pPr>
              <w:pStyle w:val="Contenidodelatabla"/>
              <w:ind w:firstLine="0"/>
              <w:jc w:val="center"/>
              <w:rPr>
                <w:b/>
                <w:bCs/>
              </w:rPr>
            </w:pPr>
            <w:r>
              <w:rPr>
                <w:b/>
                <w:bCs/>
              </w:rPr>
              <w:t>Contenidos</w:t>
            </w:r>
          </w:p>
        </w:tc>
      </w:tr>
      <w:tr w:rsidR="00654B1B" w14:paraId="54F2C1F4" w14:textId="77777777">
        <w:tc>
          <w:tcPr>
            <w:tcW w:w="9075" w:type="dxa"/>
            <w:gridSpan w:val="7"/>
            <w:tcBorders>
              <w:left w:val="single" w:sz="2" w:space="0" w:color="000000"/>
              <w:bottom w:val="single" w:sz="2" w:space="0" w:color="000000"/>
              <w:right w:val="single" w:sz="2" w:space="0" w:color="000000"/>
            </w:tcBorders>
          </w:tcPr>
          <w:p w14:paraId="1368B1AD" w14:textId="77777777" w:rsidR="00654B1B" w:rsidRDefault="00DF4047">
            <w:pPr>
              <w:pStyle w:val="Contenidodelatabla"/>
              <w:numPr>
                <w:ilvl w:val="0"/>
                <w:numId w:val="16"/>
              </w:numPr>
            </w:pPr>
            <w:r>
              <w:t xml:space="preserve">Entornos virtuales: definición, interacción, hábitos de uso, seguridad. Buscadores. </w:t>
            </w:r>
          </w:p>
          <w:p w14:paraId="3274E7A1" w14:textId="77777777" w:rsidR="00654B1B" w:rsidRDefault="00DF4047">
            <w:pPr>
              <w:pStyle w:val="Contenidodelatabla"/>
              <w:numPr>
                <w:ilvl w:val="0"/>
                <w:numId w:val="16"/>
              </w:numPr>
            </w:pPr>
            <w:r>
              <w:t xml:space="preserve">Descarga e intercambio de información: archivos compartidos en la nube, redes P2P y otras alternativas para el intercambio de documentos. </w:t>
            </w:r>
          </w:p>
          <w:p w14:paraId="49E6E4A7" w14:textId="77777777" w:rsidR="00654B1B" w:rsidRDefault="00DF4047">
            <w:pPr>
              <w:pStyle w:val="Contenidodelatabla"/>
              <w:numPr>
                <w:ilvl w:val="0"/>
                <w:numId w:val="16"/>
              </w:numPr>
            </w:pPr>
            <w:r>
              <w:t xml:space="preserve">Ley de la Propiedad Intelectual. Intercambio y publicación de contenido legal. </w:t>
            </w:r>
          </w:p>
          <w:p w14:paraId="39DEBA5A" w14:textId="77777777" w:rsidR="00654B1B" w:rsidRDefault="00DF4047">
            <w:pPr>
              <w:pStyle w:val="Contenidodelatabla"/>
              <w:numPr>
                <w:ilvl w:val="0"/>
                <w:numId w:val="16"/>
              </w:numPr>
            </w:pPr>
            <w:r>
              <w:t xml:space="preserve">Software libre y software privativo. </w:t>
            </w:r>
          </w:p>
          <w:p w14:paraId="309FE6D0" w14:textId="77777777" w:rsidR="00654B1B" w:rsidRDefault="00DF4047">
            <w:pPr>
              <w:pStyle w:val="Contenidodelatabla"/>
              <w:numPr>
                <w:ilvl w:val="0"/>
                <w:numId w:val="16"/>
              </w:numPr>
            </w:pPr>
            <w:r>
              <w:t>Materiales sujetos a derechos de autor y materiales de libre distribución alojados en la web.</w:t>
            </w:r>
          </w:p>
          <w:p w14:paraId="0166846C" w14:textId="77777777" w:rsidR="00654B1B" w:rsidRDefault="00DF4047">
            <w:pPr>
              <w:pStyle w:val="Contenidodelatabla"/>
              <w:numPr>
                <w:ilvl w:val="0"/>
                <w:numId w:val="16"/>
              </w:numPr>
            </w:pPr>
            <w:r>
              <w:t>Identidad digital. Suplantación de la identidad en la red, delitos y fraudes.</w:t>
            </w:r>
          </w:p>
        </w:tc>
      </w:tr>
      <w:tr w:rsidR="00654B1B" w14:paraId="3E9CF786" w14:textId="77777777">
        <w:tc>
          <w:tcPr>
            <w:tcW w:w="9075" w:type="dxa"/>
            <w:gridSpan w:val="7"/>
            <w:tcBorders>
              <w:left w:val="single" w:sz="2" w:space="0" w:color="000000"/>
              <w:bottom w:val="single" w:sz="2" w:space="0" w:color="000000"/>
              <w:right w:val="single" w:sz="2" w:space="0" w:color="000000"/>
            </w:tcBorders>
          </w:tcPr>
          <w:p w14:paraId="0007999E" w14:textId="77777777" w:rsidR="00654B1B" w:rsidRDefault="00DF4047">
            <w:pPr>
              <w:pStyle w:val="Contenidodelatabla"/>
              <w:ind w:firstLine="0"/>
              <w:jc w:val="center"/>
              <w:rPr>
                <w:b/>
                <w:bCs/>
              </w:rPr>
            </w:pPr>
            <w:r>
              <w:rPr>
                <w:b/>
                <w:bCs/>
              </w:rPr>
              <w:t>Criterios de evaluación</w:t>
            </w:r>
          </w:p>
        </w:tc>
      </w:tr>
      <w:tr w:rsidR="00654B1B" w14:paraId="218F15E7" w14:textId="77777777">
        <w:tc>
          <w:tcPr>
            <w:tcW w:w="7140" w:type="dxa"/>
            <w:gridSpan w:val="6"/>
            <w:tcBorders>
              <w:left w:val="single" w:sz="2" w:space="0" w:color="000000"/>
              <w:bottom w:val="single" w:sz="2" w:space="0" w:color="000000"/>
            </w:tcBorders>
          </w:tcPr>
          <w:p w14:paraId="26D0A134" w14:textId="77777777" w:rsidR="00654B1B" w:rsidRDefault="00DF4047">
            <w:pPr>
              <w:pStyle w:val="Contenidodelatabla"/>
              <w:ind w:firstLine="0"/>
            </w:pPr>
            <w:r>
              <w:t xml:space="preserve">1. Adoptar conductas y hábitos que permitan la protección del individuo en su interacción en la red. </w:t>
            </w:r>
          </w:p>
        </w:tc>
        <w:tc>
          <w:tcPr>
            <w:tcW w:w="1935" w:type="dxa"/>
            <w:tcBorders>
              <w:left w:val="single" w:sz="2" w:space="0" w:color="000000"/>
              <w:bottom w:val="single" w:sz="2" w:space="0" w:color="000000"/>
              <w:right w:val="single" w:sz="2" w:space="0" w:color="000000"/>
            </w:tcBorders>
          </w:tcPr>
          <w:p w14:paraId="2CC520FB" w14:textId="77777777" w:rsidR="00654B1B" w:rsidRDefault="00DF4047">
            <w:pPr>
              <w:pStyle w:val="Contenidodelatabla"/>
              <w:ind w:firstLine="0"/>
              <w:jc w:val="left"/>
            </w:pPr>
            <w:r>
              <w:t>CD, CSC.</w:t>
            </w:r>
          </w:p>
        </w:tc>
      </w:tr>
      <w:tr w:rsidR="00654B1B" w14:paraId="586EABAD" w14:textId="77777777">
        <w:tc>
          <w:tcPr>
            <w:tcW w:w="7140" w:type="dxa"/>
            <w:gridSpan w:val="6"/>
            <w:tcBorders>
              <w:left w:val="single" w:sz="2" w:space="0" w:color="000000"/>
              <w:bottom w:val="single" w:sz="2" w:space="0" w:color="000000"/>
            </w:tcBorders>
          </w:tcPr>
          <w:p w14:paraId="0947F4CC" w14:textId="77777777" w:rsidR="00654B1B" w:rsidRDefault="00DF4047">
            <w:pPr>
              <w:pStyle w:val="Contenidodelatabla"/>
              <w:ind w:firstLine="0"/>
            </w:pPr>
            <w:r>
              <w:lastRenderedPageBreak/>
              <w:t xml:space="preserve">2. Acceder a servicios de intercambio y publicación de información digital con criterios de seguridad y uso responsable. </w:t>
            </w:r>
          </w:p>
        </w:tc>
        <w:tc>
          <w:tcPr>
            <w:tcW w:w="1935" w:type="dxa"/>
            <w:tcBorders>
              <w:left w:val="single" w:sz="2" w:space="0" w:color="000000"/>
              <w:bottom w:val="single" w:sz="2" w:space="0" w:color="000000"/>
              <w:right w:val="single" w:sz="2" w:space="0" w:color="000000"/>
            </w:tcBorders>
          </w:tcPr>
          <w:p w14:paraId="2886DA3A" w14:textId="77777777" w:rsidR="00654B1B" w:rsidRDefault="00DF4047">
            <w:pPr>
              <w:pStyle w:val="Contenidodelatabla"/>
              <w:ind w:firstLine="0"/>
              <w:jc w:val="left"/>
            </w:pPr>
            <w:r>
              <w:t>CD, CSC, CAA.</w:t>
            </w:r>
          </w:p>
        </w:tc>
      </w:tr>
      <w:tr w:rsidR="00654B1B" w14:paraId="3D67E584" w14:textId="77777777">
        <w:tc>
          <w:tcPr>
            <w:tcW w:w="7140" w:type="dxa"/>
            <w:gridSpan w:val="6"/>
            <w:tcBorders>
              <w:left w:val="single" w:sz="2" w:space="0" w:color="000000"/>
              <w:bottom w:val="single" w:sz="2" w:space="0" w:color="000000"/>
            </w:tcBorders>
          </w:tcPr>
          <w:p w14:paraId="28BCE610" w14:textId="77777777" w:rsidR="00654B1B" w:rsidRDefault="00DF4047">
            <w:pPr>
              <w:pStyle w:val="Contenidodelatabla"/>
              <w:ind w:firstLine="0"/>
            </w:pPr>
            <w:r>
              <w:t>3. Reconocer y comprender los derechos de los materiales alojados en la web.</w:t>
            </w:r>
          </w:p>
        </w:tc>
        <w:tc>
          <w:tcPr>
            <w:tcW w:w="1935" w:type="dxa"/>
            <w:tcBorders>
              <w:left w:val="single" w:sz="2" w:space="0" w:color="000000"/>
              <w:bottom w:val="single" w:sz="2" w:space="0" w:color="000000"/>
              <w:right w:val="single" w:sz="2" w:space="0" w:color="000000"/>
            </w:tcBorders>
          </w:tcPr>
          <w:p w14:paraId="71D2C1F6" w14:textId="77777777" w:rsidR="00654B1B" w:rsidRDefault="00DF4047">
            <w:pPr>
              <w:pStyle w:val="Contenidodelatabla"/>
              <w:ind w:firstLine="0"/>
              <w:jc w:val="left"/>
            </w:pPr>
            <w:r>
              <w:t>CD, SIEP, CSC.</w:t>
            </w:r>
          </w:p>
        </w:tc>
      </w:tr>
      <w:tr w:rsidR="00654B1B" w14:paraId="6115FB41" w14:textId="77777777">
        <w:tc>
          <w:tcPr>
            <w:tcW w:w="1875" w:type="dxa"/>
            <w:tcBorders>
              <w:left w:val="single" w:sz="2" w:space="0" w:color="000000"/>
              <w:bottom w:val="single" w:sz="2" w:space="0" w:color="000000"/>
            </w:tcBorders>
            <w:shd w:val="clear" w:color="auto" w:fill="CCCCCC"/>
          </w:tcPr>
          <w:p w14:paraId="55DCC933" w14:textId="77777777" w:rsidR="00654B1B" w:rsidRDefault="00DF4047">
            <w:pPr>
              <w:pStyle w:val="Contenidodelatabla"/>
              <w:ind w:firstLine="0"/>
              <w:jc w:val="center"/>
              <w:rPr>
                <w:b/>
                <w:bCs/>
              </w:rPr>
            </w:pPr>
            <w:r>
              <w:rPr>
                <w:b/>
                <w:bCs/>
              </w:rPr>
              <w:t>Bloque 2</w:t>
            </w:r>
          </w:p>
        </w:tc>
        <w:tc>
          <w:tcPr>
            <w:tcW w:w="7200" w:type="dxa"/>
            <w:gridSpan w:val="6"/>
            <w:tcBorders>
              <w:left w:val="single" w:sz="2" w:space="0" w:color="000000"/>
              <w:bottom w:val="single" w:sz="2" w:space="0" w:color="000000"/>
              <w:right w:val="single" w:sz="2" w:space="0" w:color="000000"/>
            </w:tcBorders>
            <w:shd w:val="clear" w:color="auto" w:fill="CCCCCC"/>
          </w:tcPr>
          <w:p w14:paraId="121F97FA" w14:textId="77777777" w:rsidR="00654B1B" w:rsidRDefault="00DF4047">
            <w:pPr>
              <w:pStyle w:val="Contenidodelatabla"/>
              <w:ind w:firstLine="0"/>
              <w:jc w:val="center"/>
              <w:rPr>
                <w:b/>
                <w:bCs/>
              </w:rPr>
            </w:pPr>
            <w:r>
              <w:rPr>
                <w:b/>
                <w:bCs/>
              </w:rPr>
              <w:t>Ordenadores, sistemas operativos y redes.</w:t>
            </w:r>
          </w:p>
        </w:tc>
      </w:tr>
      <w:tr w:rsidR="00654B1B" w14:paraId="08E06433" w14:textId="77777777">
        <w:tc>
          <w:tcPr>
            <w:tcW w:w="9075" w:type="dxa"/>
            <w:gridSpan w:val="7"/>
            <w:tcBorders>
              <w:left w:val="single" w:sz="2" w:space="0" w:color="000000"/>
              <w:bottom w:val="single" w:sz="2" w:space="0" w:color="000000"/>
              <w:right w:val="single" w:sz="2" w:space="0" w:color="000000"/>
            </w:tcBorders>
          </w:tcPr>
          <w:p w14:paraId="2354D79D" w14:textId="77777777" w:rsidR="00654B1B" w:rsidRDefault="00DF4047">
            <w:pPr>
              <w:pStyle w:val="Contenidodelatabla"/>
              <w:ind w:firstLine="0"/>
              <w:jc w:val="center"/>
              <w:rPr>
                <w:b/>
                <w:bCs/>
              </w:rPr>
            </w:pPr>
            <w:r>
              <w:rPr>
                <w:b/>
                <w:bCs/>
              </w:rPr>
              <w:t>Contenidos</w:t>
            </w:r>
          </w:p>
        </w:tc>
      </w:tr>
      <w:tr w:rsidR="00654B1B" w14:paraId="667ED7F7" w14:textId="77777777">
        <w:tc>
          <w:tcPr>
            <w:tcW w:w="9075" w:type="dxa"/>
            <w:gridSpan w:val="7"/>
            <w:tcBorders>
              <w:left w:val="single" w:sz="2" w:space="0" w:color="000000"/>
              <w:bottom w:val="single" w:sz="2" w:space="0" w:color="000000"/>
              <w:right w:val="single" w:sz="2" w:space="0" w:color="000000"/>
            </w:tcBorders>
          </w:tcPr>
          <w:p w14:paraId="2370BAEA" w14:textId="77777777" w:rsidR="00654B1B" w:rsidRDefault="00DF4047">
            <w:pPr>
              <w:pStyle w:val="Contenidodelatabla"/>
              <w:numPr>
                <w:ilvl w:val="0"/>
                <w:numId w:val="16"/>
              </w:numPr>
            </w:pPr>
            <w:r>
              <w:t xml:space="preserve">Hardware y Software. Sistemas propietarios y libres. </w:t>
            </w:r>
          </w:p>
          <w:p w14:paraId="36BF7A4D" w14:textId="77777777" w:rsidR="00654B1B" w:rsidRDefault="00DF4047">
            <w:pPr>
              <w:pStyle w:val="Contenidodelatabla"/>
              <w:numPr>
                <w:ilvl w:val="0"/>
                <w:numId w:val="16"/>
              </w:numPr>
            </w:pPr>
            <w:r>
              <w:t>Arquitectura: Concepto clásico y Ley de Moore.</w:t>
            </w:r>
          </w:p>
          <w:p w14:paraId="6AC3A6E6" w14:textId="77777777" w:rsidR="00654B1B" w:rsidRDefault="00DF4047">
            <w:pPr>
              <w:pStyle w:val="Contenidodelatabla"/>
              <w:numPr>
                <w:ilvl w:val="0"/>
                <w:numId w:val="16"/>
              </w:numPr>
            </w:pPr>
            <w:r>
              <w:t xml:space="preserve"> Unidad Central de Proceso. Memoria principal. Memoria secundaria: estructura física y estructura lógica. </w:t>
            </w:r>
          </w:p>
          <w:p w14:paraId="6EE6B7F8" w14:textId="77777777" w:rsidR="00654B1B" w:rsidRDefault="00DF4047">
            <w:pPr>
              <w:pStyle w:val="Contenidodelatabla"/>
              <w:numPr>
                <w:ilvl w:val="0"/>
                <w:numId w:val="16"/>
              </w:numPr>
            </w:pPr>
            <w:r>
              <w:t xml:space="preserve">Dispositivos de almacenamiento. Sistemas de entrada/salida: Periféricos. Clasificación. Periféricos de nueva generación. </w:t>
            </w:r>
          </w:p>
          <w:p w14:paraId="242C8CF2" w14:textId="77777777" w:rsidR="00654B1B" w:rsidRDefault="00DF4047">
            <w:pPr>
              <w:pStyle w:val="Contenidodelatabla"/>
              <w:numPr>
                <w:ilvl w:val="0"/>
                <w:numId w:val="16"/>
              </w:numPr>
            </w:pPr>
            <w:r>
              <w:t xml:space="preserve">Buses de comunicación. Sistemas operativos: Arquitectura. Funciones. Normas de utilización (licencias). </w:t>
            </w:r>
          </w:p>
          <w:p w14:paraId="5C27F076" w14:textId="77777777" w:rsidR="00654B1B" w:rsidRDefault="00DF4047">
            <w:pPr>
              <w:pStyle w:val="Contenidodelatabla"/>
              <w:numPr>
                <w:ilvl w:val="0"/>
                <w:numId w:val="16"/>
              </w:numPr>
            </w:pPr>
            <w:r>
              <w:t xml:space="preserve">Configuración, administración y monitorización. </w:t>
            </w:r>
          </w:p>
          <w:p w14:paraId="0340C2D3" w14:textId="77777777" w:rsidR="00654B1B" w:rsidRDefault="00DF4047">
            <w:pPr>
              <w:pStyle w:val="Contenidodelatabla"/>
              <w:numPr>
                <w:ilvl w:val="0"/>
                <w:numId w:val="16"/>
              </w:numPr>
            </w:pPr>
            <w:r>
              <w:t xml:space="preserve">Redes de ordenadores: Tipos. Dispositivos de interconexión. Dispositivos móviles. Adaptadores de Red. Software de aplicación: Tipos. Clasificación. Instalación. Uso. </w:t>
            </w:r>
          </w:p>
        </w:tc>
      </w:tr>
      <w:tr w:rsidR="00654B1B" w14:paraId="6D2BA182" w14:textId="77777777">
        <w:tc>
          <w:tcPr>
            <w:tcW w:w="9075" w:type="dxa"/>
            <w:gridSpan w:val="7"/>
            <w:tcBorders>
              <w:left w:val="single" w:sz="2" w:space="0" w:color="000000"/>
              <w:bottom w:val="single" w:sz="2" w:space="0" w:color="000000"/>
              <w:right w:val="single" w:sz="2" w:space="0" w:color="000000"/>
            </w:tcBorders>
          </w:tcPr>
          <w:p w14:paraId="2B300B3B" w14:textId="77777777" w:rsidR="00654B1B" w:rsidRDefault="00DF4047">
            <w:pPr>
              <w:pStyle w:val="Contenidodelatabla"/>
              <w:ind w:firstLine="0"/>
              <w:jc w:val="center"/>
              <w:rPr>
                <w:b/>
                <w:bCs/>
              </w:rPr>
            </w:pPr>
            <w:r>
              <w:rPr>
                <w:b/>
                <w:bCs/>
              </w:rPr>
              <w:t>Criterios de evaluación</w:t>
            </w:r>
          </w:p>
        </w:tc>
      </w:tr>
      <w:tr w:rsidR="00654B1B" w14:paraId="21B984E5" w14:textId="77777777">
        <w:tc>
          <w:tcPr>
            <w:tcW w:w="7140" w:type="dxa"/>
            <w:gridSpan w:val="6"/>
            <w:tcBorders>
              <w:left w:val="single" w:sz="2" w:space="0" w:color="000000"/>
              <w:bottom w:val="single" w:sz="2" w:space="0" w:color="000000"/>
            </w:tcBorders>
          </w:tcPr>
          <w:p w14:paraId="3DDFF894" w14:textId="77777777" w:rsidR="00654B1B" w:rsidRDefault="00DF4047">
            <w:pPr>
              <w:pStyle w:val="Contenidodelatabla"/>
              <w:ind w:firstLine="0"/>
            </w:pPr>
            <w:r>
              <w:lastRenderedPageBreak/>
              <w:t xml:space="preserve">1. Utilizar y configurar equipos informáticos identificando los elementos que los configuran y su función en el conjunto. </w:t>
            </w:r>
          </w:p>
        </w:tc>
        <w:tc>
          <w:tcPr>
            <w:tcW w:w="1935" w:type="dxa"/>
            <w:tcBorders>
              <w:left w:val="single" w:sz="2" w:space="0" w:color="000000"/>
              <w:bottom w:val="single" w:sz="2" w:space="0" w:color="000000"/>
              <w:right w:val="single" w:sz="2" w:space="0" w:color="000000"/>
            </w:tcBorders>
          </w:tcPr>
          <w:p w14:paraId="54502573" w14:textId="77777777" w:rsidR="00654B1B" w:rsidRDefault="00DF4047">
            <w:pPr>
              <w:pStyle w:val="Contenidodelatabla"/>
              <w:ind w:firstLine="0"/>
              <w:jc w:val="left"/>
            </w:pPr>
            <w:r>
              <w:t>CD, CMCT, CCL.</w:t>
            </w:r>
          </w:p>
        </w:tc>
      </w:tr>
      <w:tr w:rsidR="00654B1B" w14:paraId="00571807" w14:textId="77777777">
        <w:tc>
          <w:tcPr>
            <w:tcW w:w="7140" w:type="dxa"/>
            <w:gridSpan w:val="6"/>
            <w:tcBorders>
              <w:left w:val="single" w:sz="2" w:space="0" w:color="000000"/>
              <w:bottom w:val="single" w:sz="2" w:space="0" w:color="000000"/>
            </w:tcBorders>
          </w:tcPr>
          <w:p w14:paraId="652C100B" w14:textId="77777777" w:rsidR="00654B1B" w:rsidRDefault="00DF4047">
            <w:pPr>
              <w:pStyle w:val="Contenidodelatabla"/>
              <w:ind w:firstLine="0"/>
            </w:pPr>
            <w:r>
              <w:t xml:space="preserve">2. Gestionar la instalación y eliminación de software de propósito general. </w:t>
            </w:r>
          </w:p>
        </w:tc>
        <w:tc>
          <w:tcPr>
            <w:tcW w:w="1935" w:type="dxa"/>
            <w:tcBorders>
              <w:left w:val="single" w:sz="2" w:space="0" w:color="000000"/>
              <w:bottom w:val="single" w:sz="2" w:space="0" w:color="000000"/>
              <w:right w:val="single" w:sz="2" w:space="0" w:color="000000"/>
            </w:tcBorders>
          </w:tcPr>
          <w:p w14:paraId="66706171" w14:textId="77777777" w:rsidR="00654B1B" w:rsidRDefault="00DF4047">
            <w:pPr>
              <w:pStyle w:val="Contenidodelatabla"/>
              <w:ind w:firstLine="0"/>
              <w:jc w:val="left"/>
            </w:pPr>
            <w:r>
              <w:t>CD, CMCT.</w:t>
            </w:r>
          </w:p>
        </w:tc>
      </w:tr>
      <w:tr w:rsidR="00654B1B" w14:paraId="7D8A5881" w14:textId="77777777">
        <w:tc>
          <w:tcPr>
            <w:tcW w:w="7140" w:type="dxa"/>
            <w:gridSpan w:val="6"/>
            <w:tcBorders>
              <w:left w:val="single" w:sz="2" w:space="0" w:color="000000"/>
              <w:bottom w:val="single" w:sz="2" w:space="0" w:color="000000"/>
            </w:tcBorders>
          </w:tcPr>
          <w:p w14:paraId="28416E34" w14:textId="77777777" w:rsidR="00654B1B" w:rsidRDefault="00DF4047">
            <w:pPr>
              <w:pStyle w:val="Contenidodelatabla"/>
              <w:ind w:firstLine="0"/>
            </w:pPr>
            <w:r>
              <w:t xml:space="preserve">3. Utilizar software de comunicación entre equipos y sistemas. </w:t>
            </w:r>
          </w:p>
        </w:tc>
        <w:tc>
          <w:tcPr>
            <w:tcW w:w="1935" w:type="dxa"/>
            <w:tcBorders>
              <w:left w:val="single" w:sz="2" w:space="0" w:color="000000"/>
              <w:bottom w:val="single" w:sz="2" w:space="0" w:color="000000"/>
              <w:right w:val="single" w:sz="2" w:space="0" w:color="000000"/>
            </w:tcBorders>
          </w:tcPr>
          <w:p w14:paraId="712D9A6E" w14:textId="77777777" w:rsidR="00654B1B" w:rsidRDefault="00DF4047">
            <w:pPr>
              <w:pStyle w:val="Contenidodelatabla"/>
              <w:ind w:firstLine="0"/>
              <w:jc w:val="left"/>
            </w:pPr>
            <w:r>
              <w:t>CD, CCL, CSC.</w:t>
            </w:r>
          </w:p>
        </w:tc>
      </w:tr>
      <w:tr w:rsidR="00654B1B" w14:paraId="57F95B79" w14:textId="77777777">
        <w:tc>
          <w:tcPr>
            <w:tcW w:w="7140" w:type="dxa"/>
            <w:gridSpan w:val="6"/>
            <w:tcBorders>
              <w:left w:val="single" w:sz="2" w:space="0" w:color="000000"/>
              <w:bottom w:val="single" w:sz="2" w:space="0" w:color="000000"/>
            </w:tcBorders>
          </w:tcPr>
          <w:p w14:paraId="3F725874" w14:textId="77777777" w:rsidR="00654B1B" w:rsidRDefault="00DF4047">
            <w:pPr>
              <w:pStyle w:val="Contenidodelatabla"/>
              <w:ind w:firstLine="0"/>
            </w:pPr>
            <w:r>
              <w:t xml:space="preserve">4. Conocer la arquitectura de un ordenador, identificando sus componentes básicos y describiendo sus características. </w:t>
            </w:r>
          </w:p>
        </w:tc>
        <w:tc>
          <w:tcPr>
            <w:tcW w:w="1935" w:type="dxa"/>
            <w:tcBorders>
              <w:left w:val="single" w:sz="2" w:space="0" w:color="000000"/>
              <w:bottom w:val="single" w:sz="2" w:space="0" w:color="000000"/>
              <w:right w:val="single" w:sz="2" w:space="0" w:color="000000"/>
            </w:tcBorders>
          </w:tcPr>
          <w:p w14:paraId="20B84344" w14:textId="77777777" w:rsidR="00654B1B" w:rsidRDefault="00DF4047">
            <w:pPr>
              <w:pStyle w:val="Contenidodelatabla"/>
              <w:ind w:firstLine="0"/>
              <w:jc w:val="left"/>
            </w:pPr>
            <w:r>
              <w:t>CD, CMC.</w:t>
            </w:r>
          </w:p>
        </w:tc>
      </w:tr>
      <w:tr w:rsidR="00654B1B" w14:paraId="40AC5AE4" w14:textId="77777777">
        <w:tc>
          <w:tcPr>
            <w:tcW w:w="7140" w:type="dxa"/>
            <w:gridSpan w:val="6"/>
            <w:tcBorders>
              <w:left w:val="single" w:sz="2" w:space="0" w:color="000000"/>
              <w:bottom w:val="single" w:sz="2" w:space="0" w:color="000000"/>
            </w:tcBorders>
          </w:tcPr>
          <w:p w14:paraId="14370DA5" w14:textId="77777777" w:rsidR="00654B1B" w:rsidRDefault="00DF4047">
            <w:pPr>
              <w:pStyle w:val="Contenidodelatabla"/>
              <w:ind w:firstLine="0"/>
            </w:pPr>
            <w:r>
              <w:t xml:space="preserve">5. Analizar los elementos y sistemas que configuran la comunicación alámbrica e inalámbrica. </w:t>
            </w:r>
          </w:p>
        </w:tc>
        <w:tc>
          <w:tcPr>
            <w:tcW w:w="1935" w:type="dxa"/>
            <w:tcBorders>
              <w:left w:val="single" w:sz="2" w:space="0" w:color="000000"/>
              <w:bottom w:val="single" w:sz="2" w:space="0" w:color="000000"/>
              <w:right w:val="single" w:sz="2" w:space="0" w:color="000000"/>
            </w:tcBorders>
          </w:tcPr>
          <w:p w14:paraId="1F1340DF" w14:textId="77777777" w:rsidR="00654B1B" w:rsidRDefault="00DF4047">
            <w:pPr>
              <w:ind w:firstLine="0"/>
              <w:jc w:val="left"/>
            </w:pPr>
            <w:r>
              <w:t>CD, CMCT, CSC.</w:t>
            </w:r>
          </w:p>
        </w:tc>
      </w:tr>
      <w:tr w:rsidR="00654B1B" w14:paraId="6214B24F" w14:textId="77777777">
        <w:tc>
          <w:tcPr>
            <w:tcW w:w="2100" w:type="dxa"/>
            <w:gridSpan w:val="4"/>
            <w:tcBorders>
              <w:left w:val="single" w:sz="2" w:space="0" w:color="000000"/>
              <w:bottom w:val="single" w:sz="2" w:space="0" w:color="000000"/>
            </w:tcBorders>
            <w:shd w:val="clear" w:color="auto" w:fill="CCCCCC"/>
          </w:tcPr>
          <w:p w14:paraId="2F27B94A" w14:textId="77777777" w:rsidR="00654B1B" w:rsidRDefault="00DF4047">
            <w:pPr>
              <w:pStyle w:val="Contenidodelatabla"/>
              <w:ind w:firstLine="0"/>
              <w:jc w:val="center"/>
              <w:rPr>
                <w:b/>
                <w:bCs/>
              </w:rPr>
            </w:pPr>
            <w:r>
              <w:rPr>
                <w:b/>
                <w:bCs/>
              </w:rPr>
              <w:t>Bloque 3</w:t>
            </w:r>
          </w:p>
        </w:tc>
        <w:tc>
          <w:tcPr>
            <w:tcW w:w="6975" w:type="dxa"/>
            <w:gridSpan w:val="3"/>
            <w:tcBorders>
              <w:left w:val="single" w:sz="2" w:space="0" w:color="000000"/>
              <w:bottom w:val="single" w:sz="2" w:space="0" w:color="000000"/>
              <w:right w:val="single" w:sz="2" w:space="0" w:color="000000"/>
            </w:tcBorders>
            <w:shd w:val="clear" w:color="auto" w:fill="CCCCCC"/>
          </w:tcPr>
          <w:p w14:paraId="21FC2B45" w14:textId="77777777" w:rsidR="00654B1B" w:rsidRDefault="00DF4047">
            <w:pPr>
              <w:pStyle w:val="Contenidodelatabla"/>
              <w:ind w:firstLine="0"/>
              <w:jc w:val="center"/>
              <w:rPr>
                <w:b/>
                <w:bCs/>
              </w:rPr>
            </w:pPr>
            <w:r>
              <w:rPr>
                <w:b/>
                <w:bCs/>
              </w:rPr>
              <w:t>Organización, diseño y producción de información digital</w:t>
            </w:r>
          </w:p>
        </w:tc>
      </w:tr>
      <w:tr w:rsidR="00654B1B" w14:paraId="351CAF38" w14:textId="77777777">
        <w:tc>
          <w:tcPr>
            <w:tcW w:w="9075" w:type="dxa"/>
            <w:gridSpan w:val="7"/>
            <w:tcBorders>
              <w:left w:val="single" w:sz="2" w:space="0" w:color="000000"/>
              <w:bottom w:val="single" w:sz="2" w:space="0" w:color="000000"/>
              <w:right w:val="single" w:sz="2" w:space="0" w:color="000000"/>
            </w:tcBorders>
          </w:tcPr>
          <w:p w14:paraId="4F095C09" w14:textId="77777777" w:rsidR="00654B1B" w:rsidRDefault="00DF4047">
            <w:pPr>
              <w:pStyle w:val="Contenidodelatabla"/>
              <w:ind w:firstLine="0"/>
              <w:jc w:val="center"/>
              <w:rPr>
                <w:b/>
                <w:bCs/>
              </w:rPr>
            </w:pPr>
            <w:r>
              <w:rPr>
                <w:b/>
                <w:bCs/>
              </w:rPr>
              <w:t>Contenidos</w:t>
            </w:r>
          </w:p>
        </w:tc>
      </w:tr>
      <w:tr w:rsidR="00654B1B" w14:paraId="2CA4140C" w14:textId="77777777">
        <w:tc>
          <w:tcPr>
            <w:tcW w:w="9075" w:type="dxa"/>
            <w:gridSpan w:val="7"/>
            <w:tcBorders>
              <w:left w:val="single" w:sz="2" w:space="0" w:color="000000"/>
              <w:bottom w:val="single" w:sz="2" w:space="0" w:color="000000"/>
              <w:right w:val="single" w:sz="2" w:space="0" w:color="000000"/>
            </w:tcBorders>
          </w:tcPr>
          <w:p w14:paraId="287ACB0A" w14:textId="77777777" w:rsidR="00654B1B" w:rsidRDefault="00DF4047">
            <w:pPr>
              <w:pStyle w:val="Contenidodelatabla"/>
              <w:numPr>
                <w:ilvl w:val="0"/>
                <w:numId w:val="17"/>
              </w:numPr>
            </w:pPr>
            <w:r>
              <w:t>Aplicaciones informáticas de escritorio. Tipos y componentes básicos.</w:t>
            </w:r>
          </w:p>
          <w:p w14:paraId="09CC145B" w14:textId="77777777" w:rsidR="00654B1B" w:rsidRDefault="00DF4047">
            <w:pPr>
              <w:pStyle w:val="Contenidodelatabla"/>
              <w:numPr>
                <w:ilvl w:val="0"/>
                <w:numId w:val="17"/>
              </w:numPr>
            </w:pPr>
            <w:r>
              <w:t>Procesador de textos: utilidades y elementos de diseño y presentación de la información.</w:t>
            </w:r>
          </w:p>
          <w:p w14:paraId="753592BD" w14:textId="77777777" w:rsidR="00654B1B" w:rsidRDefault="00DF4047">
            <w:pPr>
              <w:pStyle w:val="Contenidodelatabla"/>
              <w:numPr>
                <w:ilvl w:val="0"/>
                <w:numId w:val="17"/>
              </w:numPr>
            </w:pPr>
            <w:r>
              <w:t>Hojas de cálculo: cálculo y obtención de resultados textuales, numéricos y gráficos.</w:t>
            </w:r>
          </w:p>
          <w:p w14:paraId="234B58E5" w14:textId="77777777" w:rsidR="00654B1B" w:rsidRDefault="00DF4047">
            <w:pPr>
              <w:pStyle w:val="Contenidodelatabla"/>
              <w:numPr>
                <w:ilvl w:val="0"/>
                <w:numId w:val="17"/>
              </w:numPr>
            </w:pPr>
            <w:r>
              <w:t xml:space="preserve">Bases de datos: tablas, consultas, formularios y generación de informes. </w:t>
            </w:r>
          </w:p>
          <w:p w14:paraId="1C9E02F7" w14:textId="77777777" w:rsidR="00654B1B" w:rsidRDefault="00DF4047">
            <w:pPr>
              <w:pStyle w:val="Contenidodelatabla"/>
              <w:numPr>
                <w:ilvl w:val="0"/>
                <w:numId w:val="17"/>
              </w:numPr>
            </w:pPr>
            <w:r>
              <w:lastRenderedPageBreak/>
              <w:t xml:space="preserve">Diseño de presentaciones: elementos, animación y transición de diapositivas. </w:t>
            </w:r>
          </w:p>
          <w:p w14:paraId="74E472ED" w14:textId="77777777" w:rsidR="00654B1B" w:rsidRDefault="00DF4047">
            <w:pPr>
              <w:pStyle w:val="Contenidodelatabla"/>
              <w:numPr>
                <w:ilvl w:val="0"/>
                <w:numId w:val="17"/>
              </w:numPr>
            </w:pPr>
            <w:r>
              <w:t xml:space="preserve">Dispositivos y programas de adquisición de elementos multimedia: imagen, audio y vídeo. Aplicaciones de edición de elementos multimedia: imagen, audio y vídeo. Tipos de formato y herramientas de conversión de los mismos. </w:t>
            </w:r>
          </w:p>
          <w:p w14:paraId="7B19ECF3" w14:textId="77777777" w:rsidR="00654B1B" w:rsidRDefault="00DF4047">
            <w:pPr>
              <w:pStyle w:val="Contenidodelatabla"/>
              <w:numPr>
                <w:ilvl w:val="0"/>
                <w:numId w:val="17"/>
              </w:numPr>
            </w:pPr>
            <w:r>
              <w:t>Uso de elementos multimedia en la elaboración de presentaciones y producciones.</w:t>
            </w:r>
          </w:p>
        </w:tc>
      </w:tr>
      <w:tr w:rsidR="00654B1B" w14:paraId="383DB137" w14:textId="77777777">
        <w:tc>
          <w:tcPr>
            <w:tcW w:w="9075" w:type="dxa"/>
            <w:gridSpan w:val="7"/>
            <w:tcBorders>
              <w:left w:val="single" w:sz="2" w:space="0" w:color="000000"/>
              <w:bottom w:val="single" w:sz="2" w:space="0" w:color="000000"/>
              <w:right w:val="single" w:sz="2" w:space="0" w:color="000000"/>
            </w:tcBorders>
          </w:tcPr>
          <w:p w14:paraId="2DA1EE3F" w14:textId="77777777" w:rsidR="00654B1B" w:rsidRDefault="00DF4047">
            <w:pPr>
              <w:pStyle w:val="Contenidodelatabla"/>
              <w:ind w:firstLine="0"/>
              <w:jc w:val="center"/>
              <w:rPr>
                <w:b/>
                <w:bCs/>
              </w:rPr>
            </w:pPr>
            <w:r>
              <w:rPr>
                <w:b/>
                <w:bCs/>
              </w:rPr>
              <w:lastRenderedPageBreak/>
              <w:t>Criterios de evaluación</w:t>
            </w:r>
          </w:p>
        </w:tc>
      </w:tr>
      <w:tr w:rsidR="00654B1B" w14:paraId="148C7543" w14:textId="77777777">
        <w:tc>
          <w:tcPr>
            <w:tcW w:w="7140" w:type="dxa"/>
            <w:gridSpan w:val="6"/>
            <w:tcBorders>
              <w:left w:val="single" w:sz="2" w:space="0" w:color="000000"/>
              <w:bottom w:val="single" w:sz="2" w:space="0" w:color="000000"/>
            </w:tcBorders>
          </w:tcPr>
          <w:p w14:paraId="31C46C04" w14:textId="77777777" w:rsidR="00654B1B" w:rsidRDefault="00DF4047">
            <w:pPr>
              <w:pStyle w:val="Contenidodelatabla"/>
              <w:ind w:firstLine="0"/>
            </w:pPr>
            <w:r>
              <w:t>1. Utilizar aplicaciones informáticas de escritorio para la producción de documentos.</w:t>
            </w:r>
          </w:p>
        </w:tc>
        <w:tc>
          <w:tcPr>
            <w:tcW w:w="1935" w:type="dxa"/>
            <w:tcBorders>
              <w:left w:val="single" w:sz="2" w:space="0" w:color="000000"/>
              <w:bottom w:val="single" w:sz="2" w:space="0" w:color="000000"/>
              <w:right w:val="single" w:sz="2" w:space="0" w:color="000000"/>
            </w:tcBorders>
          </w:tcPr>
          <w:p w14:paraId="5770918B" w14:textId="77777777" w:rsidR="00654B1B" w:rsidRDefault="00DF4047">
            <w:pPr>
              <w:pStyle w:val="Contenidodelatabla"/>
              <w:ind w:firstLine="0"/>
              <w:jc w:val="left"/>
            </w:pPr>
            <w:r>
              <w:t>CD, CCL, CMCT.</w:t>
            </w:r>
          </w:p>
        </w:tc>
      </w:tr>
      <w:tr w:rsidR="00654B1B" w14:paraId="7AD06F86" w14:textId="77777777">
        <w:tc>
          <w:tcPr>
            <w:tcW w:w="7140" w:type="dxa"/>
            <w:gridSpan w:val="6"/>
            <w:tcBorders>
              <w:left w:val="single" w:sz="2" w:space="0" w:color="000000"/>
              <w:bottom w:val="single" w:sz="2" w:space="0" w:color="000000"/>
            </w:tcBorders>
          </w:tcPr>
          <w:p w14:paraId="6B7B572A" w14:textId="77777777" w:rsidR="00654B1B" w:rsidRDefault="00DF4047">
            <w:pPr>
              <w:pStyle w:val="Contenidodelatabla"/>
              <w:ind w:firstLine="0"/>
            </w:pPr>
            <w:r>
              <w:t>2. Elaborar contenidos de imagen, audio y vídeo y desarrollar capacidades para integrarlos en diversas</w:t>
            </w:r>
          </w:p>
          <w:p w14:paraId="75CBDF90" w14:textId="77777777" w:rsidR="00654B1B" w:rsidRDefault="00DF4047">
            <w:pPr>
              <w:pStyle w:val="Contenidodelatabla"/>
              <w:ind w:firstLine="0"/>
            </w:pPr>
            <w:r>
              <w:t xml:space="preserve">producciones. </w:t>
            </w:r>
          </w:p>
        </w:tc>
        <w:tc>
          <w:tcPr>
            <w:tcW w:w="1935" w:type="dxa"/>
            <w:tcBorders>
              <w:left w:val="single" w:sz="2" w:space="0" w:color="000000"/>
              <w:bottom w:val="single" w:sz="2" w:space="0" w:color="000000"/>
              <w:right w:val="single" w:sz="2" w:space="0" w:color="000000"/>
            </w:tcBorders>
          </w:tcPr>
          <w:p w14:paraId="294C9A83" w14:textId="77777777" w:rsidR="00654B1B" w:rsidRDefault="00DF4047">
            <w:pPr>
              <w:pStyle w:val="Contenidodelatabla"/>
              <w:ind w:firstLine="0"/>
            </w:pPr>
            <w:r>
              <w:t>CD, CCL, CEC.</w:t>
            </w:r>
          </w:p>
        </w:tc>
      </w:tr>
      <w:tr w:rsidR="00654B1B" w14:paraId="47C5D42B" w14:textId="77777777">
        <w:tc>
          <w:tcPr>
            <w:tcW w:w="1935" w:type="dxa"/>
            <w:gridSpan w:val="2"/>
            <w:tcBorders>
              <w:left w:val="single" w:sz="2" w:space="0" w:color="000000"/>
              <w:bottom w:val="single" w:sz="2" w:space="0" w:color="000000"/>
            </w:tcBorders>
            <w:shd w:val="clear" w:color="auto" w:fill="CCCCCC"/>
          </w:tcPr>
          <w:p w14:paraId="29536303" w14:textId="77777777" w:rsidR="00654B1B" w:rsidRDefault="00DF4047">
            <w:pPr>
              <w:pStyle w:val="Contenidodelatabla"/>
              <w:ind w:firstLine="0"/>
              <w:jc w:val="center"/>
              <w:rPr>
                <w:b/>
                <w:bCs/>
              </w:rPr>
            </w:pPr>
            <w:r>
              <w:rPr>
                <w:b/>
                <w:bCs/>
              </w:rPr>
              <w:t>Bloque 4</w:t>
            </w:r>
          </w:p>
        </w:tc>
        <w:tc>
          <w:tcPr>
            <w:tcW w:w="7140" w:type="dxa"/>
            <w:gridSpan w:val="5"/>
            <w:tcBorders>
              <w:left w:val="single" w:sz="2" w:space="0" w:color="000000"/>
              <w:bottom w:val="single" w:sz="2" w:space="0" w:color="000000"/>
              <w:right w:val="single" w:sz="2" w:space="0" w:color="000000"/>
            </w:tcBorders>
            <w:shd w:val="clear" w:color="auto" w:fill="CCCCCC"/>
          </w:tcPr>
          <w:p w14:paraId="7F0A4353" w14:textId="77777777" w:rsidR="00654B1B" w:rsidRDefault="00DF4047">
            <w:pPr>
              <w:pStyle w:val="Contenidodelatabla"/>
              <w:ind w:firstLine="0"/>
              <w:jc w:val="center"/>
              <w:rPr>
                <w:b/>
                <w:bCs/>
              </w:rPr>
            </w:pPr>
            <w:r>
              <w:rPr>
                <w:b/>
                <w:bCs/>
              </w:rPr>
              <w:t>Seguridad informática</w:t>
            </w:r>
          </w:p>
        </w:tc>
      </w:tr>
      <w:tr w:rsidR="00654B1B" w14:paraId="613FBD5E" w14:textId="77777777">
        <w:tc>
          <w:tcPr>
            <w:tcW w:w="9075" w:type="dxa"/>
            <w:gridSpan w:val="7"/>
            <w:tcBorders>
              <w:left w:val="single" w:sz="2" w:space="0" w:color="000000"/>
              <w:bottom w:val="single" w:sz="2" w:space="0" w:color="000000"/>
              <w:right w:val="single" w:sz="2" w:space="0" w:color="000000"/>
            </w:tcBorders>
          </w:tcPr>
          <w:p w14:paraId="0B6949C5" w14:textId="77777777" w:rsidR="00654B1B" w:rsidRDefault="00DF4047">
            <w:pPr>
              <w:pStyle w:val="Contenidodelatabla"/>
              <w:ind w:firstLine="0"/>
              <w:jc w:val="center"/>
              <w:rPr>
                <w:b/>
                <w:bCs/>
              </w:rPr>
            </w:pPr>
            <w:r>
              <w:rPr>
                <w:b/>
                <w:bCs/>
              </w:rPr>
              <w:t>Contenidos</w:t>
            </w:r>
          </w:p>
        </w:tc>
      </w:tr>
      <w:tr w:rsidR="00654B1B" w14:paraId="2171C5EF" w14:textId="77777777">
        <w:tc>
          <w:tcPr>
            <w:tcW w:w="9075" w:type="dxa"/>
            <w:gridSpan w:val="7"/>
            <w:tcBorders>
              <w:left w:val="single" w:sz="2" w:space="0" w:color="000000"/>
              <w:bottom w:val="single" w:sz="2" w:space="0" w:color="000000"/>
              <w:right w:val="single" w:sz="2" w:space="0" w:color="000000"/>
            </w:tcBorders>
          </w:tcPr>
          <w:p w14:paraId="65509ED4" w14:textId="77777777" w:rsidR="00654B1B" w:rsidRDefault="00DF4047">
            <w:pPr>
              <w:pStyle w:val="Contenidodelatabla"/>
              <w:numPr>
                <w:ilvl w:val="0"/>
                <w:numId w:val="18"/>
              </w:numPr>
            </w:pPr>
            <w:r>
              <w:t xml:space="preserve">Principios de la seguridad informática. Seguridad activa y pasiva. Seguridad física y lógica. Seguridad de contraseñas. </w:t>
            </w:r>
          </w:p>
          <w:p w14:paraId="60EA297E" w14:textId="77777777" w:rsidR="00654B1B" w:rsidRDefault="00DF4047">
            <w:pPr>
              <w:pStyle w:val="Contenidodelatabla"/>
              <w:numPr>
                <w:ilvl w:val="0"/>
                <w:numId w:val="18"/>
              </w:numPr>
            </w:pPr>
            <w:r>
              <w:t xml:space="preserve">Actualización de sistemas operativos y aplicaciones. Copias de seguridad. </w:t>
            </w:r>
          </w:p>
          <w:p w14:paraId="1246B7FE" w14:textId="77777777" w:rsidR="00654B1B" w:rsidRDefault="00DF4047">
            <w:pPr>
              <w:pStyle w:val="Contenidodelatabla"/>
              <w:numPr>
                <w:ilvl w:val="0"/>
                <w:numId w:val="18"/>
              </w:numPr>
            </w:pPr>
            <w:r>
              <w:lastRenderedPageBreak/>
              <w:t>Software malicioso, herramientas antimalware y antivirus, protección y desinfección. Cortafuegos. Seguridad en redes inalámbricas.</w:t>
            </w:r>
          </w:p>
          <w:p w14:paraId="3E0D505C" w14:textId="77777777" w:rsidR="00654B1B" w:rsidRDefault="00DF4047">
            <w:pPr>
              <w:pStyle w:val="Contenidodelatabla"/>
              <w:numPr>
                <w:ilvl w:val="0"/>
                <w:numId w:val="18"/>
              </w:numPr>
            </w:pPr>
            <w:r>
              <w:t xml:space="preserve">Ciberseguridad. Criptografía. Seguridad en redes sociales, acoso y convivencia en la red. </w:t>
            </w:r>
          </w:p>
          <w:p w14:paraId="1FD09F08" w14:textId="77777777" w:rsidR="00654B1B" w:rsidRDefault="00DF4047">
            <w:pPr>
              <w:pStyle w:val="Contenidodelatabla"/>
              <w:numPr>
                <w:ilvl w:val="0"/>
                <w:numId w:val="18"/>
              </w:numPr>
            </w:pPr>
            <w:r>
              <w:t>Certificados digitales. Agencia Española de Protección de Datos.</w:t>
            </w:r>
          </w:p>
        </w:tc>
      </w:tr>
      <w:tr w:rsidR="00654B1B" w14:paraId="6B097D29" w14:textId="77777777">
        <w:tc>
          <w:tcPr>
            <w:tcW w:w="9075" w:type="dxa"/>
            <w:gridSpan w:val="7"/>
            <w:tcBorders>
              <w:left w:val="single" w:sz="2" w:space="0" w:color="000000"/>
              <w:bottom w:val="single" w:sz="2" w:space="0" w:color="000000"/>
              <w:right w:val="single" w:sz="2" w:space="0" w:color="000000"/>
            </w:tcBorders>
          </w:tcPr>
          <w:p w14:paraId="24C31501" w14:textId="77777777" w:rsidR="00654B1B" w:rsidRDefault="00DF4047">
            <w:pPr>
              <w:pStyle w:val="Contenidodelatabla"/>
              <w:ind w:left="720" w:firstLine="0"/>
              <w:jc w:val="center"/>
              <w:rPr>
                <w:b/>
                <w:bCs/>
              </w:rPr>
            </w:pPr>
            <w:r>
              <w:rPr>
                <w:b/>
                <w:bCs/>
              </w:rPr>
              <w:lastRenderedPageBreak/>
              <w:t>Criterios de evaluación</w:t>
            </w:r>
          </w:p>
        </w:tc>
      </w:tr>
      <w:tr w:rsidR="00654B1B" w14:paraId="0ECA2FF6" w14:textId="77777777">
        <w:tc>
          <w:tcPr>
            <w:tcW w:w="7140" w:type="dxa"/>
            <w:gridSpan w:val="6"/>
            <w:tcBorders>
              <w:left w:val="single" w:sz="2" w:space="0" w:color="000000"/>
              <w:bottom w:val="single" w:sz="2" w:space="0" w:color="000000"/>
            </w:tcBorders>
          </w:tcPr>
          <w:p w14:paraId="661377C4" w14:textId="77777777" w:rsidR="00654B1B" w:rsidRDefault="00DF4047">
            <w:pPr>
              <w:pStyle w:val="Contenidodelatabla"/>
              <w:ind w:firstLine="0"/>
            </w:pPr>
            <w:r>
              <w:t xml:space="preserve">1. Adoptar conductas de seguridad activa y pasiva en la protección de datos y en el intercambio de información. </w:t>
            </w:r>
          </w:p>
        </w:tc>
        <w:tc>
          <w:tcPr>
            <w:tcW w:w="1935" w:type="dxa"/>
            <w:tcBorders>
              <w:left w:val="single" w:sz="2" w:space="0" w:color="000000"/>
              <w:bottom w:val="single" w:sz="2" w:space="0" w:color="000000"/>
              <w:right w:val="single" w:sz="2" w:space="0" w:color="000000"/>
            </w:tcBorders>
          </w:tcPr>
          <w:p w14:paraId="13E68D5F" w14:textId="77777777" w:rsidR="00654B1B" w:rsidRDefault="00DF4047">
            <w:pPr>
              <w:pStyle w:val="Contenidodelatabla"/>
              <w:ind w:firstLine="0"/>
              <w:jc w:val="left"/>
            </w:pPr>
            <w:r>
              <w:t>CD, CSC.</w:t>
            </w:r>
          </w:p>
        </w:tc>
      </w:tr>
      <w:tr w:rsidR="00654B1B" w14:paraId="6765D38C" w14:textId="77777777">
        <w:tc>
          <w:tcPr>
            <w:tcW w:w="7140" w:type="dxa"/>
            <w:gridSpan w:val="6"/>
            <w:tcBorders>
              <w:left w:val="single" w:sz="2" w:space="0" w:color="000000"/>
              <w:bottom w:val="single" w:sz="2" w:space="0" w:color="000000"/>
            </w:tcBorders>
          </w:tcPr>
          <w:p w14:paraId="7D9E978D" w14:textId="77777777" w:rsidR="00654B1B" w:rsidRDefault="00DF4047">
            <w:pPr>
              <w:pStyle w:val="Contenidodelatabla"/>
              <w:ind w:firstLine="0"/>
            </w:pPr>
            <w:r>
              <w:t>2. Conocer los principios de seguridad en Internet, identificando amenazas y riesgos de ciberseguridad.</w:t>
            </w:r>
          </w:p>
        </w:tc>
        <w:tc>
          <w:tcPr>
            <w:tcW w:w="1935" w:type="dxa"/>
            <w:tcBorders>
              <w:left w:val="single" w:sz="2" w:space="0" w:color="000000"/>
              <w:bottom w:val="single" w:sz="2" w:space="0" w:color="000000"/>
              <w:right w:val="single" w:sz="2" w:space="0" w:color="000000"/>
            </w:tcBorders>
          </w:tcPr>
          <w:p w14:paraId="4828FC5A" w14:textId="77777777" w:rsidR="00654B1B" w:rsidRDefault="00DF4047">
            <w:pPr>
              <w:pStyle w:val="Contenidodelatabla"/>
              <w:ind w:firstLine="0"/>
              <w:jc w:val="left"/>
            </w:pPr>
            <w:r>
              <w:t>CMCT, CD, CSC.</w:t>
            </w:r>
          </w:p>
        </w:tc>
      </w:tr>
      <w:tr w:rsidR="00654B1B" w14:paraId="037207BA" w14:textId="77777777">
        <w:tc>
          <w:tcPr>
            <w:tcW w:w="2550" w:type="dxa"/>
            <w:gridSpan w:val="5"/>
            <w:tcBorders>
              <w:left w:val="single" w:sz="2" w:space="0" w:color="000000"/>
              <w:bottom w:val="single" w:sz="2" w:space="0" w:color="000000"/>
            </w:tcBorders>
            <w:shd w:val="clear" w:color="auto" w:fill="CCCCCC"/>
          </w:tcPr>
          <w:p w14:paraId="48718D4E" w14:textId="77777777" w:rsidR="00654B1B" w:rsidRDefault="00DF4047">
            <w:pPr>
              <w:pStyle w:val="Contenidodelatabla"/>
              <w:ind w:firstLine="0"/>
              <w:jc w:val="center"/>
              <w:rPr>
                <w:b/>
                <w:bCs/>
              </w:rPr>
            </w:pPr>
            <w:r>
              <w:rPr>
                <w:b/>
                <w:bCs/>
              </w:rPr>
              <w:t>Bloque 5</w:t>
            </w:r>
          </w:p>
        </w:tc>
        <w:tc>
          <w:tcPr>
            <w:tcW w:w="6525" w:type="dxa"/>
            <w:gridSpan w:val="2"/>
            <w:tcBorders>
              <w:left w:val="single" w:sz="2" w:space="0" w:color="000000"/>
              <w:bottom w:val="single" w:sz="2" w:space="0" w:color="000000"/>
              <w:right w:val="single" w:sz="2" w:space="0" w:color="000000"/>
            </w:tcBorders>
            <w:shd w:val="clear" w:color="auto" w:fill="CCCCCC"/>
          </w:tcPr>
          <w:p w14:paraId="4746D54F" w14:textId="77777777" w:rsidR="00654B1B" w:rsidRDefault="00DF4047">
            <w:pPr>
              <w:pStyle w:val="Contenidodelatabla"/>
              <w:ind w:firstLine="0"/>
              <w:jc w:val="center"/>
              <w:rPr>
                <w:b/>
                <w:bCs/>
              </w:rPr>
            </w:pPr>
            <w:r>
              <w:rPr>
                <w:b/>
                <w:bCs/>
              </w:rPr>
              <w:t>Publicación y difusión de contenidos</w:t>
            </w:r>
          </w:p>
        </w:tc>
      </w:tr>
      <w:tr w:rsidR="00654B1B" w14:paraId="1B45048D" w14:textId="77777777">
        <w:tc>
          <w:tcPr>
            <w:tcW w:w="9075" w:type="dxa"/>
            <w:gridSpan w:val="7"/>
            <w:tcBorders>
              <w:left w:val="single" w:sz="2" w:space="0" w:color="000000"/>
              <w:bottom w:val="single" w:sz="2" w:space="0" w:color="000000"/>
              <w:right w:val="single" w:sz="2" w:space="0" w:color="000000"/>
            </w:tcBorders>
          </w:tcPr>
          <w:p w14:paraId="489F1DBF" w14:textId="77777777" w:rsidR="00654B1B" w:rsidRDefault="00DF4047">
            <w:pPr>
              <w:pStyle w:val="Contenidodelatabla"/>
              <w:ind w:firstLine="0"/>
              <w:jc w:val="center"/>
              <w:rPr>
                <w:b/>
                <w:bCs/>
              </w:rPr>
            </w:pPr>
            <w:r>
              <w:rPr>
                <w:b/>
                <w:bCs/>
              </w:rPr>
              <w:t>Contenidos</w:t>
            </w:r>
          </w:p>
        </w:tc>
      </w:tr>
      <w:tr w:rsidR="00654B1B" w14:paraId="2F04A4B3" w14:textId="77777777">
        <w:tc>
          <w:tcPr>
            <w:tcW w:w="9075" w:type="dxa"/>
            <w:gridSpan w:val="7"/>
            <w:tcBorders>
              <w:left w:val="single" w:sz="2" w:space="0" w:color="000000"/>
              <w:bottom w:val="single" w:sz="2" w:space="0" w:color="000000"/>
              <w:right w:val="single" w:sz="2" w:space="0" w:color="000000"/>
            </w:tcBorders>
          </w:tcPr>
          <w:p w14:paraId="41CC58BC" w14:textId="77777777" w:rsidR="00654B1B" w:rsidRDefault="00DF4047">
            <w:pPr>
              <w:pStyle w:val="Contenidodelatabla"/>
              <w:numPr>
                <w:ilvl w:val="0"/>
                <w:numId w:val="19"/>
              </w:numPr>
            </w:pPr>
            <w:r>
              <w:t>Visión general de Internet. Web 2.0: características, servicios, tecnologías, licencias y ejemplos.</w:t>
            </w:r>
          </w:p>
          <w:p w14:paraId="5774F106" w14:textId="77777777" w:rsidR="00654B1B" w:rsidRDefault="00DF4047">
            <w:pPr>
              <w:pStyle w:val="Contenidodelatabla"/>
              <w:numPr>
                <w:ilvl w:val="0"/>
                <w:numId w:val="19"/>
              </w:numPr>
            </w:pPr>
            <w:r>
              <w:t xml:space="preserve">Plataformas de trabajo colaborativo: ofimática, repositorios de fotografías y marcadores sociales. </w:t>
            </w:r>
          </w:p>
          <w:p w14:paraId="3C4F4D05" w14:textId="77777777" w:rsidR="00654B1B" w:rsidRDefault="00DF4047">
            <w:pPr>
              <w:pStyle w:val="Contenidodelatabla"/>
              <w:numPr>
                <w:ilvl w:val="0"/>
                <w:numId w:val="19"/>
              </w:numPr>
            </w:pPr>
            <w:r>
              <w:lastRenderedPageBreak/>
              <w:t>Diseño y desarrollo de páginas web: Lenguaje de marcas de hipertexto (HTML), estructura, etiquetas y atributos, formularios, multimedia y gráficos.</w:t>
            </w:r>
          </w:p>
          <w:p w14:paraId="494A8A7D" w14:textId="77777777" w:rsidR="00654B1B" w:rsidRDefault="00DF4047">
            <w:pPr>
              <w:pStyle w:val="Contenidodelatabla"/>
              <w:numPr>
                <w:ilvl w:val="0"/>
                <w:numId w:val="19"/>
              </w:numPr>
            </w:pPr>
            <w:r>
              <w:t>Hoja de estilo en cascada (CSS). Accesibilidad y usabilidad (estándares).</w:t>
            </w:r>
          </w:p>
          <w:p w14:paraId="4BAFB6CD" w14:textId="77777777" w:rsidR="00654B1B" w:rsidRDefault="00DF4047">
            <w:pPr>
              <w:pStyle w:val="Contenidodelatabla"/>
              <w:numPr>
                <w:ilvl w:val="0"/>
                <w:numId w:val="19"/>
              </w:numPr>
            </w:pPr>
            <w:r>
              <w:t>Herramientas de diseño web. Gestores de contenidos. Elaboración y difusión de contenidos web: imágenes, audio, geolocalización, vídeos, sindicación de contenidos y alojamiento.</w:t>
            </w:r>
          </w:p>
        </w:tc>
      </w:tr>
      <w:tr w:rsidR="00654B1B" w14:paraId="0DBBEEA3" w14:textId="77777777">
        <w:tc>
          <w:tcPr>
            <w:tcW w:w="9075" w:type="dxa"/>
            <w:gridSpan w:val="7"/>
            <w:tcBorders>
              <w:left w:val="single" w:sz="2" w:space="0" w:color="000000"/>
              <w:bottom w:val="single" w:sz="2" w:space="0" w:color="000000"/>
              <w:right w:val="single" w:sz="2" w:space="0" w:color="000000"/>
            </w:tcBorders>
          </w:tcPr>
          <w:p w14:paraId="602F32C7" w14:textId="77777777" w:rsidR="00654B1B" w:rsidRDefault="00DF4047">
            <w:pPr>
              <w:pStyle w:val="Contenidodelatabla"/>
              <w:ind w:left="720" w:firstLine="0"/>
              <w:jc w:val="center"/>
              <w:rPr>
                <w:b/>
                <w:bCs/>
              </w:rPr>
            </w:pPr>
            <w:r>
              <w:rPr>
                <w:b/>
                <w:bCs/>
              </w:rPr>
              <w:lastRenderedPageBreak/>
              <w:t>Criterios de evaluación</w:t>
            </w:r>
          </w:p>
        </w:tc>
      </w:tr>
      <w:tr w:rsidR="00654B1B" w14:paraId="26A36C92" w14:textId="77777777">
        <w:tc>
          <w:tcPr>
            <w:tcW w:w="7140" w:type="dxa"/>
            <w:gridSpan w:val="6"/>
            <w:tcBorders>
              <w:left w:val="single" w:sz="2" w:space="0" w:color="000000"/>
              <w:bottom w:val="single" w:sz="2" w:space="0" w:color="000000"/>
            </w:tcBorders>
          </w:tcPr>
          <w:p w14:paraId="7DBE9DBB" w14:textId="77777777" w:rsidR="00654B1B" w:rsidRDefault="00DF4047">
            <w:pPr>
              <w:pStyle w:val="Contenidodelatabla"/>
              <w:ind w:firstLine="0"/>
            </w:pPr>
            <w:r>
              <w:t>1. Utilizar diversos dispositivos de intercambio de información conociendo las características y la comunicación o conexión entre ellos.</w:t>
            </w:r>
          </w:p>
        </w:tc>
        <w:tc>
          <w:tcPr>
            <w:tcW w:w="1935" w:type="dxa"/>
            <w:tcBorders>
              <w:left w:val="single" w:sz="2" w:space="0" w:color="000000"/>
              <w:bottom w:val="single" w:sz="2" w:space="0" w:color="000000"/>
              <w:right w:val="single" w:sz="2" w:space="0" w:color="000000"/>
            </w:tcBorders>
          </w:tcPr>
          <w:p w14:paraId="14B609D2" w14:textId="77777777" w:rsidR="00654B1B" w:rsidRDefault="00DF4047">
            <w:pPr>
              <w:pStyle w:val="Contenidodelatabla"/>
              <w:ind w:firstLine="0"/>
              <w:jc w:val="left"/>
            </w:pPr>
            <w:proofErr w:type="gramStart"/>
            <w:r>
              <w:t>CD,CCL</w:t>
            </w:r>
            <w:proofErr w:type="gramEnd"/>
            <w:r>
              <w:t>, CSC.</w:t>
            </w:r>
          </w:p>
        </w:tc>
      </w:tr>
      <w:tr w:rsidR="00654B1B" w14:paraId="30520413" w14:textId="77777777">
        <w:tc>
          <w:tcPr>
            <w:tcW w:w="7140" w:type="dxa"/>
            <w:gridSpan w:val="6"/>
            <w:tcBorders>
              <w:left w:val="single" w:sz="2" w:space="0" w:color="000000"/>
              <w:bottom w:val="single" w:sz="2" w:space="0" w:color="000000"/>
            </w:tcBorders>
          </w:tcPr>
          <w:p w14:paraId="6688E81D" w14:textId="77777777" w:rsidR="00654B1B" w:rsidRDefault="00DF4047">
            <w:pPr>
              <w:pStyle w:val="Contenidodelatabla"/>
              <w:ind w:firstLine="0"/>
            </w:pPr>
            <w:r>
              <w:t>2. Elaborar y publicar contenidos en la web integrando información textual, numérica, sonora y gráfica.</w:t>
            </w:r>
          </w:p>
        </w:tc>
        <w:tc>
          <w:tcPr>
            <w:tcW w:w="1935" w:type="dxa"/>
            <w:tcBorders>
              <w:left w:val="single" w:sz="2" w:space="0" w:color="000000"/>
              <w:bottom w:val="single" w:sz="2" w:space="0" w:color="000000"/>
              <w:right w:val="single" w:sz="2" w:space="0" w:color="000000"/>
            </w:tcBorders>
          </w:tcPr>
          <w:p w14:paraId="2D3DA0E4" w14:textId="77777777" w:rsidR="00654B1B" w:rsidRDefault="00DF4047">
            <w:pPr>
              <w:pStyle w:val="Contenidodelatabla"/>
              <w:ind w:firstLine="0"/>
              <w:jc w:val="left"/>
            </w:pPr>
            <w:r>
              <w:t>CD, CMCT, CCL.</w:t>
            </w:r>
          </w:p>
        </w:tc>
      </w:tr>
      <w:tr w:rsidR="00654B1B" w14:paraId="16B242BD" w14:textId="77777777">
        <w:tc>
          <w:tcPr>
            <w:tcW w:w="7140" w:type="dxa"/>
            <w:gridSpan w:val="6"/>
            <w:tcBorders>
              <w:left w:val="single" w:sz="2" w:space="0" w:color="000000"/>
              <w:bottom w:val="single" w:sz="2" w:space="0" w:color="000000"/>
            </w:tcBorders>
          </w:tcPr>
          <w:p w14:paraId="55731E0C" w14:textId="77777777" w:rsidR="00654B1B" w:rsidRDefault="00DF4047">
            <w:pPr>
              <w:pStyle w:val="Contenidodelatabla"/>
              <w:ind w:firstLine="0"/>
            </w:pPr>
            <w:r>
              <w:t>3. Conocer los estándares de publicación y emplearlos en la producción de páginas web y herramientas TIC de carácter social.</w:t>
            </w:r>
          </w:p>
        </w:tc>
        <w:tc>
          <w:tcPr>
            <w:tcW w:w="1935" w:type="dxa"/>
            <w:tcBorders>
              <w:left w:val="single" w:sz="2" w:space="0" w:color="000000"/>
              <w:bottom w:val="single" w:sz="2" w:space="0" w:color="000000"/>
              <w:right w:val="single" w:sz="2" w:space="0" w:color="000000"/>
            </w:tcBorders>
          </w:tcPr>
          <w:p w14:paraId="3C54A7B3" w14:textId="77777777" w:rsidR="00654B1B" w:rsidRDefault="00DF4047">
            <w:pPr>
              <w:pStyle w:val="Contenidodelatabla"/>
              <w:ind w:firstLine="0"/>
            </w:pPr>
            <w:r>
              <w:t xml:space="preserve"> CD, CSC.</w:t>
            </w:r>
          </w:p>
        </w:tc>
      </w:tr>
      <w:tr w:rsidR="00654B1B" w14:paraId="4E3809C1" w14:textId="77777777">
        <w:tc>
          <w:tcPr>
            <w:tcW w:w="1980" w:type="dxa"/>
            <w:gridSpan w:val="3"/>
            <w:tcBorders>
              <w:left w:val="single" w:sz="2" w:space="0" w:color="000000"/>
              <w:bottom w:val="single" w:sz="2" w:space="0" w:color="000000"/>
            </w:tcBorders>
            <w:shd w:val="clear" w:color="auto" w:fill="CCCCCC"/>
          </w:tcPr>
          <w:p w14:paraId="4FB715CA" w14:textId="77777777" w:rsidR="00654B1B" w:rsidRDefault="00DF4047">
            <w:pPr>
              <w:pStyle w:val="Contenidodelatabla"/>
              <w:ind w:firstLine="0"/>
              <w:jc w:val="center"/>
              <w:rPr>
                <w:b/>
                <w:bCs/>
              </w:rPr>
            </w:pPr>
            <w:r>
              <w:rPr>
                <w:b/>
                <w:bCs/>
              </w:rPr>
              <w:t>Bloque 6</w:t>
            </w:r>
          </w:p>
        </w:tc>
        <w:tc>
          <w:tcPr>
            <w:tcW w:w="7095" w:type="dxa"/>
            <w:gridSpan w:val="4"/>
            <w:tcBorders>
              <w:left w:val="single" w:sz="2" w:space="0" w:color="000000"/>
              <w:bottom w:val="single" w:sz="2" w:space="0" w:color="000000"/>
              <w:right w:val="single" w:sz="2" w:space="0" w:color="000000"/>
            </w:tcBorders>
            <w:shd w:val="clear" w:color="auto" w:fill="CCCCCC"/>
          </w:tcPr>
          <w:p w14:paraId="3DCBCB03" w14:textId="77777777" w:rsidR="00654B1B" w:rsidRDefault="00DF4047">
            <w:pPr>
              <w:pStyle w:val="Contenidodelatabla"/>
              <w:ind w:firstLine="0"/>
              <w:jc w:val="center"/>
              <w:rPr>
                <w:b/>
                <w:bCs/>
              </w:rPr>
            </w:pPr>
            <w:r>
              <w:rPr>
                <w:b/>
                <w:bCs/>
              </w:rPr>
              <w:t>Publicación y difusión de contenidos</w:t>
            </w:r>
          </w:p>
        </w:tc>
      </w:tr>
      <w:tr w:rsidR="00654B1B" w14:paraId="2F3CA1EA" w14:textId="77777777">
        <w:tc>
          <w:tcPr>
            <w:tcW w:w="9075" w:type="dxa"/>
            <w:gridSpan w:val="7"/>
            <w:tcBorders>
              <w:left w:val="single" w:sz="2" w:space="0" w:color="000000"/>
              <w:bottom w:val="single" w:sz="2" w:space="0" w:color="000000"/>
              <w:right w:val="single" w:sz="2" w:space="0" w:color="000000"/>
            </w:tcBorders>
          </w:tcPr>
          <w:p w14:paraId="56DB1EE2" w14:textId="77777777" w:rsidR="00654B1B" w:rsidRDefault="00DF4047">
            <w:pPr>
              <w:pStyle w:val="Contenidodelatabla"/>
              <w:ind w:firstLine="0"/>
              <w:jc w:val="center"/>
              <w:rPr>
                <w:b/>
                <w:bCs/>
              </w:rPr>
            </w:pPr>
            <w:r>
              <w:rPr>
                <w:b/>
                <w:bCs/>
              </w:rPr>
              <w:t>Contenidos</w:t>
            </w:r>
          </w:p>
        </w:tc>
      </w:tr>
      <w:tr w:rsidR="00654B1B" w14:paraId="6B720446" w14:textId="77777777">
        <w:tc>
          <w:tcPr>
            <w:tcW w:w="9075" w:type="dxa"/>
            <w:gridSpan w:val="7"/>
            <w:tcBorders>
              <w:left w:val="single" w:sz="2" w:space="0" w:color="000000"/>
              <w:bottom w:val="single" w:sz="2" w:space="0" w:color="000000"/>
              <w:right w:val="single" w:sz="2" w:space="0" w:color="000000"/>
            </w:tcBorders>
          </w:tcPr>
          <w:p w14:paraId="441C515E" w14:textId="77777777" w:rsidR="00654B1B" w:rsidRDefault="00DF4047">
            <w:pPr>
              <w:pStyle w:val="Contenidodelatabla"/>
              <w:numPr>
                <w:ilvl w:val="0"/>
                <w:numId w:val="20"/>
              </w:numPr>
            </w:pPr>
            <w:r>
              <w:lastRenderedPageBreak/>
              <w:t>Internet: Arquitectura TCP/IP. Capa de enlace de datos. Capa de Internet. Capa de Transporte. Capa de Aplicación. Protocolo de Internet (IP). Modelo Cliente/Servidor. Protocolo de Control de la Transmisión (TCP).</w:t>
            </w:r>
          </w:p>
          <w:p w14:paraId="0D6A684E" w14:textId="77777777" w:rsidR="00654B1B" w:rsidRDefault="00DF4047">
            <w:pPr>
              <w:pStyle w:val="Contenidodelatabla"/>
              <w:numPr>
                <w:ilvl w:val="0"/>
                <w:numId w:val="20"/>
              </w:numPr>
            </w:pPr>
            <w:r>
              <w:t xml:space="preserve">Sistema de Nombres de Dominio (DNS). Protocolo de Transferencia de Hipertexto (HTTP). </w:t>
            </w:r>
          </w:p>
          <w:p w14:paraId="4630340E" w14:textId="77777777" w:rsidR="00654B1B" w:rsidRDefault="00DF4047">
            <w:pPr>
              <w:pStyle w:val="Contenidodelatabla"/>
              <w:numPr>
                <w:ilvl w:val="0"/>
                <w:numId w:val="20"/>
              </w:numPr>
            </w:pPr>
            <w:r>
              <w:t xml:space="preserve">Servicios: </w:t>
            </w:r>
            <w:proofErr w:type="spellStart"/>
            <w:r>
              <w:t>World</w:t>
            </w:r>
            <w:proofErr w:type="spellEnd"/>
            <w:r>
              <w:t xml:space="preserve"> Wide Web, email, voz y video. Buscadores. Posicionamiento. </w:t>
            </w:r>
          </w:p>
          <w:p w14:paraId="4249CE02" w14:textId="77777777" w:rsidR="00654B1B" w:rsidRDefault="00DF4047">
            <w:pPr>
              <w:pStyle w:val="Contenidodelatabla"/>
              <w:numPr>
                <w:ilvl w:val="0"/>
                <w:numId w:val="20"/>
              </w:numPr>
            </w:pPr>
            <w:r>
              <w:t>Configuración de ordenadores y dispositivos en red.</w:t>
            </w:r>
          </w:p>
          <w:p w14:paraId="24710329" w14:textId="77777777" w:rsidR="00654B1B" w:rsidRDefault="00DF4047">
            <w:pPr>
              <w:pStyle w:val="Contenidodelatabla"/>
              <w:numPr>
                <w:ilvl w:val="0"/>
                <w:numId w:val="20"/>
              </w:numPr>
            </w:pPr>
            <w:r>
              <w:t xml:space="preserve">Resolución de incidencias básicas. Redes sociales: evolución, características y tipos. </w:t>
            </w:r>
          </w:p>
          <w:p w14:paraId="1E930CF8" w14:textId="77777777" w:rsidR="00654B1B" w:rsidRDefault="00DF4047">
            <w:pPr>
              <w:pStyle w:val="Contenidodelatabla"/>
              <w:numPr>
                <w:ilvl w:val="0"/>
                <w:numId w:val="20"/>
              </w:numPr>
            </w:pPr>
            <w:r>
              <w:t xml:space="preserve">Canales de distribución de contenidos multimedia. </w:t>
            </w:r>
          </w:p>
          <w:p w14:paraId="0A654E1A" w14:textId="77777777" w:rsidR="00654B1B" w:rsidRDefault="00DF4047">
            <w:pPr>
              <w:pStyle w:val="Contenidodelatabla"/>
              <w:numPr>
                <w:ilvl w:val="0"/>
                <w:numId w:val="20"/>
              </w:numPr>
            </w:pPr>
            <w:r>
              <w:t>Acceso a servicios de administración electrónica y comercio electrónico.</w:t>
            </w:r>
          </w:p>
        </w:tc>
      </w:tr>
      <w:tr w:rsidR="00654B1B" w14:paraId="72254315" w14:textId="77777777">
        <w:tc>
          <w:tcPr>
            <w:tcW w:w="9075" w:type="dxa"/>
            <w:gridSpan w:val="7"/>
            <w:tcBorders>
              <w:left w:val="single" w:sz="2" w:space="0" w:color="000000"/>
              <w:bottom w:val="single" w:sz="2" w:space="0" w:color="000000"/>
              <w:right w:val="single" w:sz="2" w:space="0" w:color="000000"/>
            </w:tcBorders>
          </w:tcPr>
          <w:p w14:paraId="101AE08D" w14:textId="77777777" w:rsidR="00654B1B" w:rsidRDefault="00DF4047">
            <w:pPr>
              <w:pStyle w:val="Contenidodelatabla"/>
              <w:ind w:left="720" w:firstLine="0"/>
              <w:jc w:val="center"/>
              <w:rPr>
                <w:b/>
                <w:bCs/>
              </w:rPr>
            </w:pPr>
            <w:r>
              <w:rPr>
                <w:b/>
                <w:bCs/>
              </w:rPr>
              <w:t>Criterios de evaluación</w:t>
            </w:r>
          </w:p>
        </w:tc>
      </w:tr>
      <w:tr w:rsidR="00654B1B" w14:paraId="6EDE01C4" w14:textId="77777777">
        <w:tc>
          <w:tcPr>
            <w:tcW w:w="7140" w:type="dxa"/>
            <w:gridSpan w:val="6"/>
            <w:tcBorders>
              <w:left w:val="single" w:sz="2" w:space="0" w:color="000000"/>
              <w:bottom w:val="single" w:sz="2" w:space="0" w:color="000000"/>
            </w:tcBorders>
          </w:tcPr>
          <w:p w14:paraId="1A8B6FDF" w14:textId="77777777" w:rsidR="00654B1B" w:rsidRDefault="00DF4047">
            <w:pPr>
              <w:pStyle w:val="Contenidodelatabla"/>
              <w:ind w:firstLine="0"/>
            </w:pPr>
            <w:r>
              <w:t xml:space="preserve">1. Desarrollar hábitos en el uso de herramientas que permitan la accesibilidad a las producciones desde diversos dispositivos móviles. </w:t>
            </w:r>
          </w:p>
        </w:tc>
        <w:tc>
          <w:tcPr>
            <w:tcW w:w="1935" w:type="dxa"/>
            <w:tcBorders>
              <w:left w:val="single" w:sz="2" w:space="0" w:color="000000"/>
              <w:bottom w:val="single" w:sz="2" w:space="0" w:color="000000"/>
              <w:right w:val="single" w:sz="2" w:space="0" w:color="000000"/>
            </w:tcBorders>
          </w:tcPr>
          <w:p w14:paraId="724F7F92" w14:textId="77777777" w:rsidR="00654B1B" w:rsidRDefault="00DF4047">
            <w:pPr>
              <w:pStyle w:val="Contenidodelatabla"/>
              <w:ind w:firstLine="0"/>
              <w:jc w:val="left"/>
            </w:pPr>
            <w:r>
              <w:t xml:space="preserve"> CD, CSC.</w:t>
            </w:r>
          </w:p>
        </w:tc>
      </w:tr>
      <w:tr w:rsidR="00654B1B" w14:paraId="4AA71DC5" w14:textId="77777777">
        <w:tc>
          <w:tcPr>
            <w:tcW w:w="7140" w:type="dxa"/>
            <w:gridSpan w:val="6"/>
            <w:tcBorders>
              <w:left w:val="single" w:sz="2" w:space="0" w:color="000000"/>
              <w:bottom w:val="single" w:sz="2" w:space="0" w:color="000000"/>
            </w:tcBorders>
          </w:tcPr>
          <w:p w14:paraId="55F6B49D" w14:textId="77777777" w:rsidR="00654B1B" w:rsidRDefault="00DF4047">
            <w:pPr>
              <w:pStyle w:val="Contenidodelatabla"/>
              <w:ind w:firstLine="0"/>
            </w:pPr>
            <w:r>
              <w:t xml:space="preserve">2. Emplear el sentido crítico y desarrollar hábitos adecuados en el uso e intercambio de la información a través de redes sociales y plataformas. </w:t>
            </w:r>
          </w:p>
        </w:tc>
        <w:tc>
          <w:tcPr>
            <w:tcW w:w="1935" w:type="dxa"/>
            <w:tcBorders>
              <w:left w:val="single" w:sz="2" w:space="0" w:color="000000"/>
              <w:bottom w:val="single" w:sz="2" w:space="0" w:color="000000"/>
              <w:right w:val="single" w:sz="2" w:space="0" w:color="000000"/>
            </w:tcBorders>
          </w:tcPr>
          <w:p w14:paraId="747BC0FA" w14:textId="77777777" w:rsidR="00654B1B" w:rsidRDefault="00DF4047">
            <w:pPr>
              <w:pStyle w:val="Contenidodelatabla"/>
              <w:ind w:firstLine="0"/>
            </w:pPr>
            <w:r>
              <w:t>CD, CSC.</w:t>
            </w:r>
          </w:p>
        </w:tc>
      </w:tr>
      <w:tr w:rsidR="00654B1B" w14:paraId="15773E2B" w14:textId="77777777">
        <w:tc>
          <w:tcPr>
            <w:tcW w:w="7140" w:type="dxa"/>
            <w:gridSpan w:val="6"/>
            <w:tcBorders>
              <w:left w:val="single" w:sz="2" w:space="0" w:color="000000"/>
              <w:bottom w:val="single" w:sz="2" w:space="0" w:color="000000"/>
            </w:tcBorders>
          </w:tcPr>
          <w:p w14:paraId="082DFE97" w14:textId="77777777" w:rsidR="00654B1B" w:rsidRDefault="00DF4047">
            <w:pPr>
              <w:pStyle w:val="Contenidodelatabla"/>
              <w:ind w:firstLine="0"/>
            </w:pPr>
            <w:r>
              <w:t xml:space="preserve">3. Publicar y relacionar mediante hiperenlaces información en canales de contenidos multimedia, presentaciones, imagen, audio y video. </w:t>
            </w:r>
          </w:p>
        </w:tc>
        <w:tc>
          <w:tcPr>
            <w:tcW w:w="1935" w:type="dxa"/>
            <w:tcBorders>
              <w:left w:val="single" w:sz="2" w:space="0" w:color="000000"/>
              <w:bottom w:val="single" w:sz="2" w:space="0" w:color="000000"/>
              <w:right w:val="single" w:sz="2" w:space="0" w:color="000000"/>
            </w:tcBorders>
          </w:tcPr>
          <w:p w14:paraId="678C892C" w14:textId="77777777" w:rsidR="00654B1B" w:rsidRDefault="00DF4047">
            <w:pPr>
              <w:pStyle w:val="Contenidodelatabla"/>
              <w:ind w:firstLine="0"/>
              <w:jc w:val="left"/>
            </w:pPr>
            <w:r>
              <w:t>CD, SIEP, CEC.</w:t>
            </w:r>
          </w:p>
        </w:tc>
      </w:tr>
      <w:tr w:rsidR="00654B1B" w14:paraId="3B75D998" w14:textId="77777777">
        <w:tc>
          <w:tcPr>
            <w:tcW w:w="7140" w:type="dxa"/>
            <w:gridSpan w:val="6"/>
            <w:tcBorders>
              <w:left w:val="single" w:sz="2" w:space="0" w:color="000000"/>
              <w:bottom w:val="single" w:sz="2" w:space="0" w:color="000000"/>
            </w:tcBorders>
          </w:tcPr>
          <w:p w14:paraId="1A98C1A7" w14:textId="77777777" w:rsidR="00654B1B" w:rsidRDefault="00DF4047">
            <w:pPr>
              <w:pStyle w:val="Contenidodelatabla"/>
              <w:ind w:firstLine="0"/>
            </w:pPr>
            <w:r>
              <w:lastRenderedPageBreak/>
              <w:t xml:space="preserve">4. Conocer el funcionamiento de Internet, identificando sus principales componentes y los protocolos de comunicación empleados. </w:t>
            </w:r>
          </w:p>
        </w:tc>
        <w:tc>
          <w:tcPr>
            <w:tcW w:w="1935" w:type="dxa"/>
            <w:tcBorders>
              <w:left w:val="single" w:sz="2" w:space="0" w:color="000000"/>
              <w:bottom w:val="single" w:sz="2" w:space="0" w:color="000000"/>
              <w:right w:val="single" w:sz="2" w:space="0" w:color="000000"/>
            </w:tcBorders>
          </w:tcPr>
          <w:p w14:paraId="7149E8D3" w14:textId="77777777" w:rsidR="00654B1B" w:rsidRDefault="00DF4047">
            <w:pPr>
              <w:pStyle w:val="Contenidodelatabla"/>
              <w:ind w:firstLine="0"/>
              <w:jc w:val="left"/>
            </w:pPr>
            <w:r>
              <w:t>CMCT, CD, CAA.</w:t>
            </w:r>
          </w:p>
        </w:tc>
      </w:tr>
    </w:tbl>
    <w:p w14:paraId="33296846" w14:textId="1459DCD0" w:rsidR="00654B1B" w:rsidRDefault="00DF4047">
      <w:pPr>
        <w:pStyle w:val="Ttulo1"/>
        <w:numPr>
          <w:ilvl w:val="1"/>
          <w:numId w:val="9"/>
        </w:numPr>
        <w:rPr>
          <w:rFonts w:ascii="Norasi" w:hAnsi="Norasi"/>
        </w:rPr>
      </w:pPr>
      <w:r>
        <w:rPr>
          <w:rFonts w:ascii="Norasi" w:hAnsi="Norasi"/>
        </w:rPr>
        <w:t xml:space="preserve"> </w:t>
      </w:r>
      <w:bookmarkStart w:id="11" w:name="_Toc55499162"/>
      <w:r>
        <w:rPr>
          <w:rFonts w:ascii="Norasi" w:hAnsi="Norasi"/>
        </w:rPr>
        <w:t>1º B</w:t>
      </w:r>
      <w:r w:rsidR="0093458A">
        <w:rPr>
          <w:rFonts w:ascii="Norasi" w:hAnsi="Norasi"/>
        </w:rPr>
        <w:t>achillerato</w:t>
      </w:r>
      <w:bookmarkEnd w:id="11"/>
    </w:p>
    <w:tbl>
      <w:tblPr>
        <w:tblW w:w="9075" w:type="dxa"/>
        <w:tblInd w:w="170" w:type="dxa"/>
        <w:tblCellMar>
          <w:top w:w="170" w:type="dxa"/>
          <w:left w:w="170" w:type="dxa"/>
          <w:bottom w:w="170" w:type="dxa"/>
          <w:right w:w="170" w:type="dxa"/>
        </w:tblCellMar>
        <w:tblLook w:val="04A0" w:firstRow="1" w:lastRow="0" w:firstColumn="1" w:lastColumn="0" w:noHBand="0" w:noVBand="1"/>
      </w:tblPr>
      <w:tblGrid>
        <w:gridCol w:w="1875"/>
        <w:gridCol w:w="60"/>
        <w:gridCol w:w="165"/>
        <w:gridCol w:w="450"/>
        <w:gridCol w:w="4590"/>
        <w:gridCol w:w="1935"/>
      </w:tblGrid>
      <w:tr w:rsidR="00654B1B" w14:paraId="5DBB9C95" w14:textId="77777777">
        <w:tc>
          <w:tcPr>
            <w:tcW w:w="1935" w:type="dxa"/>
            <w:gridSpan w:val="2"/>
            <w:tcBorders>
              <w:top w:val="single" w:sz="2" w:space="0" w:color="000000"/>
              <w:left w:val="single" w:sz="2" w:space="0" w:color="000000"/>
              <w:bottom w:val="single" w:sz="2" w:space="0" w:color="000000"/>
            </w:tcBorders>
            <w:shd w:val="clear" w:color="auto" w:fill="CCCCCC"/>
          </w:tcPr>
          <w:p w14:paraId="569206EA" w14:textId="77777777" w:rsidR="00654B1B" w:rsidRDefault="00DF4047">
            <w:pPr>
              <w:pStyle w:val="Contenidodelatabla"/>
              <w:ind w:firstLine="0"/>
              <w:jc w:val="center"/>
              <w:rPr>
                <w:b/>
                <w:bCs/>
              </w:rPr>
            </w:pPr>
            <w:r>
              <w:rPr>
                <w:b/>
                <w:bCs/>
              </w:rPr>
              <w:t>Bloque 1</w:t>
            </w:r>
          </w:p>
        </w:tc>
        <w:tc>
          <w:tcPr>
            <w:tcW w:w="7140" w:type="dxa"/>
            <w:gridSpan w:val="4"/>
            <w:tcBorders>
              <w:top w:val="single" w:sz="2" w:space="0" w:color="000000"/>
              <w:left w:val="single" w:sz="2" w:space="0" w:color="000000"/>
              <w:bottom w:val="single" w:sz="2" w:space="0" w:color="000000"/>
              <w:right w:val="single" w:sz="2" w:space="0" w:color="000000"/>
            </w:tcBorders>
            <w:shd w:val="clear" w:color="auto" w:fill="CCCCCC"/>
          </w:tcPr>
          <w:p w14:paraId="3B2035C5" w14:textId="77777777" w:rsidR="00654B1B" w:rsidRDefault="00DF4047">
            <w:pPr>
              <w:pStyle w:val="Contenidodelatabla"/>
              <w:ind w:firstLine="0"/>
              <w:jc w:val="center"/>
              <w:rPr>
                <w:b/>
                <w:bCs/>
              </w:rPr>
            </w:pPr>
            <w:r>
              <w:rPr>
                <w:b/>
                <w:bCs/>
              </w:rPr>
              <w:t>La sociedad de la información y el ordenador</w:t>
            </w:r>
          </w:p>
        </w:tc>
      </w:tr>
      <w:tr w:rsidR="00654B1B" w14:paraId="31232E1C" w14:textId="77777777">
        <w:tc>
          <w:tcPr>
            <w:tcW w:w="9075" w:type="dxa"/>
            <w:gridSpan w:val="6"/>
            <w:tcBorders>
              <w:left w:val="single" w:sz="2" w:space="0" w:color="000000"/>
              <w:bottom w:val="single" w:sz="2" w:space="0" w:color="000000"/>
              <w:right w:val="single" w:sz="2" w:space="0" w:color="000000"/>
            </w:tcBorders>
          </w:tcPr>
          <w:p w14:paraId="0172EE0E" w14:textId="77777777" w:rsidR="00654B1B" w:rsidRDefault="00DF4047">
            <w:pPr>
              <w:pStyle w:val="Contenidodelatabla"/>
              <w:ind w:firstLine="0"/>
              <w:jc w:val="center"/>
              <w:rPr>
                <w:b/>
                <w:bCs/>
              </w:rPr>
            </w:pPr>
            <w:r>
              <w:rPr>
                <w:b/>
                <w:bCs/>
              </w:rPr>
              <w:t>Contenidos</w:t>
            </w:r>
          </w:p>
        </w:tc>
      </w:tr>
      <w:tr w:rsidR="00654B1B" w14:paraId="12F881EC" w14:textId="77777777">
        <w:tc>
          <w:tcPr>
            <w:tcW w:w="9075" w:type="dxa"/>
            <w:gridSpan w:val="6"/>
            <w:tcBorders>
              <w:left w:val="single" w:sz="2" w:space="0" w:color="000000"/>
              <w:bottom w:val="single" w:sz="2" w:space="0" w:color="000000"/>
              <w:right w:val="single" w:sz="2" w:space="0" w:color="000000"/>
            </w:tcBorders>
          </w:tcPr>
          <w:p w14:paraId="2DACA34B" w14:textId="77777777" w:rsidR="00654B1B" w:rsidRDefault="00DF4047">
            <w:pPr>
              <w:pStyle w:val="Contenidodelatabla"/>
              <w:numPr>
                <w:ilvl w:val="0"/>
                <w:numId w:val="16"/>
              </w:numPr>
            </w:pPr>
            <w:r>
              <w:t xml:space="preserve">La Sociedad de la Información y la Sociedad del Conocimiento. </w:t>
            </w:r>
          </w:p>
          <w:p w14:paraId="53013F49" w14:textId="77777777" w:rsidR="00654B1B" w:rsidRDefault="00DF4047">
            <w:pPr>
              <w:pStyle w:val="Contenidodelatabla"/>
              <w:numPr>
                <w:ilvl w:val="0"/>
                <w:numId w:val="16"/>
              </w:numPr>
            </w:pPr>
            <w:r>
              <w:t xml:space="preserve">Impacto de las tecnologías de la información y comunicación: aspectos positivos y negativos. </w:t>
            </w:r>
          </w:p>
          <w:p w14:paraId="71E5BD34" w14:textId="77777777" w:rsidR="00654B1B" w:rsidRDefault="00DF4047">
            <w:pPr>
              <w:pStyle w:val="Contenidodelatabla"/>
              <w:numPr>
                <w:ilvl w:val="0"/>
                <w:numId w:val="16"/>
              </w:numPr>
            </w:pPr>
            <w:r>
              <w:t>Ejemplos y exponentes: las redes sociales, el comercio electrónico, la publicidad en Internet, la creatividad digital, protección de datos, etc. Nuevos sectores laborales: marketing en buscadores (SEO/SEM), gestión de comunidades, analítica web, etc. Áreas emergentes:</w:t>
            </w:r>
          </w:p>
          <w:p w14:paraId="159868C8" w14:textId="77777777" w:rsidR="00654B1B" w:rsidRDefault="00DF4047">
            <w:pPr>
              <w:pStyle w:val="Contenidodelatabla"/>
              <w:numPr>
                <w:ilvl w:val="0"/>
                <w:numId w:val="16"/>
              </w:numPr>
            </w:pPr>
            <w:r>
              <w:t>Big Data, Internet de las Cosas, etc.</w:t>
            </w:r>
          </w:p>
        </w:tc>
      </w:tr>
      <w:tr w:rsidR="00654B1B" w14:paraId="3A9EF174" w14:textId="77777777">
        <w:tc>
          <w:tcPr>
            <w:tcW w:w="9075" w:type="dxa"/>
            <w:gridSpan w:val="6"/>
            <w:tcBorders>
              <w:left w:val="single" w:sz="2" w:space="0" w:color="000000"/>
              <w:bottom w:val="single" w:sz="2" w:space="0" w:color="000000"/>
              <w:right w:val="single" w:sz="2" w:space="0" w:color="000000"/>
            </w:tcBorders>
          </w:tcPr>
          <w:p w14:paraId="629CF63A" w14:textId="77777777" w:rsidR="00654B1B" w:rsidRDefault="00DF4047">
            <w:pPr>
              <w:pStyle w:val="Contenidodelatabla"/>
              <w:ind w:firstLine="0"/>
              <w:jc w:val="center"/>
              <w:rPr>
                <w:b/>
                <w:bCs/>
              </w:rPr>
            </w:pPr>
            <w:r>
              <w:rPr>
                <w:b/>
                <w:bCs/>
              </w:rPr>
              <w:t>Criterios de evaluación</w:t>
            </w:r>
          </w:p>
        </w:tc>
      </w:tr>
      <w:tr w:rsidR="00654B1B" w14:paraId="7D448756" w14:textId="77777777">
        <w:tc>
          <w:tcPr>
            <w:tcW w:w="7140" w:type="dxa"/>
            <w:gridSpan w:val="5"/>
            <w:tcBorders>
              <w:left w:val="single" w:sz="2" w:space="0" w:color="000000"/>
              <w:bottom w:val="single" w:sz="2" w:space="0" w:color="000000"/>
            </w:tcBorders>
          </w:tcPr>
          <w:p w14:paraId="7EA1B592" w14:textId="77777777" w:rsidR="00654B1B" w:rsidRDefault="00DF4047">
            <w:pPr>
              <w:pStyle w:val="Contenidodelatabla"/>
              <w:ind w:firstLine="0"/>
            </w:pPr>
            <w:r>
              <w:t xml:space="preserve">1. Analizar y valorar las influencias de las tecnologías de la información y la comunicación en la transformación de la sociedad actual, tanto en </w:t>
            </w:r>
            <w:r>
              <w:lastRenderedPageBreak/>
              <w:t>los ámbitos de la adquisición del conocimiento como en los de la producción.</w:t>
            </w:r>
          </w:p>
        </w:tc>
        <w:tc>
          <w:tcPr>
            <w:tcW w:w="1935" w:type="dxa"/>
            <w:tcBorders>
              <w:left w:val="single" w:sz="2" w:space="0" w:color="000000"/>
              <w:bottom w:val="single" w:sz="2" w:space="0" w:color="000000"/>
              <w:right w:val="single" w:sz="2" w:space="0" w:color="000000"/>
            </w:tcBorders>
          </w:tcPr>
          <w:p w14:paraId="1CBF985A" w14:textId="77777777" w:rsidR="00654B1B" w:rsidRDefault="00DF4047">
            <w:pPr>
              <w:pStyle w:val="Contenidodelatabla"/>
              <w:ind w:firstLine="0"/>
              <w:jc w:val="left"/>
            </w:pPr>
            <w:r>
              <w:lastRenderedPageBreak/>
              <w:t xml:space="preserve"> CSC, CD, SIEP.</w:t>
            </w:r>
          </w:p>
        </w:tc>
      </w:tr>
      <w:tr w:rsidR="00654B1B" w14:paraId="0231B88E" w14:textId="77777777">
        <w:tc>
          <w:tcPr>
            <w:tcW w:w="1875" w:type="dxa"/>
            <w:tcBorders>
              <w:left w:val="single" w:sz="2" w:space="0" w:color="000000"/>
              <w:bottom w:val="single" w:sz="2" w:space="0" w:color="000000"/>
            </w:tcBorders>
            <w:shd w:val="clear" w:color="auto" w:fill="CCCCCC"/>
          </w:tcPr>
          <w:p w14:paraId="4908FBDB" w14:textId="77777777" w:rsidR="00654B1B" w:rsidRDefault="00DF4047">
            <w:pPr>
              <w:pStyle w:val="Contenidodelatabla"/>
              <w:ind w:firstLine="0"/>
              <w:jc w:val="center"/>
              <w:rPr>
                <w:b/>
                <w:bCs/>
              </w:rPr>
            </w:pPr>
            <w:r>
              <w:rPr>
                <w:b/>
                <w:bCs/>
              </w:rPr>
              <w:t>Bloque 2</w:t>
            </w:r>
          </w:p>
        </w:tc>
        <w:tc>
          <w:tcPr>
            <w:tcW w:w="7200" w:type="dxa"/>
            <w:gridSpan w:val="5"/>
            <w:tcBorders>
              <w:left w:val="single" w:sz="2" w:space="0" w:color="000000"/>
              <w:bottom w:val="single" w:sz="2" w:space="0" w:color="000000"/>
              <w:right w:val="single" w:sz="2" w:space="0" w:color="000000"/>
            </w:tcBorders>
            <w:shd w:val="clear" w:color="auto" w:fill="CCCCCC"/>
          </w:tcPr>
          <w:p w14:paraId="78B2E615" w14:textId="77777777" w:rsidR="00654B1B" w:rsidRDefault="00DF4047">
            <w:pPr>
              <w:pStyle w:val="Contenidodelatabla"/>
              <w:ind w:firstLine="0"/>
              <w:jc w:val="center"/>
              <w:rPr>
                <w:b/>
                <w:bCs/>
              </w:rPr>
            </w:pPr>
            <w:r>
              <w:rPr>
                <w:b/>
                <w:bCs/>
              </w:rPr>
              <w:t>Arquitectura de ordenadores</w:t>
            </w:r>
          </w:p>
        </w:tc>
      </w:tr>
      <w:tr w:rsidR="00654B1B" w14:paraId="38E3CEF8" w14:textId="77777777">
        <w:tc>
          <w:tcPr>
            <w:tcW w:w="9075" w:type="dxa"/>
            <w:gridSpan w:val="6"/>
            <w:tcBorders>
              <w:left w:val="single" w:sz="2" w:space="0" w:color="000000"/>
              <w:bottom w:val="single" w:sz="2" w:space="0" w:color="000000"/>
              <w:right w:val="single" w:sz="2" w:space="0" w:color="000000"/>
            </w:tcBorders>
          </w:tcPr>
          <w:p w14:paraId="4881DC0E" w14:textId="77777777" w:rsidR="00654B1B" w:rsidRDefault="00DF4047">
            <w:pPr>
              <w:pStyle w:val="Contenidodelatabla"/>
              <w:ind w:firstLine="0"/>
              <w:jc w:val="center"/>
              <w:rPr>
                <w:b/>
                <w:bCs/>
              </w:rPr>
            </w:pPr>
            <w:r>
              <w:rPr>
                <w:b/>
                <w:bCs/>
              </w:rPr>
              <w:t>Contenidos</w:t>
            </w:r>
          </w:p>
        </w:tc>
      </w:tr>
      <w:tr w:rsidR="00654B1B" w14:paraId="53408C8C" w14:textId="77777777">
        <w:tc>
          <w:tcPr>
            <w:tcW w:w="9075" w:type="dxa"/>
            <w:gridSpan w:val="6"/>
            <w:tcBorders>
              <w:left w:val="single" w:sz="2" w:space="0" w:color="000000"/>
              <w:bottom w:val="single" w:sz="2" w:space="0" w:color="000000"/>
              <w:right w:val="single" w:sz="2" w:space="0" w:color="000000"/>
            </w:tcBorders>
          </w:tcPr>
          <w:p w14:paraId="1687CE52" w14:textId="77777777" w:rsidR="00654B1B" w:rsidRDefault="00DF4047">
            <w:pPr>
              <w:pStyle w:val="Contenidodelatabla"/>
              <w:numPr>
                <w:ilvl w:val="0"/>
                <w:numId w:val="16"/>
              </w:numPr>
            </w:pPr>
            <w:r>
              <w:t>Hardware y Software. Sistemas propietarios y libres. Arquitectura: Concepto clásico y Ley de Moore.</w:t>
            </w:r>
          </w:p>
          <w:p w14:paraId="7302EB8A" w14:textId="77777777" w:rsidR="00654B1B" w:rsidRDefault="00DF4047">
            <w:pPr>
              <w:pStyle w:val="Contenidodelatabla"/>
              <w:numPr>
                <w:ilvl w:val="0"/>
                <w:numId w:val="16"/>
              </w:numPr>
            </w:pPr>
            <w:r>
              <w:t xml:space="preserve">Unidad Central de Proceso. Unidad de control. Unidad aritmético-lógica. Memoria principal. Memoria secundaria: estructura física y estructura lógica. </w:t>
            </w:r>
          </w:p>
          <w:p w14:paraId="5212FF79" w14:textId="77777777" w:rsidR="00654B1B" w:rsidRDefault="00DF4047">
            <w:pPr>
              <w:pStyle w:val="Contenidodelatabla"/>
              <w:numPr>
                <w:ilvl w:val="0"/>
                <w:numId w:val="16"/>
              </w:numPr>
            </w:pPr>
            <w:r>
              <w:t>Dispositivos de almacenamiento. Fiabilidad. Sistemas de entrada/salida: Periféricos. Clasificación. Periféricos de nueva generación. Buses de comunicación: datos, control y direcciones.</w:t>
            </w:r>
          </w:p>
          <w:p w14:paraId="3DDFA5FD" w14:textId="77777777" w:rsidR="00654B1B" w:rsidRDefault="00DF4047">
            <w:pPr>
              <w:pStyle w:val="Contenidodelatabla"/>
              <w:numPr>
                <w:ilvl w:val="0"/>
                <w:numId w:val="16"/>
              </w:numPr>
            </w:pPr>
            <w:r>
              <w:t xml:space="preserve">Sistemas operativos: Arquitectura. Funciones. Normas de utilización (licencias). Gestión de procesos. Sistema de archivos. Usuarios, grupos y dominios. Gestión de dispositivos e impresoras. </w:t>
            </w:r>
          </w:p>
          <w:p w14:paraId="47EFBD5E" w14:textId="77777777" w:rsidR="00654B1B" w:rsidRDefault="00DF4047">
            <w:pPr>
              <w:pStyle w:val="Contenidodelatabla"/>
              <w:numPr>
                <w:ilvl w:val="0"/>
                <w:numId w:val="16"/>
              </w:numPr>
            </w:pPr>
            <w:r>
              <w:t xml:space="preserve">Compartición de recursos en red. Monitorización. Rendimiento. Instalación de </w:t>
            </w:r>
            <w:proofErr w:type="gramStart"/>
            <w:r>
              <w:t>SS.OO</w:t>
            </w:r>
            <w:proofErr w:type="gramEnd"/>
            <w:r>
              <w:t>: requisitos y procedimiento. Configuración. Software de aplicación: Tipos. Clasificación. Instalación. Uso.</w:t>
            </w:r>
          </w:p>
        </w:tc>
      </w:tr>
      <w:tr w:rsidR="00654B1B" w14:paraId="7899CAAA" w14:textId="77777777">
        <w:tc>
          <w:tcPr>
            <w:tcW w:w="9075" w:type="dxa"/>
            <w:gridSpan w:val="6"/>
            <w:tcBorders>
              <w:left w:val="single" w:sz="2" w:space="0" w:color="000000"/>
              <w:bottom w:val="single" w:sz="2" w:space="0" w:color="000000"/>
              <w:right w:val="single" w:sz="2" w:space="0" w:color="000000"/>
            </w:tcBorders>
          </w:tcPr>
          <w:p w14:paraId="6E5CC90C" w14:textId="77777777" w:rsidR="00654B1B" w:rsidRDefault="00DF4047">
            <w:pPr>
              <w:pStyle w:val="Contenidodelatabla"/>
              <w:ind w:firstLine="0"/>
              <w:jc w:val="center"/>
              <w:rPr>
                <w:b/>
                <w:bCs/>
              </w:rPr>
            </w:pPr>
            <w:r>
              <w:rPr>
                <w:b/>
                <w:bCs/>
              </w:rPr>
              <w:t>Criterios de evaluación</w:t>
            </w:r>
          </w:p>
        </w:tc>
      </w:tr>
      <w:tr w:rsidR="00654B1B" w14:paraId="02FEA969" w14:textId="77777777">
        <w:tc>
          <w:tcPr>
            <w:tcW w:w="7140" w:type="dxa"/>
            <w:gridSpan w:val="5"/>
            <w:tcBorders>
              <w:left w:val="single" w:sz="2" w:space="0" w:color="000000"/>
              <w:bottom w:val="single" w:sz="2" w:space="0" w:color="000000"/>
            </w:tcBorders>
          </w:tcPr>
          <w:p w14:paraId="3F00DEF5" w14:textId="77777777" w:rsidR="00654B1B" w:rsidRDefault="00DF4047">
            <w:pPr>
              <w:pStyle w:val="Contenidodelatabla"/>
              <w:ind w:firstLine="0"/>
            </w:pPr>
            <w:r>
              <w:lastRenderedPageBreak/>
              <w:t>1. Configurar ordenadores y equipos informáticos identificando los subsistemas que los componen, describiendo sus características y relacionando cada elemento con las prestaciones del conjunto.</w:t>
            </w:r>
          </w:p>
        </w:tc>
        <w:tc>
          <w:tcPr>
            <w:tcW w:w="1935" w:type="dxa"/>
            <w:tcBorders>
              <w:left w:val="single" w:sz="2" w:space="0" w:color="000000"/>
              <w:bottom w:val="single" w:sz="2" w:space="0" w:color="000000"/>
              <w:right w:val="single" w:sz="2" w:space="0" w:color="000000"/>
            </w:tcBorders>
          </w:tcPr>
          <w:p w14:paraId="1F7638F1" w14:textId="77777777" w:rsidR="00654B1B" w:rsidRDefault="00DF4047">
            <w:pPr>
              <w:ind w:firstLine="0"/>
            </w:pPr>
            <w:r>
              <w:t>CCL, CMCT,</w:t>
            </w:r>
          </w:p>
          <w:p w14:paraId="15734A86" w14:textId="77777777" w:rsidR="00654B1B" w:rsidRDefault="00DF4047">
            <w:pPr>
              <w:pStyle w:val="Contenidodelatabla"/>
              <w:ind w:firstLine="0"/>
              <w:jc w:val="left"/>
            </w:pPr>
            <w:r>
              <w:t>CD, CAA.</w:t>
            </w:r>
          </w:p>
        </w:tc>
      </w:tr>
      <w:tr w:rsidR="00654B1B" w14:paraId="5812C35B" w14:textId="77777777">
        <w:tc>
          <w:tcPr>
            <w:tcW w:w="7140" w:type="dxa"/>
            <w:gridSpan w:val="5"/>
            <w:tcBorders>
              <w:left w:val="single" w:sz="2" w:space="0" w:color="000000"/>
              <w:bottom w:val="single" w:sz="2" w:space="0" w:color="000000"/>
            </w:tcBorders>
          </w:tcPr>
          <w:p w14:paraId="7EB5D37E" w14:textId="77777777" w:rsidR="00654B1B" w:rsidRDefault="00DF4047">
            <w:pPr>
              <w:pStyle w:val="Contenidodelatabla"/>
              <w:ind w:firstLine="0"/>
            </w:pPr>
            <w:r>
              <w:t xml:space="preserve">2. Instalar y utilizar software de propósito general y de aplicación evaluando sus características y entornos de aplicación. </w:t>
            </w:r>
          </w:p>
        </w:tc>
        <w:tc>
          <w:tcPr>
            <w:tcW w:w="1935" w:type="dxa"/>
            <w:tcBorders>
              <w:left w:val="single" w:sz="2" w:space="0" w:color="000000"/>
              <w:bottom w:val="single" w:sz="2" w:space="0" w:color="000000"/>
              <w:right w:val="single" w:sz="2" w:space="0" w:color="000000"/>
            </w:tcBorders>
          </w:tcPr>
          <w:p w14:paraId="207F8B61" w14:textId="77777777" w:rsidR="00654B1B" w:rsidRDefault="00DF4047">
            <w:pPr>
              <w:pStyle w:val="Contenidodelatabla"/>
              <w:ind w:firstLine="0"/>
              <w:jc w:val="left"/>
            </w:pPr>
            <w:r>
              <w:t>CCL, CMCT, CD, CAA.</w:t>
            </w:r>
          </w:p>
        </w:tc>
      </w:tr>
      <w:tr w:rsidR="00654B1B" w14:paraId="4D6ED2DB" w14:textId="77777777">
        <w:tc>
          <w:tcPr>
            <w:tcW w:w="7140" w:type="dxa"/>
            <w:gridSpan w:val="5"/>
            <w:tcBorders>
              <w:left w:val="single" w:sz="2" w:space="0" w:color="000000"/>
              <w:bottom w:val="single" w:sz="2" w:space="0" w:color="000000"/>
            </w:tcBorders>
          </w:tcPr>
          <w:p w14:paraId="62DD5FF6" w14:textId="77777777" w:rsidR="00654B1B" w:rsidRDefault="00DF4047">
            <w:pPr>
              <w:pStyle w:val="Contenidodelatabla"/>
              <w:ind w:firstLine="0"/>
            </w:pPr>
            <w:r>
              <w:t xml:space="preserve">3. Utilizar y administrar sistemas operativos de forma básica, monitorizando y optimizando el sistema para su uso. </w:t>
            </w:r>
          </w:p>
        </w:tc>
        <w:tc>
          <w:tcPr>
            <w:tcW w:w="1935" w:type="dxa"/>
            <w:tcBorders>
              <w:left w:val="single" w:sz="2" w:space="0" w:color="000000"/>
              <w:bottom w:val="single" w:sz="2" w:space="0" w:color="000000"/>
              <w:right w:val="single" w:sz="2" w:space="0" w:color="000000"/>
            </w:tcBorders>
          </w:tcPr>
          <w:p w14:paraId="61B73B67" w14:textId="77777777" w:rsidR="00654B1B" w:rsidRDefault="00DF4047">
            <w:pPr>
              <w:pStyle w:val="Contenidodelatabla"/>
              <w:ind w:firstLine="0"/>
              <w:jc w:val="left"/>
            </w:pPr>
            <w:r>
              <w:t>CD, CMCT, CAA.</w:t>
            </w:r>
          </w:p>
        </w:tc>
      </w:tr>
      <w:tr w:rsidR="00654B1B" w14:paraId="62839CDF" w14:textId="77777777">
        <w:tc>
          <w:tcPr>
            <w:tcW w:w="2100" w:type="dxa"/>
            <w:gridSpan w:val="3"/>
            <w:tcBorders>
              <w:left w:val="single" w:sz="2" w:space="0" w:color="000000"/>
              <w:bottom w:val="single" w:sz="2" w:space="0" w:color="000000"/>
            </w:tcBorders>
            <w:shd w:val="clear" w:color="auto" w:fill="CCCCCC"/>
          </w:tcPr>
          <w:p w14:paraId="2F9BFFBD" w14:textId="77777777" w:rsidR="00654B1B" w:rsidRDefault="00DF4047">
            <w:pPr>
              <w:pStyle w:val="Contenidodelatabla"/>
              <w:ind w:firstLine="0"/>
              <w:jc w:val="center"/>
              <w:rPr>
                <w:b/>
                <w:bCs/>
              </w:rPr>
            </w:pPr>
            <w:r>
              <w:rPr>
                <w:b/>
                <w:bCs/>
              </w:rPr>
              <w:t>Bloque 3</w:t>
            </w:r>
          </w:p>
        </w:tc>
        <w:tc>
          <w:tcPr>
            <w:tcW w:w="6975" w:type="dxa"/>
            <w:gridSpan w:val="3"/>
            <w:tcBorders>
              <w:left w:val="single" w:sz="2" w:space="0" w:color="000000"/>
              <w:bottom w:val="single" w:sz="2" w:space="0" w:color="000000"/>
              <w:right w:val="single" w:sz="2" w:space="0" w:color="000000"/>
            </w:tcBorders>
            <w:shd w:val="clear" w:color="auto" w:fill="CCCCCC"/>
          </w:tcPr>
          <w:p w14:paraId="0EAEC9E2" w14:textId="77777777" w:rsidR="00654B1B" w:rsidRDefault="00DF4047">
            <w:pPr>
              <w:pStyle w:val="Contenidodelatabla"/>
              <w:ind w:firstLine="0"/>
              <w:jc w:val="center"/>
              <w:rPr>
                <w:b/>
                <w:bCs/>
              </w:rPr>
            </w:pPr>
            <w:r>
              <w:rPr>
                <w:b/>
                <w:bCs/>
              </w:rPr>
              <w:t>Software para sistemas informáticos</w:t>
            </w:r>
          </w:p>
        </w:tc>
      </w:tr>
      <w:tr w:rsidR="00654B1B" w14:paraId="40D7C9E5" w14:textId="77777777">
        <w:tc>
          <w:tcPr>
            <w:tcW w:w="9075" w:type="dxa"/>
            <w:gridSpan w:val="6"/>
            <w:tcBorders>
              <w:left w:val="single" w:sz="2" w:space="0" w:color="000000"/>
              <w:bottom w:val="single" w:sz="2" w:space="0" w:color="000000"/>
              <w:right w:val="single" w:sz="2" w:space="0" w:color="000000"/>
            </w:tcBorders>
          </w:tcPr>
          <w:p w14:paraId="6E25F292" w14:textId="77777777" w:rsidR="00654B1B" w:rsidRDefault="00DF4047">
            <w:pPr>
              <w:pStyle w:val="Contenidodelatabla"/>
              <w:ind w:firstLine="0"/>
              <w:jc w:val="center"/>
              <w:rPr>
                <w:b/>
                <w:bCs/>
              </w:rPr>
            </w:pPr>
            <w:r>
              <w:rPr>
                <w:b/>
                <w:bCs/>
              </w:rPr>
              <w:t>Contenidos</w:t>
            </w:r>
          </w:p>
        </w:tc>
      </w:tr>
      <w:tr w:rsidR="00654B1B" w14:paraId="2FF8C875" w14:textId="77777777">
        <w:tc>
          <w:tcPr>
            <w:tcW w:w="9075" w:type="dxa"/>
            <w:gridSpan w:val="6"/>
            <w:tcBorders>
              <w:left w:val="single" w:sz="2" w:space="0" w:color="000000"/>
              <w:bottom w:val="single" w:sz="2" w:space="0" w:color="000000"/>
              <w:right w:val="single" w:sz="2" w:space="0" w:color="000000"/>
            </w:tcBorders>
          </w:tcPr>
          <w:p w14:paraId="31691D99" w14:textId="77777777" w:rsidR="00654B1B" w:rsidRDefault="00DF4047">
            <w:pPr>
              <w:pStyle w:val="Contenidodelatabla"/>
              <w:numPr>
                <w:ilvl w:val="0"/>
                <w:numId w:val="21"/>
              </w:numPr>
            </w:pPr>
            <w:r>
              <w:t xml:space="preserve">Procesadores de texto: Formatos de página, párrafo y carácter. Imágenes. Tablas. Columnas. Secciones. Estilos. Índices. Plantillas. Comentarios. Exportación e importación. </w:t>
            </w:r>
          </w:p>
          <w:p w14:paraId="28A15465" w14:textId="77777777" w:rsidR="00654B1B" w:rsidRDefault="00DF4047">
            <w:pPr>
              <w:pStyle w:val="Contenidodelatabla"/>
              <w:numPr>
                <w:ilvl w:val="0"/>
                <w:numId w:val="21"/>
              </w:numPr>
            </w:pPr>
            <w:r>
              <w:t>Hojas de cálculo: Filas, columnas, celdas y rangos. Referencias. Formato. Operaciones. Funciones lógicas, matemáticas, de texto y estadísticas. Ordenación. Filtrado. Gráficos. Protección. Exportación e importación.</w:t>
            </w:r>
          </w:p>
          <w:p w14:paraId="502F6A0D" w14:textId="77777777" w:rsidR="00654B1B" w:rsidRDefault="00DF4047">
            <w:pPr>
              <w:pStyle w:val="Contenidodelatabla"/>
              <w:numPr>
                <w:ilvl w:val="0"/>
                <w:numId w:val="21"/>
              </w:numPr>
            </w:pPr>
            <w:r>
              <w:t xml:space="preserve"> Base de datos: Sistemas gestores de bases de datos relacionales. Tablas, registros y campos. Tipos de datos. Claves. Relaciones. Lenguajes de Definición y Manipulación de Datos, comandos básicos en SQL. Vistas, informes y formularios. Exportación. e importación.</w:t>
            </w:r>
          </w:p>
          <w:p w14:paraId="460459E0" w14:textId="77777777" w:rsidR="00654B1B" w:rsidRDefault="00DF4047">
            <w:pPr>
              <w:pStyle w:val="Contenidodelatabla"/>
              <w:numPr>
                <w:ilvl w:val="0"/>
                <w:numId w:val="21"/>
              </w:numPr>
            </w:pPr>
            <w:r>
              <w:lastRenderedPageBreak/>
              <w:t>Presentaciones. Multimedia. Formatos de imágenes, sonido y vídeo. Aplicaciones de propósito específico.</w:t>
            </w:r>
          </w:p>
        </w:tc>
      </w:tr>
      <w:tr w:rsidR="00654B1B" w14:paraId="04569309" w14:textId="77777777">
        <w:tc>
          <w:tcPr>
            <w:tcW w:w="9075" w:type="dxa"/>
            <w:gridSpan w:val="6"/>
            <w:tcBorders>
              <w:left w:val="single" w:sz="2" w:space="0" w:color="000000"/>
              <w:bottom w:val="single" w:sz="2" w:space="0" w:color="000000"/>
              <w:right w:val="single" w:sz="2" w:space="0" w:color="000000"/>
            </w:tcBorders>
          </w:tcPr>
          <w:p w14:paraId="762F016C" w14:textId="77777777" w:rsidR="00654B1B" w:rsidRDefault="00DF4047">
            <w:pPr>
              <w:pStyle w:val="Contenidodelatabla"/>
              <w:ind w:firstLine="0"/>
              <w:jc w:val="center"/>
              <w:rPr>
                <w:b/>
                <w:bCs/>
              </w:rPr>
            </w:pPr>
            <w:r>
              <w:rPr>
                <w:b/>
                <w:bCs/>
              </w:rPr>
              <w:lastRenderedPageBreak/>
              <w:t>Criterios de evaluación</w:t>
            </w:r>
          </w:p>
        </w:tc>
      </w:tr>
      <w:tr w:rsidR="00654B1B" w14:paraId="1A677586" w14:textId="77777777">
        <w:tc>
          <w:tcPr>
            <w:tcW w:w="7140" w:type="dxa"/>
            <w:gridSpan w:val="5"/>
            <w:tcBorders>
              <w:left w:val="single" w:sz="2" w:space="0" w:color="000000"/>
              <w:bottom w:val="single" w:sz="2" w:space="0" w:color="000000"/>
            </w:tcBorders>
          </w:tcPr>
          <w:p w14:paraId="08536B0F" w14:textId="77777777" w:rsidR="00654B1B" w:rsidRDefault="00DF4047">
            <w:pPr>
              <w:pStyle w:val="Contenidodelatabla"/>
              <w:ind w:firstLine="0"/>
            </w:pPr>
            <w:r>
              <w:t xml:space="preserve">1. Utilizar aplicaciones informáticas de escritorio o web, como instrumentos de resolución de problemas específicos. </w:t>
            </w:r>
          </w:p>
        </w:tc>
        <w:tc>
          <w:tcPr>
            <w:tcW w:w="1935" w:type="dxa"/>
            <w:tcBorders>
              <w:left w:val="single" w:sz="2" w:space="0" w:color="000000"/>
              <w:bottom w:val="single" w:sz="2" w:space="0" w:color="000000"/>
              <w:right w:val="single" w:sz="2" w:space="0" w:color="000000"/>
            </w:tcBorders>
          </w:tcPr>
          <w:p w14:paraId="033EC710" w14:textId="77777777" w:rsidR="00654B1B" w:rsidRDefault="00DF4047">
            <w:pPr>
              <w:pStyle w:val="Contenidodelatabla"/>
              <w:ind w:firstLine="0"/>
              <w:jc w:val="left"/>
            </w:pPr>
            <w:r>
              <w:t>CCL, CMCT, CD, CAA.</w:t>
            </w:r>
          </w:p>
        </w:tc>
      </w:tr>
      <w:tr w:rsidR="00654B1B" w14:paraId="5B60DD47" w14:textId="77777777">
        <w:tc>
          <w:tcPr>
            <w:tcW w:w="7140" w:type="dxa"/>
            <w:gridSpan w:val="5"/>
            <w:tcBorders>
              <w:left w:val="single" w:sz="2" w:space="0" w:color="000000"/>
              <w:bottom w:val="single" w:sz="2" w:space="0" w:color="000000"/>
            </w:tcBorders>
          </w:tcPr>
          <w:p w14:paraId="1949706B" w14:textId="77777777" w:rsidR="00654B1B" w:rsidRDefault="00DF4047">
            <w:pPr>
              <w:pStyle w:val="Contenidodelatabla"/>
              <w:ind w:firstLine="0"/>
            </w:pPr>
            <w:r>
              <w:t xml:space="preserve">2. Buscar y seleccionar aplicaciones informáticas de propósito general o específico, dados unos requisitos de usuario. </w:t>
            </w:r>
          </w:p>
        </w:tc>
        <w:tc>
          <w:tcPr>
            <w:tcW w:w="1935" w:type="dxa"/>
            <w:tcBorders>
              <w:left w:val="single" w:sz="2" w:space="0" w:color="000000"/>
              <w:bottom w:val="single" w:sz="2" w:space="0" w:color="000000"/>
              <w:right w:val="single" w:sz="2" w:space="0" w:color="000000"/>
            </w:tcBorders>
          </w:tcPr>
          <w:p w14:paraId="316A703F" w14:textId="77777777" w:rsidR="00654B1B" w:rsidRDefault="00DF4047">
            <w:pPr>
              <w:pStyle w:val="Contenidodelatabla"/>
              <w:ind w:firstLine="0"/>
              <w:jc w:val="left"/>
            </w:pPr>
            <w:r>
              <w:t>CD, CAA, SIEP, CED.</w:t>
            </w:r>
          </w:p>
        </w:tc>
      </w:tr>
      <w:tr w:rsidR="00654B1B" w14:paraId="321A518C" w14:textId="77777777">
        <w:tc>
          <w:tcPr>
            <w:tcW w:w="1935" w:type="dxa"/>
            <w:gridSpan w:val="2"/>
            <w:tcBorders>
              <w:left w:val="single" w:sz="2" w:space="0" w:color="000000"/>
              <w:bottom w:val="single" w:sz="2" w:space="0" w:color="000000"/>
            </w:tcBorders>
            <w:shd w:val="clear" w:color="auto" w:fill="CCCCCC"/>
          </w:tcPr>
          <w:p w14:paraId="2E15D612" w14:textId="77777777" w:rsidR="00654B1B" w:rsidRDefault="00DF4047">
            <w:pPr>
              <w:pStyle w:val="Contenidodelatabla"/>
              <w:ind w:firstLine="0"/>
              <w:jc w:val="center"/>
              <w:rPr>
                <w:b/>
                <w:bCs/>
              </w:rPr>
            </w:pPr>
            <w:r>
              <w:rPr>
                <w:b/>
                <w:bCs/>
              </w:rPr>
              <w:t>Bloque 4</w:t>
            </w:r>
          </w:p>
        </w:tc>
        <w:tc>
          <w:tcPr>
            <w:tcW w:w="7140" w:type="dxa"/>
            <w:gridSpan w:val="4"/>
            <w:tcBorders>
              <w:left w:val="single" w:sz="2" w:space="0" w:color="000000"/>
              <w:bottom w:val="single" w:sz="2" w:space="0" w:color="000000"/>
              <w:right w:val="single" w:sz="2" w:space="0" w:color="000000"/>
            </w:tcBorders>
            <w:shd w:val="clear" w:color="auto" w:fill="CCCCCC"/>
          </w:tcPr>
          <w:p w14:paraId="16C22BE3" w14:textId="77777777" w:rsidR="00654B1B" w:rsidRDefault="00DF4047">
            <w:pPr>
              <w:pStyle w:val="Contenidodelatabla"/>
              <w:ind w:firstLine="0"/>
              <w:jc w:val="center"/>
              <w:rPr>
                <w:b/>
                <w:bCs/>
              </w:rPr>
            </w:pPr>
            <w:r>
              <w:rPr>
                <w:b/>
                <w:bCs/>
              </w:rPr>
              <w:t>Redes de ordenadores</w:t>
            </w:r>
          </w:p>
        </w:tc>
      </w:tr>
      <w:tr w:rsidR="00654B1B" w14:paraId="2DB3F4F8" w14:textId="77777777">
        <w:tc>
          <w:tcPr>
            <w:tcW w:w="9075" w:type="dxa"/>
            <w:gridSpan w:val="6"/>
            <w:tcBorders>
              <w:left w:val="single" w:sz="2" w:space="0" w:color="000000"/>
              <w:bottom w:val="single" w:sz="2" w:space="0" w:color="000000"/>
              <w:right w:val="single" w:sz="2" w:space="0" w:color="000000"/>
            </w:tcBorders>
          </w:tcPr>
          <w:p w14:paraId="36B73689" w14:textId="77777777" w:rsidR="00654B1B" w:rsidRDefault="00DF4047">
            <w:pPr>
              <w:pStyle w:val="Contenidodelatabla"/>
              <w:ind w:firstLine="0"/>
              <w:jc w:val="center"/>
              <w:rPr>
                <w:b/>
                <w:bCs/>
              </w:rPr>
            </w:pPr>
            <w:r>
              <w:rPr>
                <w:b/>
                <w:bCs/>
              </w:rPr>
              <w:t>Contenidos</w:t>
            </w:r>
          </w:p>
        </w:tc>
      </w:tr>
      <w:tr w:rsidR="00654B1B" w14:paraId="3BEB78C0" w14:textId="77777777">
        <w:tc>
          <w:tcPr>
            <w:tcW w:w="9075" w:type="dxa"/>
            <w:gridSpan w:val="6"/>
            <w:tcBorders>
              <w:left w:val="single" w:sz="2" w:space="0" w:color="000000"/>
              <w:bottom w:val="single" w:sz="2" w:space="0" w:color="000000"/>
              <w:right w:val="single" w:sz="2" w:space="0" w:color="000000"/>
            </w:tcBorders>
          </w:tcPr>
          <w:p w14:paraId="6BC9A7B5" w14:textId="77777777" w:rsidR="00654B1B" w:rsidRDefault="00DF4047">
            <w:pPr>
              <w:pStyle w:val="Contenidodelatabla"/>
              <w:numPr>
                <w:ilvl w:val="0"/>
                <w:numId w:val="22"/>
              </w:numPr>
            </w:pPr>
            <w:r>
              <w:t xml:space="preserve">Redes de ordenadores e Internet. Clasificación de las redes. Modelo de referencia OSI y arquitectura TCP/IP. Capa de enlace de datos. Capa de Internet. Capa de Transporte. Capa de Aplicación. </w:t>
            </w:r>
          </w:p>
          <w:p w14:paraId="3233ADE3" w14:textId="77777777" w:rsidR="00654B1B" w:rsidRDefault="00DF4047">
            <w:pPr>
              <w:pStyle w:val="Contenidodelatabla"/>
              <w:numPr>
                <w:ilvl w:val="0"/>
                <w:numId w:val="22"/>
              </w:numPr>
            </w:pPr>
            <w:r>
              <w:t xml:space="preserve">Redes cableadas y redes inalámbricas. Direccionamiento de Control de Acceso al Medio. Dispositivos de interconexión a nivel de enlace: concentradores, conmutadores y puntos de acceso. Protocolo de Internet (IP). Enrutadores. Direcciones IP públicas y privadas. Modelo Cliente/Servidor. Protocolo de Control de la Transmisión (TCP). </w:t>
            </w:r>
          </w:p>
          <w:p w14:paraId="03A29CEF" w14:textId="77777777" w:rsidR="00654B1B" w:rsidRDefault="00DF4047">
            <w:pPr>
              <w:pStyle w:val="Contenidodelatabla"/>
              <w:numPr>
                <w:ilvl w:val="0"/>
                <w:numId w:val="22"/>
              </w:numPr>
            </w:pPr>
            <w:r>
              <w:lastRenderedPageBreak/>
              <w:t xml:space="preserve">Sistema de Nombres de Dominio (DNS). Protocolo de Transferencia de Hipertexto (HTTP). </w:t>
            </w:r>
          </w:p>
          <w:p w14:paraId="106B2A89" w14:textId="77777777" w:rsidR="00654B1B" w:rsidRDefault="00DF4047">
            <w:pPr>
              <w:pStyle w:val="Contenidodelatabla"/>
              <w:numPr>
                <w:ilvl w:val="0"/>
                <w:numId w:val="22"/>
              </w:numPr>
            </w:pPr>
            <w:r>
              <w:t xml:space="preserve">Servicios: </w:t>
            </w:r>
            <w:proofErr w:type="spellStart"/>
            <w:r>
              <w:t>World</w:t>
            </w:r>
            <w:proofErr w:type="spellEnd"/>
            <w:r>
              <w:t xml:space="preserve"> Wide Web, email, voz y video. Buscadores. Posicionamiento. </w:t>
            </w:r>
          </w:p>
          <w:p w14:paraId="7A4B7599" w14:textId="77777777" w:rsidR="00654B1B" w:rsidRDefault="00DF4047">
            <w:pPr>
              <w:pStyle w:val="Contenidodelatabla"/>
              <w:numPr>
                <w:ilvl w:val="0"/>
                <w:numId w:val="22"/>
              </w:numPr>
            </w:pPr>
            <w:r>
              <w:t>Configuración de ordenadores y dispositivos en red. Monitorización. Resolución de incidencias básicas.</w:t>
            </w:r>
          </w:p>
        </w:tc>
      </w:tr>
      <w:tr w:rsidR="00654B1B" w14:paraId="1204F127" w14:textId="77777777">
        <w:tc>
          <w:tcPr>
            <w:tcW w:w="9075" w:type="dxa"/>
            <w:gridSpan w:val="6"/>
            <w:tcBorders>
              <w:left w:val="single" w:sz="2" w:space="0" w:color="000000"/>
              <w:bottom w:val="single" w:sz="2" w:space="0" w:color="000000"/>
              <w:right w:val="single" w:sz="2" w:space="0" w:color="000000"/>
            </w:tcBorders>
          </w:tcPr>
          <w:p w14:paraId="5384357D" w14:textId="77777777" w:rsidR="00654B1B" w:rsidRDefault="00DF4047">
            <w:pPr>
              <w:pStyle w:val="Contenidodelatabla"/>
              <w:ind w:left="720" w:firstLine="0"/>
              <w:jc w:val="center"/>
              <w:rPr>
                <w:b/>
                <w:bCs/>
              </w:rPr>
            </w:pPr>
            <w:r>
              <w:rPr>
                <w:b/>
                <w:bCs/>
              </w:rPr>
              <w:lastRenderedPageBreak/>
              <w:t>Criterios de evaluación</w:t>
            </w:r>
          </w:p>
        </w:tc>
      </w:tr>
      <w:tr w:rsidR="00654B1B" w14:paraId="2E6BE3A5" w14:textId="77777777">
        <w:tc>
          <w:tcPr>
            <w:tcW w:w="7140" w:type="dxa"/>
            <w:gridSpan w:val="5"/>
            <w:tcBorders>
              <w:left w:val="single" w:sz="2" w:space="0" w:color="000000"/>
              <w:bottom w:val="single" w:sz="2" w:space="0" w:color="000000"/>
            </w:tcBorders>
          </w:tcPr>
          <w:p w14:paraId="62A4187E" w14:textId="77777777" w:rsidR="00654B1B" w:rsidRDefault="00DF4047">
            <w:pPr>
              <w:pStyle w:val="Contenidodelatabla"/>
              <w:ind w:firstLine="0"/>
            </w:pPr>
            <w:r>
              <w:t xml:space="preserve">1. Analizar las principales topologías utilizadas en el diseño de redes de ordenadores relacionándolas con el área de aplicación y con las tecnologías empleadas. </w:t>
            </w:r>
          </w:p>
        </w:tc>
        <w:tc>
          <w:tcPr>
            <w:tcW w:w="1935" w:type="dxa"/>
            <w:tcBorders>
              <w:left w:val="single" w:sz="2" w:space="0" w:color="000000"/>
              <w:bottom w:val="single" w:sz="2" w:space="0" w:color="000000"/>
              <w:right w:val="single" w:sz="2" w:space="0" w:color="000000"/>
            </w:tcBorders>
          </w:tcPr>
          <w:p w14:paraId="4C4C83DF" w14:textId="77777777" w:rsidR="00654B1B" w:rsidRDefault="00DF4047">
            <w:pPr>
              <w:pStyle w:val="Contenidodelatabla"/>
              <w:ind w:firstLine="0"/>
              <w:jc w:val="left"/>
            </w:pPr>
            <w:r>
              <w:t>CMCT, CD, CSC.</w:t>
            </w:r>
          </w:p>
        </w:tc>
      </w:tr>
      <w:tr w:rsidR="00654B1B" w14:paraId="45B96C05" w14:textId="77777777">
        <w:tc>
          <w:tcPr>
            <w:tcW w:w="7140" w:type="dxa"/>
            <w:gridSpan w:val="5"/>
            <w:tcBorders>
              <w:left w:val="single" w:sz="2" w:space="0" w:color="000000"/>
              <w:bottom w:val="single" w:sz="2" w:space="0" w:color="000000"/>
            </w:tcBorders>
          </w:tcPr>
          <w:p w14:paraId="7C08FE6A" w14:textId="77777777" w:rsidR="00654B1B" w:rsidRDefault="00DF4047">
            <w:pPr>
              <w:pStyle w:val="Contenidodelatabla"/>
              <w:ind w:firstLine="0"/>
            </w:pPr>
            <w:r>
              <w:t xml:space="preserve">2. Analizar la función de los equipos de conexión que permiten realizar configuraciones de redes y su interconexión con redes de área extensa. </w:t>
            </w:r>
          </w:p>
        </w:tc>
        <w:tc>
          <w:tcPr>
            <w:tcW w:w="1935" w:type="dxa"/>
            <w:tcBorders>
              <w:left w:val="single" w:sz="2" w:space="0" w:color="000000"/>
              <w:bottom w:val="single" w:sz="2" w:space="0" w:color="000000"/>
              <w:right w:val="single" w:sz="2" w:space="0" w:color="000000"/>
            </w:tcBorders>
          </w:tcPr>
          <w:p w14:paraId="001521AC" w14:textId="77777777" w:rsidR="00654B1B" w:rsidRDefault="00DF4047">
            <w:pPr>
              <w:pStyle w:val="Contenidodelatabla"/>
              <w:ind w:firstLine="0"/>
              <w:jc w:val="left"/>
            </w:pPr>
            <w:r>
              <w:t>CMCT, CD, CAA.</w:t>
            </w:r>
          </w:p>
        </w:tc>
      </w:tr>
      <w:tr w:rsidR="00654B1B" w14:paraId="4D042957" w14:textId="77777777">
        <w:tc>
          <w:tcPr>
            <w:tcW w:w="7140" w:type="dxa"/>
            <w:gridSpan w:val="5"/>
            <w:tcBorders>
              <w:left w:val="single" w:sz="2" w:space="0" w:color="000000"/>
              <w:bottom w:val="single" w:sz="2" w:space="0" w:color="000000"/>
            </w:tcBorders>
          </w:tcPr>
          <w:p w14:paraId="7571DFEB" w14:textId="77777777" w:rsidR="00654B1B" w:rsidRDefault="00DF4047">
            <w:pPr>
              <w:pStyle w:val="Contenidodelatabla"/>
              <w:ind w:firstLine="0"/>
            </w:pPr>
            <w:r>
              <w:t xml:space="preserve">3. Describir los niveles del modelo OSI, relacionándolos con sus funciones en una red informática. </w:t>
            </w:r>
          </w:p>
        </w:tc>
        <w:tc>
          <w:tcPr>
            <w:tcW w:w="1935" w:type="dxa"/>
            <w:tcBorders>
              <w:left w:val="single" w:sz="2" w:space="0" w:color="000000"/>
              <w:bottom w:val="single" w:sz="2" w:space="0" w:color="000000"/>
              <w:right w:val="single" w:sz="2" w:space="0" w:color="000000"/>
            </w:tcBorders>
          </w:tcPr>
          <w:p w14:paraId="2CA83BA0" w14:textId="77777777" w:rsidR="00654B1B" w:rsidRDefault="00DF4047">
            <w:pPr>
              <w:ind w:firstLine="0"/>
              <w:jc w:val="left"/>
            </w:pPr>
            <w:r>
              <w:t>CCL, CD, CAA.</w:t>
            </w:r>
          </w:p>
        </w:tc>
      </w:tr>
      <w:tr w:rsidR="00654B1B" w14:paraId="09355D15" w14:textId="77777777">
        <w:tc>
          <w:tcPr>
            <w:tcW w:w="7140" w:type="dxa"/>
            <w:gridSpan w:val="5"/>
            <w:tcBorders>
              <w:left w:val="single" w:sz="2" w:space="0" w:color="000000"/>
              <w:bottom w:val="single" w:sz="2" w:space="0" w:color="000000"/>
            </w:tcBorders>
          </w:tcPr>
          <w:p w14:paraId="33B2BBA2" w14:textId="77777777" w:rsidR="00654B1B" w:rsidRDefault="00DF4047">
            <w:pPr>
              <w:pStyle w:val="Contenidodelatabla"/>
              <w:ind w:firstLine="0"/>
            </w:pPr>
            <w:r>
              <w:t xml:space="preserve">4. Explicar el funcionamiento de Internet, conociendo sus principales componentes y los protocolos de comunicación empleados. </w:t>
            </w:r>
          </w:p>
        </w:tc>
        <w:tc>
          <w:tcPr>
            <w:tcW w:w="1935" w:type="dxa"/>
            <w:tcBorders>
              <w:left w:val="single" w:sz="2" w:space="0" w:color="000000"/>
              <w:bottom w:val="single" w:sz="2" w:space="0" w:color="000000"/>
              <w:right w:val="single" w:sz="2" w:space="0" w:color="000000"/>
            </w:tcBorders>
          </w:tcPr>
          <w:p w14:paraId="6AD50533" w14:textId="77777777" w:rsidR="00654B1B" w:rsidRDefault="00DF4047">
            <w:pPr>
              <w:pStyle w:val="Contenidodelatabla"/>
              <w:ind w:firstLine="0"/>
              <w:jc w:val="left"/>
            </w:pPr>
            <w:r>
              <w:t>CMCT, CD, CAA.</w:t>
            </w:r>
          </w:p>
        </w:tc>
      </w:tr>
      <w:tr w:rsidR="00654B1B" w14:paraId="34CD6153" w14:textId="77777777">
        <w:tc>
          <w:tcPr>
            <w:tcW w:w="7140" w:type="dxa"/>
            <w:gridSpan w:val="5"/>
            <w:tcBorders>
              <w:left w:val="single" w:sz="2" w:space="0" w:color="000000"/>
              <w:bottom w:val="single" w:sz="2" w:space="0" w:color="000000"/>
            </w:tcBorders>
          </w:tcPr>
          <w:p w14:paraId="5F40A34D" w14:textId="77777777" w:rsidR="00654B1B" w:rsidRDefault="00DF4047">
            <w:pPr>
              <w:pStyle w:val="Contenidodelatabla"/>
              <w:ind w:firstLine="0"/>
            </w:pPr>
            <w:r>
              <w:t xml:space="preserve">5. Buscar recursos digitales en Internet, conociendo cómo se seleccionan y organizan los resultados, evaluando de forma crítica los contenidos recursos obtenidos. </w:t>
            </w:r>
          </w:p>
        </w:tc>
        <w:tc>
          <w:tcPr>
            <w:tcW w:w="1935" w:type="dxa"/>
            <w:tcBorders>
              <w:left w:val="single" w:sz="2" w:space="0" w:color="000000"/>
              <w:bottom w:val="single" w:sz="2" w:space="0" w:color="000000"/>
              <w:right w:val="single" w:sz="2" w:space="0" w:color="000000"/>
            </w:tcBorders>
          </w:tcPr>
          <w:p w14:paraId="4DC5B569" w14:textId="77777777" w:rsidR="00654B1B" w:rsidRDefault="00DF4047">
            <w:pPr>
              <w:pStyle w:val="Contenidodelatabla"/>
              <w:ind w:firstLine="0"/>
              <w:jc w:val="left"/>
            </w:pPr>
            <w:r>
              <w:t>CD, CCL, CMCT, CSC, SIEP.</w:t>
            </w:r>
          </w:p>
        </w:tc>
      </w:tr>
      <w:tr w:rsidR="00654B1B" w14:paraId="12FC0A82" w14:textId="77777777">
        <w:tc>
          <w:tcPr>
            <w:tcW w:w="2550" w:type="dxa"/>
            <w:gridSpan w:val="4"/>
            <w:tcBorders>
              <w:left w:val="single" w:sz="2" w:space="0" w:color="000000"/>
              <w:bottom w:val="single" w:sz="2" w:space="0" w:color="000000"/>
            </w:tcBorders>
            <w:shd w:val="clear" w:color="auto" w:fill="CCCCCC"/>
          </w:tcPr>
          <w:p w14:paraId="461B815F" w14:textId="77777777" w:rsidR="00654B1B" w:rsidRDefault="00DF4047">
            <w:pPr>
              <w:pStyle w:val="Contenidodelatabla"/>
              <w:ind w:firstLine="0"/>
              <w:jc w:val="center"/>
              <w:rPr>
                <w:b/>
                <w:bCs/>
              </w:rPr>
            </w:pPr>
            <w:r>
              <w:rPr>
                <w:b/>
                <w:bCs/>
              </w:rPr>
              <w:lastRenderedPageBreak/>
              <w:t>Bloque 5</w:t>
            </w:r>
          </w:p>
        </w:tc>
        <w:tc>
          <w:tcPr>
            <w:tcW w:w="6525" w:type="dxa"/>
            <w:gridSpan w:val="2"/>
            <w:tcBorders>
              <w:left w:val="single" w:sz="2" w:space="0" w:color="000000"/>
              <w:bottom w:val="single" w:sz="2" w:space="0" w:color="000000"/>
              <w:right w:val="single" w:sz="2" w:space="0" w:color="000000"/>
            </w:tcBorders>
            <w:shd w:val="clear" w:color="auto" w:fill="CCCCCC"/>
          </w:tcPr>
          <w:p w14:paraId="283EF9A6" w14:textId="77777777" w:rsidR="00654B1B" w:rsidRDefault="00DF4047">
            <w:pPr>
              <w:pStyle w:val="Contenidodelatabla"/>
              <w:ind w:firstLine="0"/>
              <w:jc w:val="center"/>
              <w:rPr>
                <w:b/>
                <w:bCs/>
              </w:rPr>
            </w:pPr>
            <w:r>
              <w:rPr>
                <w:b/>
                <w:bCs/>
              </w:rPr>
              <w:t>Programación</w:t>
            </w:r>
          </w:p>
        </w:tc>
      </w:tr>
      <w:tr w:rsidR="00654B1B" w14:paraId="2DBE9D64" w14:textId="77777777">
        <w:tc>
          <w:tcPr>
            <w:tcW w:w="9075" w:type="dxa"/>
            <w:gridSpan w:val="6"/>
            <w:tcBorders>
              <w:left w:val="single" w:sz="2" w:space="0" w:color="000000"/>
              <w:bottom w:val="single" w:sz="2" w:space="0" w:color="000000"/>
              <w:right w:val="single" w:sz="2" w:space="0" w:color="000000"/>
            </w:tcBorders>
          </w:tcPr>
          <w:p w14:paraId="6A2BCF5A" w14:textId="77777777" w:rsidR="00654B1B" w:rsidRDefault="00DF4047">
            <w:pPr>
              <w:pStyle w:val="Contenidodelatabla"/>
              <w:ind w:firstLine="0"/>
              <w:jc w:val="center"/>
              <w:rPr>
                <w:b/>
                <w:bCs/>
              </w:rPr>
            </w:pPr>
            <w:r>
              <w:rPr>
                <w:b/>
                <w:bCs/>
              </w:rPr>
              <w:t>Contenidos</w:t>
            </w:r>
          </w:p>
        </w:tc>
      </w:tr>
      <w:tr w:rsidR="00654B1B" w14:paraId="16B5BC16" w14:textId="77777777">
        <w:tc>
          <w:tcPr>
            <w:tcW w:w="9075" w:type="dxa"/>
            <w:gridSpan w:val="6"/>
            <w:tcBorders>
              <w:left w:val="single" w:sz="2" w:space="0" w:color="000000"/>
              <w:bottom w:val="single" w:sz="2" w:space="0" w:color="000000"/>
              <w:right w:val="single" w:sz="2" w:space="0" w:color="000000"/>
            </w:tcBorders>
          </w:tcPr>
          <w:p w14:paraId="04A8DC2D" w14:textId="77777777" w:rsidR="00654B1B" w:rsidRDefault="00DF4047">
            <w:pPr>
              <w:pStyle w:val="Contenidodelatabla"/>
              <w:numPr>
                <w:ilvl w:val="0"/>
                <w:numId w:val="23"/>
              </w:numPr>
            </w:pPr>
            <w:r>
              <w:t>Lenguajes de programación: Estructura de un programa informático y elementos básicos del lenguaje.</w:t>
            </w:r>
          </w:p>
          <w:p w14:paraId="5D134B77" w14:textId="77777777" w:rsidR="00654B1B" w:rsidRDefault="00DF4047">
            <w:pPr>
              <w:pStyle w:val="Contenidodelatabla"/>
              <w:numPr>
                <w:ilvl w:val="0"/>
                <w:numId w:val="23"/>
              </w:numPr>
            </w:pPr>
            <w:r>
              <w:t>Tipos de lenguajes. Tipos básicos de datos. Constantes y variables. Operadores y expresiones. Comentarios.</w:t>
            </w:r>
          </w:p>
          <w:p w14:paraId="4842F902" w14:textId="77777777" w:rsidR="00654B1B" w:rsidRDefault="00DF4047">
            <w:pPr>
              <w:pStyle w:val="Contenidodelatabla"/>
              <w:numPr>
                <w:ilvl w:val="0"/>
                <w:numId w:val="23"/>
              </w:numPr>
            </w:pPr>
            <w:r>
              <w:t>Estructuras de control. Condicionales e iterativas. Estructuras de datos. Funciones y bibliotecas de funciones.</w:t>
            </w:r>
          </w:p>
          <w:p w14:paraId="4C57A754" w14:textId="77777777" w:rsidR="00654B1B" w:rsidRDefault="00DF4047">
            <w:pPr>
              <w:pStyle w:val="Contenidodelatabla"/>
              <w:numPr>
                <w:ilvl w:val="0"/>
                <w:numId w:val="23"/>
              </w:numPr>
            </w:pPr>
            <w:r>
              <w:t>Reutilización de código. Facilidades para la entrada y salida de datos de usuario. Manipulación de archivos.</w:t>
            </w:r>
          </w:p>
          <w:p w14:paraId="59BB270B" w14:textId="77777777" w:rsidR="00654B1B" w:rsidRDefault="00DF4047">
            <w:pPr>
              <w:pStyle w:val="Contenidodelatabla"/>
              <w:numPr>
                <w:ilvl w:val="0"/>
                <w:numId w:val="23"/>
              </w:numPr>
            </w:pPr>
            <w:r>
              <w:t>Programación orientada a objetos: objetos, atributos y métodos. Interfaz gráfico de usuario.</w:t>
            </w:r>
          </w:p>
          <w:p w14:paraId="7BD5AF8D" w14:textId="77777777" w:rsidR="00654B1B" w:rsidRDefault="00DF4047">
            <w:pPr>
              <w:pStyle w:val="Contenidodelatabla"/>
              <w:numPr>
                <w:ilvl w:val="0"/>
                <w:numId w:val="23"/>
              </w:numPr>
            </w:pPr>
            <w:r>
              <w:t xml:space="preserve"> Programación orientada a eventos. </w:t>
            </w:r>
          </w:p>
          <w:p w14:paraId="4FBCBD44" w14:textId="77777777" w:rsidR="00654B1B" w:rsidRDefault="00DF4047">
            <w:pPr>
              <w:pStyle w:val="Contenidodelatabla"/>
              <w:numPr>
                <w:ilvl w:val="0"/>
                <w:numId w:val="23"/>
              </w:numPr>
            </w:pPr>
            <w:r>
              <w:t>Metodologías de desarrollo de software: Enfoque Top-Down, fragmentación de problemas y algoritmos. Pseudocódigo y diagramas de flujo. Depuración. Entornos de desarrollo integrado. Trabajo en equipo y mejora continua.</w:t>
            </w:r>
          </w:p>
        </w:tc>
      </w:tr>
      <w:tr w:rsidR="00654B1B" w14:paraId="171C4B8D" w14:textId="77777777">
        <w:tc>
          <w:tcPr>
            <w:tcW w:w="9075" w:type="dxa"/>
            <w:gridSpan w:val="6"/>
            <w:tcBorders>
              <w:left w:val="single" w:sz="2" w:space="0" w:color="000000"/>
              <w:bottom w:val="single" w:sz="2" w:space="0" w:color="000000"/>
              <w:right w:val="single" w:sz="2" w:space="0" w:color="000000"/>
            </w:tcBorders>
          </w:tcPr>
          <w:p w14:paraId="54FD5E6D" w14:textId="77777777" w:rsidR="00654B1B" w:rsidRDefault="00DF4047">
            <w:pPr>
              <w:pStyle w:val="Contenidodelatabla"/>
              <w:ind w:left="720" w:firstLine="0"/>
              <w:jc w:val="center"/>
              <w:rPr>
                <w:b/>
                <w:bCs/>
              </w:rPr>
            </w:pPr>
            <w:r>
              <w:rPr>
                <w:b/>
                <w:bCs/>
              </w:rPr>
              <w:t>Criterios de evaluación</w:t>
            </w:r>
          </w:p>
        </w:tc>
      </w:tr>
      <w:tr w:rsidR="00654B1B" w14:paraId="64710C05" w14:textId="77777777">
        <w:tc>
          <w:tcPr>
            <w:tcW w:w="7140" w:type="dxa"/>
            <w:gridSpan w:val="5"/>
            <w:tcBorders>
              <w:left w:val="single" w:sz="2" w:space="0" w:color="000000"/>
              <w:bottom w:val="single" w:sz="2" w:space="0" w:color="000000"/>
            </w:tcBorders>
          </w:tcPr>
          <w:p w14:paraId="338B0C6E" w14:textId="77777777" w:rsidR="00654B1B" w:rsidRDefault="00DF4047">
            <w:pPr>
              <w:pStyle w:val="Contenidodelatabla"/>
              <w:ind w:firstLine="0"/>
            </w:pPr>
            <w:r>
              <w:t>1. Aplicar algoritmos a la resolución de los problemas más frecuentes que se presentan al trabajar con estructuras de datos.</w:t>
            </w:r>
          </w:p>
        </w:tc>
        <w:tc>
          <w:tcPr>
            <w:tcW w:w="1935" w:type="dxa"/>
            <w:tcBorders>
              <w:left w:val="single" w:sz="2" w:space="0" w:color="000000"/>
              <w:bottom w:val="single" w:sz="2" w:space="0" w:color="000000"/>
              <w:right w:val="single" w:sz="2" w:space="0" w:color="000000"/>
            </w:tcBorders>
          </w:tcPr>
          <w:p w14:paraId="7868B83E" w14:textId="77777777" w:rsidR="00654B1B" w:rsidRDefault="00DF4047">
            <w:pPr>
              <w:pStyle w:val="Contenidodelatabla"/>
              <w:ind w:firstLine="0"/>
            </w:pPr>
            <w:r>
              <w:t xml:space="preserve"> CMCT, CD.</w:t>
            </w:r>
          </w:p>
        </w:tc>
      </w:tr>
      <w:tr w:rsidR="00654B1B" w14:paraId="1F7F4BCC" w14:textId="77777777">
        <w:tc>
          <w:tcPr>
            <w:tcW w:w="7140" w:type="dxa"/>
            <w:gridSpan w:val="5"/>
            <w:tcBorders>
              <w:left w:val="single" w:sz="2" w:space="0" w:color="000000"/>
              <w:bottom w:val="single" w:sz="2" w:space="0" w:color="000000"/>
            </w:tcBorders>
          </w:tcPr>
          <w:p w14:paraId="5FE7126D" w14:textId="77777777" w:rsidR="00654B1B" w:rsidRDefault="00DF4047">
            <w:pPr>
              <w:pStyle w:val="Contenidodelatabla"/>
              <w:ind w:firstLine="0"/>
            </w:pPr>
            <w:r>
              <w:lastRenderedPageBreak/>
              <w:t xml:space="preserve">2. Analizar y resolver problemas de tratamiento de información dividiéndolos en </w:t>
            </w:r>
            <w:proofErr w:type="spellStart"/>
            <w:r>
              <w:t>sub-problemas</w:t>
            </w:r>
            <w:proofErr w:type="spellEnd"/>
            <w:r>
              <w:t xml:space="preserve"> y definiendo algoritmos que los resuelven. </w:t>
            </w:r>
          </w:p>
        </w:tc>
        <w:tc>
          <w:tcPr>
            <w:tcW w:w="1935" w:type="dxa"/>
            <w:tcBorders>
              <w:left w:val="single" w:sz="2" w:space="0" w:color="000000"/>
              <w:bottom w:val="single" w:sz="2" w:space="0" w:color="000000"/>
              <w:right w:val="single" w:sz="2" w:space="0" w:color="000000"/>
            </w:tcBorders>
          </w:tcPr>
          <w:p w14:paraId="3EBACE0B" w14:textId="77777777" w:rsidR="00654B1B" w:rsidRDefault="00DF4047">
            <w:pPr>
              <w:pStyle w:val="Contenidodelatabla"/>
              <w:ind w:firstLine="0"/>
            </w:pPr>
            <w:r>
              <w:t>CMCT, CD.</w:t>
            </w:r>
          </w:p>
        </w:tc>
      </w:tr>
      <w:tr w:rsidR="00654B1B" w14:paraId="7C291DAE" w14:textId="77777777">
        <w:tc>
          <w:tcPr>
            <w:tcW w:w="7140" w:type="dxa"/>
            <w:gridSpan w:val="5"/>
            <w:tcBorders>
              <w:left w:val="single" w:sz="2" w:space="0" w:color="000000"/>
              <w:bottom w:val="single" w:sz="2" w:space="0" w:color="000000"/>
            </w:tcBorders>
          </w:tcPr>
          <w:p w14:paraId="718B95BE" w14:textId="77777777" w:rsidR="00654B1B" w:rsidRDefault="00DF4047">
            <w:pPr>
              <w:pStyle w:val="Contenidodelatabla"/>
              <w:ind w:firstLine="0"/>
            </w:pPr>
            <w:r>
              <w:t xml:space="preserve">3. Analizar la estructura de programas informáticos, identificando y relacionando los elementos propios del lenguaje de programación utilizado. </w:t>
            </w:r>
          </w:p>
        </w:tc>
        <w:tc>
          <w:tcPr>
            <w:tcW w:w="1935" w:type="dxa"/>
            <w:tcBorders>
              <w:left w:val="single" w:sz="2" w:space="0" w:color="000000"/>
              <w:bottom w:val="single" w:sz="2" w:space="0" w:color="000000"/>
              <w:right w:val="single" w:sz="2" w:space="0" w:color="000000"/>
            </w:tcBorders>
          </w:tcPr>
          <w:p w14:paraId="12FC828D" w14:textId="77777777" w:rsidR="00654B1B" w:rsidRDefault="00DF4047">
            <w:pPr>
              <w:pStyle w:val="Contenidodelatabla"/>
              <w:ind w:firstLine="0"/>
            </w:pPr>
            <w:r>
              <w:t>CMCT, CD.</w:t>
            </w:r>
          </w:p>
        </w:tc>
      </w:tr>
      <w:tr w:rsidR="00654B1B" w14:paraId="6BA3C563" w14:textId="77777777">
        <w:tc>
          <w:tcPr>
            <w:tcW w:w="7140" w:type="dxa"/>
            <w:gridSpan w:val="5"/>
            <w:tcBorders>
              <w:left w:val="single" w:sz="2" w:space="0" w:color="000000"/>
              <w:bottom w:val="single" w:sz="2" w:space="0" w:color="000000"/>
            </w:tcBorders>
          </w:tcPr>
          <w:p w14:paraId="5064A0D5" w14:textId="77777777" w:rsidR="00654B1B" w:rsidRDefault="00DF4047">
            <w:pPr>
              <w:pStyle w:val="Contenidodelatabla"/>
              <w:ind w:firstLine="0"/>
            </w:pPr>
            <w:r>
              <w:t xml:space="preserve">4. Conocer y comprender la sintaxis y la semántica de las construcciones básicas de un lenguaje de programación. </w:t>
            </w:r>
          </w:p>
        </w:tc>
        <w:tc>
          <w:tcPr>
            <w:tcW w:w="1935" w:type="dxa"/>
            <w:tcBorders>
              <w:left w:val="single" w:sz="2" w:space="0" w:color="000000"/>
              <w:bottom w:val="single" w:sz="2" w:space="0" w:color="000000"/>
              <w:right w:val="single" w:sz="2" w:space="0" w:color="000000"/>
            </w:tcBorders>
          </w:tcPr>
          <w:p w14:paraId="3F7AF8B3" w14:textId="77777777" w:rsidR="00654B1B" w:rsidRDefault="00DF4047">
            <w:pPr>
              <w:pStyle w:val="Contenidodelatabla"/>
              <w:ind w:firstLine="0"/>
              <w:jc w:val="left"/>
            </w:pPr>
            <w:r>
              <w:t>CMCT, CD.</w:t>
            </w:r>
          </w:p>
        </w:tc>
      </w:tr>
      <w:tr w:rsidR="00654B1B" w14:paraId="2440953A" w14:textId="77777777">
        <w:tc>
          <w:tcPr>
            <w:tcW w:w="7140" w:type="dxa"/>
            <w:gridSpan w:val="5"/>
            <w:tcBorders>
              <w:left w:val="single" w:sz="2" w:space="0" w:color="000000"/>
              <w:bottom w:val="single" w:sz="2" w:space="0" w:color="000000"/>
            </w:tcBorders>
          </w:tcPr>
          <w:p w14:paraId="04D8696B" w14:textId="77777777" w:rsidR="00654B1B" w:rsidRDefault="00DF4047">
            <w:pPr>
              <w:pStyle w:val="Contenidodelatabla"/>
              <w:ind w:firstLine="0"/>
            </w:pPr>
            <w:r>
              <w:t xml:space="preserve">5. Realizar pequeños programas de aplicación en un lenguaje de programación determinado aplicándolos a la solución de problemas reales. </w:t>
            </w:r>
          </w:p>
        </w:tc>
        <w:tc>
          <w:tcPr>
            <w:tcW w:w="1935" w:type="dxa"/>
            <w:tcBorders>
              <w:left w:val="single" w:sz="2" w:space="0" w:color="000000"/>
              <w:bottom w:val="single" w:sz="2" w:space="0" w:color="000000"/>
              <w:right w:val="single" w:sz="2" w:space="0" w:color="000000"/>
            </w:tcBorders>
          </w:tcPr>
          <w:p w14:paraId="7D50EA7C" w14:textId="77777777" w:rsidR="00654B1B" w:rsidRDefault="00DF4047">
            <w:pPr>
              <w:pStyle w:val="Contenidodelatabla"/>
              <w:ind w:firstLine="0"/>
              <w:jc w:val="left"/>
            </w:pPr>
            <w:r>
              <w:t>CMCT, CD, SIEP.</w:t>
            </w:r>
          </w:p>
        </w:tc>
      </w:tr>
    </w:tbl>
    <w:p w14:paraId="5CA9A76A" w14:textId="5C62B84C" w:rsidR="00654B1B" w:rsidRDefault="00DF4047">
      <w:pPr>
        <w:pStyle w:val="Ttulo1"/>
        <w:numPr>
          <w:ilvl w:val="1"/>
          <w:numId w:val="9"/>
        </w:numPr>
      </w:pPr>
      <w:bookmarkStart w:id="12" w:name="_Toc494669629"/>
      <w:bookmarkStart w:id="13" w:name="_Hlk55494722"/>
      <w:r>
        <w:rPr>
          <w:rFonts w:ascii="Norasi" w:hAnsi="Norasi"/>
        </w:rPr>
        <w:t xml:space="preserve"> </w:t>
      </w:r>
      <w:bookmarkStart w:id="14" w:name="_Toc55499163"/>
      <w:bookmarkEnd w:id="12"/>
      <w:r>
        <w:rPr>
          <w:rFonts w:ascii="Norasi" w:hAnsi="Norasi"/>
        </w:rPr>
        <w:t>2º B</w:t>
      </w:r>
      <w:r w:rsidR="0093458A">
        <w:rPr>
          <w:rFonts w:ascii="Norasi" w:hAnsi="Norasi"/>
        </w:rPr>
        <w:t>achillerato</w:t>
      </w:r>
      <w:bookmarkEnd w:id="14"/>
    </w:p>
    <w:tbl>
      <w:tblPr>
        <w:tblW w:w="9075" w:type="dxa"/>
        <w:tblInd w:w="170" w:type="dxa"/>
        <w:tblCellMar>
          <w:top w:w="170" w:type="dxa"/>
          <w:left w:w="170" w:type="dxa"/>
          <w:bottom w:w="170" w:type="dxa"/>
          <w:right w:w="170" w:type="dxa"/>
        </w:tblCellMar>
        <w:tblLook w:val="04A0" w:firstRow="1" w:lastRow="0" w:firstColumn="1" w:lastColumn="0" w:noHBand="0" w:noVBand="1"/>
      </w:tblPr>
      <w:tblGrid>
        <w:gridCol w:w="1875"/>
        <w:gridCol w:w="60"/>
        <w:gridCol w:w="165"/>
        <w:gridCol w:w="5040"/>
        <w:gridCol w:w="1935"/>
      </w:tblGrid>
      <w:tr w:rsidR="00654B1B" w14:paraId="0AF3D310" w14:textId="77777777">
        <w:tc>
          <w:tcPr>
            <w:tcW w:w="1935" w:type="dxa"/>
            <w:gridSpan w:val="2"/>
            <w:tcBorders>
              <w:top w:val="single" w:sz="2" w:space="0" w:color="000000"/>
              <w:left w:val="single" w:sz="2" w:space="0" w:color="000000"/>
              <w:bottom w:val="single" w:sz="2" w:space="0" w:color="000000"/>
            </w:tcBorders>
            <w:shd w:val="clear" w:color="auto" w:fill="CCCCCC"/>
          </w:tcPr>
          <w:bookmarkEnd w:id="13"/>
          <w:p w14:paraId="73886313" w14:textId="77777777" w:rsidR="00654B1B" w:rsidRDefault="00DF4047">
            <w:pPr>
              <w:pStyle w:val="Contenidodelatabla"/>
              <w:ind w:firstLine="0"/>
              <w:jc w:val="center"/>
              <w:rPr>
                <w:b/>
                <w:bCs/>
              </w:rPr>
            </w:pPr>
            <w:r>
              <w:rPr>
                <w:b/>
                <w:bCs/>
              </w:rPr>
              <w:t>Bloque 1</w:t>
            </w:r>
          </w:p>
        </w:tc>
        <w:tc>
          <w:tcPr>
            <w:tcW w:w="7140" w:type="dxa"/>
            <w:gridSpan w:val="3"/>
            <w:tcBorders>
              <w:top w:val="single" w:sz="2" w:space="0" w:color="000000"/>
              <w:left w:val="single" w:sz="2" w:space="0" w:color="000000"/>
              <w:bottom w:val="single" w:sz="2" w:space="0" w:color="000000"/>
              <w:right w:val="single" w:sz="2" w:space="0" w:color="000000"/>
            </w:tcBorders>
            <w:shd w:val="clear" w:color="auto" w:fill="CCCCCC"/>
          </w:tcPr>
          <w:p w14:paraId="524DBA60" w14:textId="77777777" w:rsidR="00654B1B" w:rsidRDefault="00DF4047">
            <w:pPr>
              <w:pStyle w:val="Contenidodelatabla"/>
              <w:ind w:firstLine="0"/>
              <w:jc w:val="center"/>
              <w:rPr>
                <w:b/>
                <w:bCs/>
              </w:rPr>
            </w:pPr>
            <w:r>
              <w:rPr>
                <w:b/>
                <w:bCs/>
              </w:rPr>
              <w:t>Programación</w:t>
            </w:r>
          </w:p>
        </w:tc>
      </w:tr>
      <w:tr w:rsidR="00654B1B" w14:paraId="385BF337" w14:textId="77777777">
        <w:tc>
          <w:tcPr>
            <w:tcW w:w="9075" w:type="dxa"/>
            <w:gridSpan w:val="5"/>
            <w:tcBorders>
              <w:left w:val="single" w:sz="2" w:space="0" w:color="000000"/>
              <w:bottom w:val="single" w:sz="2" w:space="0" w:color="000000"/>
              <w:right w:val="single" w:sz="2" w:space="0" w:color="000000"/>
            </w:tcBorders>
          </w:tcPr>
          <w:p w14:paraId="46F4CCA7" w14:textId="77777777" w:rsidR="00654B1B" w:rsidRDefault="00DF4047">
            <w:pPr>
              <w:pStyle w:val="Contenidodelatabla"/>
              <w:ind w:firstLine="0"/>
              <w:jc w:val="center"/>
              <w:rPr>
                <w:b/>
                <w:bCs/>
              </w:rPr>
            </w:pPr>
            <w:r>
              <w:rPr>
                <w:b/>
                <w:bCs/>
              </w:rPr>
              <w:t>Contenidos</w:t>
            </w:r>
          </w:p>
        </w:tc>
      </w:tr>
      <w:tr w:rsidR="00654B1B" w14:paraId="0219895F" w14:textId="77777777">
        <w:tc>
          <w:tcPr>
            <w:tcW w:w="9075" w:type="dxa"/>
            <w:gridSpan w:val="5"/>
            <w:tcBorders>
              <w:left w:val="single" w:sz="2" w:space="0" w:color="000000"/>
              <w:bottom w:val="single" w:sz="2" w:space="0" w:color="000000"/>
              <w:right w:val="single" w:sz="2" w:space="0" w:color="000000"/>
            </w:tcBorders>
          </w:tcPr>
          <w:p w14:paraId="3A8E68EF" w14:textId="77777777" w:rsidR="00654B1B" w:rsidRDefault="00DF4047">
            <w:pPr>
              <w:pStyle w:val="Contenidodelatabla"/>
              <w:numPr>
                <w:ilvl w:val="0"/>
                <w:numId w:val="16"/>
              </w:numPr>
            </w:pPr>
            <w:r>
              <w:t>Lenguajes de programación: Estructura de un programa informático y elementos básicos del lenguaje.</w:t>
            </w:r>
          </w:p>
          <w:p w14:paraId="045C7E82" w14:textId="77777777" w:rsidR="00654B1B" w:rsidRDefault="00DF4047">
            <w:pPr>
              <w:pStyle w:val="Contenidodelatabla"/>
              <w:numPr>
                <w:ilvl w:val="0"/>
                <w:numId w:val="16"/>
              </w:numPr>
            </w:pPr>
            <w:r>
              <w:lastRenderedPageBreak/>
              <w:t>Tipos de lenguajes. Tipos básicos de datos. Constantes y variables. Operadores y expresiones. Comentarios.</w:t>
            </w:r>
          </w:p>
          <w:p w14:paraId="6B6DE0FE" w14:textId="77777777" w:rsidR="00654B1B" w:rsidRDefault="00DF4047">
            <w:pPr>
              <w:pStyle w:val="Contenidodelatabla"/>
              <w:numPr>
                <w:ilvl w:val="0"/>
                <w:numId w:val="16"/>
              </w:numPr>
            </w:pPr>
            <w:r>
              <w:t xml:space="preserve">Estructuras de control. Condicionales e iterativas. Profundizando en un lenguaje de programación: Estructuras de datos. Funciones y bibliotecas de funciones. Reutilización de código. Facilidades para la entrada y salida de datos de usuario. Manipulación de archivos. </w:t>
            </w:r>
          </w:p>
          <w:p w14:paraId="715D7113" w14:textId="77777777" w:rsidR="00654B1B" w:rsidRDefault="00DF4047">
            <w:pPr>
              <w:pStyle w:val="Contenidodelatabla"/>
              <w:numPr>
                <w:ilvl w:val="0"/>
                <w:numId w:val="16"/>
              </w:numPr>
            </w:pPr>
            <w:r>
              <w:t xml:space="preserve">Orientación a objetos: Clases, objetos y constructores. Herencia. Subclases y superclases. Polimorfismo y sobrecarga. Encapsulamiento y ocultación. Bibliotecas de clases. </w:t>
            </w:r>
          </w:p>
          <w:p w14:paraId="28C7C909" w14:textId="77777777" w:rsidR="00654B1B" w:rsidRDefault="00DF4047">
            <w:pPr>
              <w:pStyle w:val="Contenidodelatabla"/>
              <w:numPr>
                <w:ilvl w:val="0"/>
                <w:numId w:val="16"/>
              </w:numPr>
            </w:pPr>
            <w:r>
              <w:t xml:space="preserve">Metodologías de desarrollo de software: Enfoque Top-Down, fragmentación de problemas y algoritmos. Pseudocódigo y diagramas de flujo. </w:t>
            </w:r>
          </w:p>
          <w:p w14:paraId="13781DBD" w14:textId="77777777" w:rsidR="00654B1B" w:rsidRDefault="00DF4047">
            <w:pPr>
              <w:pStyle w:val="Contenidodelatabla"/>
              <w:numPr>
                <w:ilvl w:val="0"/>
                <w:numId w:val="16"/>
              </w:numPr>
            </w:pPr>
            <w:r>
              <w:t>Depuración. Entornos de desarrollo integrado. Ciclo de vida del software. Análisis, Diseño, Programación y Pruebas. Trabajo en equipo y mejora continua. Control de versiones.</w:t>
            </w:r>
          </w:p>
        </w:tc>
      </w:tr>
      <w:tr w:rsidR="00654B1B" w14:paraId="2981ECC7" w14:textId="77777777">
        <w:tc>
          <w:tcPr>
            <w:tcW w:w="9075" w:type="dxa"/>
            <w:gridSpan w:val="5"/>
            <w:tcBorders>
              <w:left w:val="single" w:sz="2" w:space="0" w:color="000000"/>
              <w:bottom w:val="single" w:sz="2" w:space="0" w:color="000000"/>
              <w:right w:val="single" w:sz="2" w:space="0" w:color="000000"/>
            </w:tcBorders>
          </w:tcPr>
          <w:p w14:paraId="28B7AD59" w14:textId="77777777" w:rsidR="00654B1B" w:rsidRDefault="00DF4047">
            <w:pPr>
              <w:pStyle w:val="Contenidodelatabla"/>
              <w:ind w:firstLine="0"/>
              <w:jc w:val="center"/>
              <w:rPr>
                <w:b/>
                <w:bCs/>
              </w:rPr>
            </w:pPr>
            <w:r>
              <w:rPr>
                <w:b/>
                <w:bCs/>
              </w:rPr>
              <w:lastRenderedPageBreak/>
              <w:t>Criterios de evaluación</w:t>
            </w:r>
          </w:p>
        </w:tc>
      </w:tr>
      <w:tr w:rsidR="00654B1B" w14:paraId="5516B4E4" w14:textId="77777777">
        <w:tc>
          <w:tcPr>
            <w:tcW w:w="7140" w:type="dxa"/>
            <w:gridSpan w:val="4"/>
            <w:tcBorders>
              <w:left w:val="single" w:sz="2" w:space="0" w:color="000000"/>
              <w:bottom w:val="single" w:sz="2" w:space="0" w:color="000000"/>
            </w:tcBorders>
          </w:tcPr>
          <w:p w14:paraId="786556AC" w14:textId="77777777" w:rsidR="00654B1B" w:rsidRDefault="00DF4047">
            <w:pPr>
              <w:pStyle w:val="Contenidodelatabla"/>
              <w:ind w:firstLine="0"/>
            </w:pPr>
            <w:r>
              <w:t>1. Describir las estructuras de almacenamiento analizando las características de cada una de ellas.</w:t>
            </w:r>
          </w:p>
        </w:tc>
        <w:tc>
          <w:tcPr>
            <w:tcW w:w="1935" w:type="dxa"/>
            <w:tcBorders>
              <w:left w:val="single" w:sz="2" w:space="0" w:color="000000"/>
              <w:bottom w:val="single" w:sz="2" w:space="0" w:color="000000"/>
              <w:right w:val="single" w:sz="2" w:space="0" w:color="000000"/>
            </w:tcBorders>
          </w:tcPr>
          <w:p w14:paraId="62BAF028" w14:textId="77777777" w:rsidR="00654B1B" w:rsidRDefault="00DF4047">
            <w:pPr>
              <w:pStyle w:val="Contenidodelatabla"/>
              <w:ind w:firstLine="0"/>
            </w:pPr>
            <w:r>
              <w:t>CMCT, CD.</w:t>
            </w:r>
          </w:p>
          <w:p w14:paraId="389C091F" w14:textId="77777777" w:rsidR="00654B1B" w:rsidRDefault="00654B1B">
            <w:pPr>
              <w:pStyle w:val="Contenidodelatabla"/>
              <w:ind w:firstLine="0"/>
            </w:pPr>
          </w:p>
        </w:tc>
      </w:tr>
      <w:tr w:rsidR="00654B1B" w14:paraId="04BDC6F3" w14:textId="77777777">
        <w:tc>
          <w:tcPr>
            <w:tcW w:w="7140" w:type="dxa"/>
            <w:gridSpan w:val="4"/>
            <w:tcBorders>
              <w:left w:val="single" w:sz="2" w:space="0" w:color="000000"/>
              <w:bottom w:val="single" w:sz="2" w:space="0" w:color="000000"/>
            </w:tcBorders>
          </w:tcPr>
          <w:p w14:paraId="6326655E" w14:textId="77777777" w:rsidR="00654B1B" w:rsidRDefault="00DF4047">
            <w:pPr>
              <w:pStyle w:val="Contenidodelatabla"/>
              <w:ind w:firstLine="0"/>
            </w:pPr>
            <w:r>
              <w:t>2. Conocer y comprender la sintaxis y la semántica de las construcciones de un lenguaje de programación.</w:t>
            </w:r>
          </w:p>
        </w:tc>
        <w:tc>
          <w:tcPr>
            <w:tcW w:w="1935" w:type="dxa"/>
            <w:tcBorders>
              <w:left w:val="single" w:sz="2" w:space="0" w:color="000000"/>
              <w:bottom w:val="single" w:sz="2" w:space="0" w:color="000000"/>
              <w:right w:val="single" w:sz="2" w:space="0" w:color="000000"/>
            </w:tcBorders>
          </w:tcPr>
          <w:p w14:paraId="530BBF7C" w14:textId="77777777" w:rsidR="00654B1B" w:rsidRDefault="00DF4047">
            <w:pPr>
              <w:pStyle w:val="Contenidodelatabla"/>
              <w:ind w:firstLine="0"/>
              <w:jc w:val="left"/>
            </w:pPr>
            <w:r>
              <w:t>CMCT, CD.</w:t>
            </w:r>
          </w:p>
        </w:tc>
      </w:tr>
      <w:tr w:rsidR="00654B1B" w14:paraId="7A6EEF80" w14:textId="77777777">
        <w:tc>
          <w:tcPr>
            <w:tcW w:w="7140" w:type="dxa"/>
            <w:gridSpan w:val="4"/>
            <w:tcBorders>
              <w:left w:val="single" w:sz="2" w:space="0" w:color="000000"/>
              <w:bottom w:val="single" w:sz="2" w:space="0" w:color="000000"/>
            </w:tcBorders>
          </w:tcPr>
          <w:p w14:paraId="7F861604" w14:textId="77777777" w:rsidR="00654B1B" w:rsidRDefault="00DF4047">
            <w:pPr>
              <w:pStyle w:val="Contenidodelatabla"/>
              <w:ind w:firstLine="0"/>
            </w:pPr>
            <w:r>
              <w:lastRenderedPageBreak/>
              <w:t>3. Realizar programas de aplicación en un lenguaje de programación determinado aplicándolos a la solución de problemas reales.</w:t>
            </w:r>
          </w:p>
        </w:tc>
        <w:tc>
          <w:tcPr>
            <w:tcW w:w="1935" w:type="dxa"/>
            <w:tcBorders>
              <w:left w:val="single" w:sz="2" w:space="0" w:color="000000"/>
              <w:bottom w:val="single" w:sz="2" w:space="0" w:color="000000"/>
              <w:right w:val="single" w:sz="2" w:space="0" w:color="000000"/>
            </w:tcBorders>
          </w:tcPr>
          <w:p w14:paraId="56078B11" w14:textId="77777777" w:rsidR="00654B1B" w:rsidRDefault="00DF4047">
            <w:pPr>
              <w:pStyle w:val="Contenidodelatabla"/>
              <w:ind w:firstLine="0"/>
              <w:jc w:val="left"/>
            </w:pPr>
            <w:r>
              <w:t xml:space="preserve"> CMCT, CD.</w:t>
            </w:r>
          </w:p>
        </w:tc>
      </w:tr>
      <w:tr w:rsidR="00654B1B" w14:paraId="1D5070CF" w14:textId="77777777">
        <w:tc>
          <w:tcPr>
            <w:tcW w:w="7140" w:type="dxa"/>
            <w:gridSpan w:val="4"/>
            <w:tcBorders>
              <w:left w:val="single" w:sz="2" w:space="0" w:color="000000"/>
              <w:bottom w:val="single" w:sz="2" w:space="0" w:color="000000"/>
            </w:tcBorders>
          </w:tcPr>
          <w:p w14:paraId="0CE70A06" w14:textId="77777777" w:rsidR="00654B1B" w:rsidRDefault="00DF4047">
            <w:pPr>
              <w:pStyle w:val="Contenidodelatabla"/>
              <w:ind w:firstLine="0"/>
            </w:pPr>
            <w:r>
              <w:t>4. Utilizar entornos de programación para diseñar programas que resuelvan problemas concretos.</w:t>
            </w:r>
          </w:p>
        </w:tc>
        <w:tc>
          <w:tcPr>
            <w:tcW w:w="1935" w:type="dxa"/>
            <w:tcBorders>
              <w:left w:val="single" w:sz="2" w:space="0" w:color="000000"/>
              <w:bottom w:val="single" w:sz="2" w:space="0" w:color="000000"/>
              <w:right w:val="single" w:sz="2" w:space="0" w:color="000000"/>
            </w:tcBorders>
          </w:tcPr>
          <w:p w14:paraId="167839DC" w14:textId="77777777" w:rsidR="00654B1B" w:rsidRDefault="00DF4047">
            <w:pPr>
              <w:ind w:firstLine="0"/>
              <w:jc w:val="left"/>
            </w:pPr>
            <w:r>
              <w:t>CMCT, CD, SIEP.</w:t>
            </w:r>
          </w:p>
        </w:tc>
      </w:tr>
      <w:tr w:rsidR="00654B1B" w14:paraId="42696A00" w14:textId="77777777">
        <w:tc>
          <w:tcPr>
            <w:tcW w:w="7140" w:type="dxa"/>
            <w:gridSpan w:val="4"/>
            <w:tcBorders>
              <w:left w:val="single" w:sz="2" w:space="0" w:color="000000"/>
              <w:bottom w:val="single" w:sz="2" w:space="0" w:color="000000"/>
            </w:tcBorders>
          </w:tcPr>
          <w:p w14:paraId="32047E68" w14:textId="77777777" w:rsidR="00654B1B" w:rsidRDefault="00DF4047">
            <w:pPr>
              <w:pStyle w:val="Contenidodelatabla"/>
              <w:ind w:firstLine="0"/>
            </w:pPr>
            <w:r>
              <w:t xml:space="preserve">5. Depurar programas informáticos, optimizándolos para su aplicación. </w:t>
            </w:r>
          </w:p>
        </w:tc>
        <w:tc>
          <w:tcPr>
            <w:tcW w:w="1935" w:type="dxa"/>
            <w:tcBorders>
              <w:left w:val="single" w:sz="2" w:space="0" w:color="000000"/>
              <w:bottom w:val="single" w:sz="2" w:space="0" w:color="000000"/>
              <w:right w:val="single" w:sz="2" w:space="0" w:color="000000"/>
            </w:tcBorders>
          </w:tcPr>
          <w:p w14:paraId="71722103" w14:textId="77777777" w:rsidR="00654B1B" w:rsidRDefault="00DF4047">
            <w:pPr>
              <w:pStyle w:val="Contenidodelatabla"/>
              <w:ind w:firstLine="0"/>
            </w:pPr>
            <w:r>
              <w:t>CMCT, CD.</w:t>
            </w:r>
          </w:p>
        </w:tc>
      </w:tr>
      <w:tr w:rsidR="00654B1B" w14:paraId="6D041DEC" w14:textId="77777777">
        <w:tc>
          <w:tcPr>
            <w:tcW w:w="1875" w:type="dxa"/>
            <w:tcBorders>
              <w:left w:val="single" w:sz="2" w:space="0" w:color="000000"/>
              <w:bottom w:val="single" w:sz="2" w:space="0" w:color="000000"/>
            </w:tcBorders>
            <w:shd w:val="clear" w:color="auto" w:fill="CCCCCC"/>
          </w:tcPr>
          <w:p w14:paraId="611449DB" w14:textId="77777777" w:rsidR="00654B1B" w:rsidRDefault="00DF4047">
            <w:pPr>
              <w:pStyle w:val="Contenidodelatabla"/>
              <w:ind w:firstLine="0"/>
              <w:jc w:val="center"/>
              <w:rPr>
                <w:b/>
                <w:bCs/>
              </w:rPr>
            </w:pPr>
            <w:r>
              <w:rPr>
                <w:b/>
                <w:bCs/>
              </w:rPr>
              <w:t>Bloque 2</w:t>
            </w:r>
          </w:p>
        </w:tc>
        <w:tc>
          <w:tcPr>
            <w:tcW w:w="7200" w:type="dxa"/>
            <w:gridSpan w:val="4"/>
            <w:tcBorders>
              <w:left w:val="single" w:sz="2" w:space="0" w:color="000000"/>
              <w:bottom w:val="single" w:sz="2" w:space="0" w:color="000000"/>
              <w:right w:val="single" w:sz="2" w:space="0" w:color="000000"/>
            </w:tcBorders>
            <w:shd w:val="clear" w:color="auto" w:fill="CCCCCC"/>
          </w:tcPr>
          <w:p w14:paraId="626237D0" w14:textId="77777777" w:rsidR="00654B1B" w:rsidRDefault="00DF4047">
            <w:pPr>
              <w:pStyle w:val="Contenidodelatabla"/>
              <w:ind w:firstLine="0"/>
              <w:jc w:val="center"/>
              <w:rPr>
                <w:b/>
                <w:bCs/>
              </w:rPr>
            </w:pPr>
            <w:r>
              <w:rPr>
                <w:b/>
                <w:bCs/>
              </w:rPr>
              <w:t>Publicación y difusión de contenidos</w:t>
            </w:r>
          </w:p>
        </w:tc>
      </w:tr>
      <w:tr w:rsidR="00654B1B" w14:paraId="6A7CE1AA" w14:textId="77777777">
        <w:tc>
          <w:tcPr>
            <w:tcW w:w="9075" w:type="dxa"/>
            <w:gridSpan w:val="5"/>
            <w:tcBorders>
              <w:left w:val="single" w:sz="2" w:space="0" w:color="000000"/>
              <w:bottom w:val="single" w:sz="2" w:space="0" w:color="000000"/>
              <w:right w:val="single" w:sz="2" w:space="0" w:color="000000"/>
            </w:tcBorders>
          </w:tcPr>
          <w:p w14:paraId="51FCCE22" w14:textId="77777777" w:rsidR="00654B1B" w:rsidRDefault="00DF4047">
            <w:pPr>
              <w:pStyle w:val="Contenidodelatabla"/>
              <w:ind w:firstLine="0"/>
              <w:jc w:val="center"/>
              <w:rPr>
                <w:b/>
                <w:bCs/>
              </w:rPr>
            </w:pPr>
            <w:r>
              <w:rPr>
                <w:b/>
                <w:bCs/>
              </w:rPr>
              <w:t>Contenidos</w:t>
            </w:r>
          </w:p>
        </w:tc>
      </w:tr>
      <w:tr w:rsidR="00654B1B" w14:paraId="3A456248" w14:textId="77777777">
        <w:tc>
          <w:tcPr>
            <w:tcW w:w="9075" w:type="dxa"/>
            <w:gridSpan w:val="5"/>
            <w:tcBorders>
              <w:left w:val="single" w:sz="2" w:space="0" w:color="000000"/>
              <w:bottom w:val="single" w:sz="2" w:space="0" w:color="000000"/>
              <w:right w:val="single" w:sz="2" w:space="0" w:color="000000"/>
            </w:tcBorders>
          </w:tcPr>
          <w:p w14:paraId="53EA2580" w14:textId="77777777" w:rsidR="00654B1B" w:rsidRDefault="00DF4047">
            <w:pPr>
              <w:pStyle w:val="Contenidodelatabla"/>
              <w:numPr>
                <w:ilvl w:val="0"/>
                <w:numId w:val="16"/>
              </w:numPr>
            </w:pPr>
            <w:r>
              <w:t>Visión general de Internet. Web 2.0: características, servicios, tecnologías, licencias y ejemplos.</w:t>
            </w:r>
          </w:p>
          <w:p w14:paraId="58AD8B2C" w14:textId="77777777" w:rsidR="00654B1B" w:rsidRDefault="00DF4047">
            <w:pPr>
              <w:pStyle w:val="Contenidodelatabla"/>
              <w:numPr>
                <w:ilvl w:val="0"/>
                <w:numId w:val="16"/>
              </w:numPr>
            </w:pPr>
            <w:r>
              <w:t>Plataformas de trabajo colaborativo: ofimática, repositorios de fotografías, líneas del tiempo y marcadores sociales.</w:t>
            </w:r>
          </w:p>
          <w:p w14:paraId="14C0F180" w14:textId="77777777" w:rsidR="00654B1B" w:rsidRDefault="00DF4047">
            <w:pPr>
              <w:pStyle w:val="Contenidodelatabla"/>
              <w:numPr>
                <w:ilvl w:val="0"/>
                <w:numId w:val="16"/>
              </w:numPr>
            </w:pPr>
            <w:r>
              <w:t xml:space="preserve"> Diseño y desarrollo de páginas web: Lenguaje de marcas de hipertexto (HTML), estructura, etiquetas y atributos, formularios, multimedia y gráficos. </w:t>
            </w:r>
          </w:p>
          <w:p w14:paraId="48FD7F29" w14:textId="77777777" w:rsidR="00654B1B" w:rsidRDefault="00DF4047">
            <w:pPr>
              <w:pStyle w:val="Contenidodelatabla"/>
              <w:numPr>
                <w:ilvl w:val="0"/>
                <w:numId w:val="16"/>
              </w:numPr>
            </w:pPr>
            <w:r>
              <w:t xml:space="preserve">Hoja de estilo en cascada (CSS). </w:t>
            </w:r>
          </w:p>
          <w:p w14:paraId="4004228F" w14:textId="77777777" w:rsidR="00654B1B" w:rsidRDefault="00DF4047">
            <w:pPr>
              <w:pStyle w:val="Contenidodelatabla"/>
              <w:numPr>
                <w:ilvl w:val="0"/>
                <w:numId w:val="16"/>
              </w:numPr>
            </w:pPr>
            <w:r>
              <w:t xml:space="preserve">Introducción a la programación en entorno cliente. </w:t>
            </w:r>
            <w:proofErr w:type="spellStart"/>
            <w:r>
              <w:t>Javascript</w:t>
            </w:r>
            <w:proofErr w:type="spellEnd"/>
            <w:r>
              <w:t xml:space="preserve">. Accesibilidad y usabilidad (estándares). </w:t>
            </w:r>
          </w:p>
          <w:p w14:paraId="79AE998B" w14:textId="77777777" w:rsidR="00654B1B" w:rsidRDefault="00DF4047">
            <w:pPr>
              <w:pStyle w:val="Contenidodelatabla"/>
              <w:numPr>
                <w:ilvl w:val="0"/>
                <w:numId w:val="16"/>
              </w:numPr>
            </w:pPr>
            <w:r>
              <w:lastRenderedPageBreak/>
              <w:t>Herramientas de diseño web. Gestores de contenidos. Elaboración y difusión de contenidos web: imágenes, audio, geolocalización, vídeos, sindicación de contenidos y alojamiento. Analítica web.</w:t>
            </w:r>
          </w:p>
        </w:tc>
      </w:tr>
      <w:tr w:rsidR="00654B1B" w14:paraId="0BAFBE3F" w14:textId="77777777">
        <w:tc>
          <w:tcPr>
            <w:tcW w:w="9075" w:type="dxa"/>
            <w:gridSpan w:val="5"/>
            <w:tcBorders>
              <w:left w:val="single" w:sz="2" w:space="0" w:color="000000"/>
              <w:bottom w:val="single" w:sz="2" w:space="0" w:color="000000"/>
              <w:right w:val="single" w:sz="2" w:space="0" w:color="000000"/>
            </w:tcBorders>
          </w:tcPr>
          <w:p w14:paraId="12D83681" w14:textId="77777777" w:rsidR="00654B1B" w:rsidRDefault="00DF4047">
            <w:pPr>
              <w:pStyle w:val="Contenidodelatabla"/>
              <w:ind w:firstLine="0"/>
              <w:jc w:val="center"/>
              <w:rPr>
                <w:b/>
                <w:bCs/>
              </w:rPr>
            </w:pPr>
            <w:r>
              <w:rPr>
                <w:b/>
                <w:bCs/>
              </w:rPr>
              <w:lastRenderedPageBreak/>
              <w:t>Criterios de evaluación</w:t>
            </w:r>
          </w:p>
        </w:tc>
      </w:tr>
      <w:tr w:rsidR="00654B1B" w14:paraId="145C63FC" w14:textId="77777777">
        <w:tc>
          <w:tcPr>
            <w:tcW w:w="7140" w:type="dxa"/>
            <w:gridSpan w:val="4"/>
            <w:tcBorders>
              <w:left w:val="single" w:sz="2" w:space="0" w:color="000000"/>
              <w:bottom w:val="single" w:sz="2" w:space="0" w:color="000000"/>
            </w:tcBorders>
          </w:tcPr>
          <w:p w14:paraId="70222005" w14:textId="77777777" w:rsidR="00654B1B" w:rsidRDefault="00DF4047">
            <w:pPr>
              <w:pStyle w:val="Contenidodelatabla"/>
              <w:ind w:firstLine="0"/>
            </w:pPr>
            <w:r>
              <w:t xml:space="preserve">1. Utilizar y describir las características de las herramientas relacionadas con la web social identificándolas funciones y posibilidades que ofrecen las plataformas de trabajo colaborativo. </w:t>
            </w:r>
          </w:p>
        </w:tc>
        <w:tc>
          <w:tcPr>
            <w:tcW w:w="1935" w:type="dxa"/>
            <w:tcBorders>
              <w:left w:val="single" w:sz="2" w:space="0" w:color="000000"/>
              <w:bottom w:val="single" w:sz="2" w:space="0" w:color="000000"/>
              <w:right w:val="single" w:sz="2" w:space="0" w:color="000000"/>
            </w:tcBorders>
          </w:tcPr>
          <w:p w14:paraId="6833554D" w14:textId="77777777" w:rsidR="00654B1B" w:rsidRDefault="00DF4047">
            <w:pPr>
              <w:pStyle w:val="Contenidodelatabla"/>
              <w:ind w:firstLine="0"/>
              <w:jc w:val="left"/>
            </w:pPr>
            <w:r>
              <w:t>CD, CSC, SIEP.</w:t>
            </w:r>
          </w:p>
        </w:tc>
      </w:tr>
      <w:tr w:rsidR="00654B1B" w14:paraId="252F6804" w14:textId="77777777">
        <w:tc>
          <w:tcPr>
            <w:tcW w:w="7140" w:type="dxa"/>
            <w:gridSpan w:val="4"/>
            <w:tcBorders>
              <w:left w:val="single" w:sz="2" w:space="0" w:color="000000"/>
              <w:bottom w:val="single" w:sz="2" w:space="0" w:color="000000"/>
            </w:tcBorders>
          </w:tcPr>
          <w:p w14:paraId="37747B70" w14:textId="77777777" w:rsidR="00654B1B" w:rsidRDefault="00DF4047">
            <w:pPr>
              <w:pStyle w:val="Contenidodelatabla"/>
              <w:ind w:firstLine="0"/>
            </w:pPr>
            <w:r>
              <w:t xml:space="preserve">2. Elaborar y publicar contenidos en la web integrando información textual, gráfica y multimedia teniendo en cuenta a quién va dirigido y el objetivo que se pretende conseguir. </w:t>
            </w:r>
          </w:p>
        </w:tc>
        <w:tc>
          <w:tcPr>
            <w:tcW w:w="1935" w:type="dxa"/>
            <w:tcBorders>
              <w:left w:val="single" w:sz="2" w:space="0" w:color="000000"/>
              <w:bottom w:val="single" w:sz="2" w:space="0" w:color="000000"/>
              <w:right w:val="single" w:sz="2" w:space="0" w:color="000000"/>
            </w:tcBorders>
          </w:tcPr>
          <w:p w14:paraId="0AB036B5" w14:textId="77777777" w:rsidR="00654B1B" w:rsidRDefault="00DF4047">
            <w:pPr>
              <w:pStyle w:val="Contenidodelatabla"/>
              <w:ind w:firstLine="0"/>
              <w:jc w:val="left"/>
            </w:pPr>
            <w:r>
              <w:t>CCL, CD, CAA, CED.</w:t>
            </w:r>
          </w:p>
        </w:tc>
      </w:tr>
      <w:tr w:rsidR="00654B1B" w14:paraId="3037027B" w14:textId="77777777">
        <w:tc>
          <w:tcPr>
            <w:tcW w:w="7140" w:type="dxa"/>
            <w:gridSpan w:val="4"/>
            <w:tcBorders>
              <w:left w:val="single" w:sz="2" w:space="0" w:color="000000"/>
              <w:bottom w:val="single" w:sz="2" w:space="0" w:color="000000"/>
            </w:tcBorders>
          </w:tcPr>
          <w:p w14:paraId="26B62604" w14:textId="77777777" w:rsidR="00654B1B" w:rsidRDefault="00DF4047">
            <w:pPr>
              <w:pStyle w:val="Contenidodelatabla"/>
              <w:ind w:firstLine="0"/>
            </w:pPr>
            <w:r>
              <w:t>3. Analizar y utilizar las posibilidades que nos ofrecen las tecnologías basadas en la web 2.0 y sucesivos</w:t>
            </w:r>
          </w:p>
          <w:p w14:paraId="34DD22A6" w14:textId="77777777" w:rsidR="00654B1B" w:rsidRDefault="00DF4047">
            <w:pPr>
              <w:pStyle w:val="Contenidodelatabla"/>
              <w:ind w:firstLine="0"/>
            </w:pPr>
            <w:r>
              <w:t xml:space="preserve">desarrollos aplicándolas al desarrollo de trabajos colaborativos. </w:t>
            </w:r>
          </w:p>
        </w:tc>
        <w:tc>
          <w:tcPr>
            <w:tcW w:w="1935" w:type="dxa"/>
            <w:tcBorders>
              <w:left w:val="single" w:sz="2" w:space="0" w:color="000000"/>
              <w:bottom w:val="single" w:sz="2" w:space="0" w:color="000000"/>
              <w:right w:val="single" w:sz="2" w:space="0" w:color="000000"/>
            </w:tcBorders>
          </w:tcPr>
          <w:p w14:paraId="228700D0" w14:textId="77777777" w:rsidR="00654B1B" w:rsidRDefault="00DF4047">
            <w:pPr>
              <w:pStyle w:val="Contenidodelatabla"/>
              <w:ind w:firstLine="0"/>
              <w:jc w:val="left"/>
            </w:pPr>
            <w:r>
              <w:t>CD, CSC, CAA.</w:t>
            </w:r>
          </w:p>
        </w:tc>
      </w:tr>
      <w:tr w:rsidR="00654B1B" w14:paraId="0ABD96B5" w14:textId="77777777">
        <w:tc>
          <w:tcPr>
            <w:tcW w:w="2100" w:type="dxa"/>
            <w:gridSpan w:val="3"/>
            <w:tcBorders>
              <w:left w:val="single" w:sz="2" w:space="0" w:color="000000"/>
              <w:bottom w:val="single" w:sz="2" w:space="0" w:color="000000"/>
            </w:tcBorders>
            <w:shd w:val="clear" w:color="auto" w:fill="CCCCCC"/>
          </w:tcPr>
          <w:p w14:paraId="4966F722" w14:textId="77777777" w:rsidR="00654B1B" w:rsidRDefault="00DF4047">
            <w:pPr>
              <w:pStyle w:val="Contenidodelatabla"/>
              <w:ind w:firstLine="0"/>
              <w:jc w:val="center"/>
              <w:rPr>
                <w:b/>
                <w:bCs/>
              </w:rPr>
            </w:pPr>
            <w:r>
              <w:rPr>
                <w:b/>
                <w:bCs/>
              </w:rPr>
              <w:t>Bloque 3</w:t>
            </w:r>
          </w:p>
        </w:tc>
        <w:tc>
          <w:tcPr>
            <w:tcW w:w="6975" w:type="dxa"/>
            <w:gridSpan w:val="2"/>
            <w:tcBorders>
              <w:left w:val="single" w:sz="2" w:space="0" w:color="000000"/>
              <w:bottom w:val="single" w:sz="2" w:space="0" w:color="000000"/>
              <w:right w:val="single" w:sz="2" w:space="0" w:color="000000"/>
            </w:tcBorders>
            <w:shd w:val="clear" w:color="auto" w:fill="CCCCCC"/>
          </w:tcPr>
          <w:p w14:paraId="0E23B403" w14:textId="77777777" w:rsidR="00654B1B" w:rsidRDefault="00DF4047">
            <w:pPr>
              <w:pStyle w:val="Contenidodelatabla"/>
              <w:ind w:firstLine="0"/>
              <w:jc w:val="center"/>
              <w:rPr>
                <w:b/>
                <w:bCs/>
              </w:rPr>
            </w:pPr>
            <w:r>
              <w:rPr>
                <w:b/>
                <w:bCs/>
              </w:rPr>
              <w:t>Seguridad</w:t>
            </w:r>
          </w:p>
        </w:tc>
      </w:tr>
      <w:tr w:rsidR="00654B1B" w14:paraId="33B16803" w14:textId="77777777">
        <w:tc>
          <w:tcPr>
            <w:tcW w:w="9075" w:type="dxa"/>
            <w:gridSpan w:val="5"/>
            <w:tcBorders>
              <w:left w:val="single" w:sz="2" w:space="0" w:color="000000"/>
              <w:bottom w:val="single" w:sz="2" w:space="0" w:color="000000"/>
              <w:right w:val="single" w:sz="2" w:space="0" w:color="000000"/>
            </w:tcBorders>
          </w:tcPr>
          <w:p w14:paraId="264B5966" w14:textId="77777777" w:rsidR="00654B1B" w:rsidRDefault="00DF4047">
            <w:pPr>
              <w:pStyle w:val="Contenidodelatabla"/>
              <w:ind w:firstLine="0"/>
              <w:jc w:val="center"/>
              <w:rPr>
                <w:b/>
                <w:bCs/>
              </w:rPr>
            </w:pPr>
            <w:r>
              <w:rPr>
                <w:b/>
                <w:bCs/>
              </w:rPr>
              <w:t>Contenidos</w:t>
            </w:r>
          </w:p>
        </w:tc>
      </w:tr>
      <w:tr w:rsidR="00654B1B" w14:paraId="3AAAB7D8" w14:textId="77777777">
        <w:tc>
          <w:tcPr>
            <w:tcW w:w="9075" w:type="dxa"/>
            <w:gridSpan w:val="5"/>
            <w:tcBorders>
              <w:left w:val="single" w:sz="2" w:space="0" w:color="000000"/>
              <w:bottom w:val="single" w:sz="2" w:space="0" w:color="000000"/>
              <w:right w:val="single" w:sz="2" w:space="0" w:color="000000"/>
            </w:tcBorders>
          </w:tcPr>
          <w:p w14:paraId="37EFF948" w14:textId="77777777" w:rsidR="00654B1B" w:rsidRDefault="00DF4047">
            <w:pPr>
              <w:pStyle w:val="Contenidodelatabla"/>
              <w:numPr>
                <w:ilvl w:val="0"/>
                <w:numId w:val="24"/>
              </w:numPr>
            </w:pPr>
            <w:r>
              <w:t xml:space="preserve">Principios de la seguridad informática. Seguridad activa y pasiva. Seguridad física y lógica. Seguridad de contraseñas. </w:t>
            </w:r>
          </w:p>
          <w:p w14:paraId="0C3B0FDC" w14:textId="77777777" w:rsidR="00654B1B" w:rsidRDefault="00DF4047">
            <w:pPr>
              <w:pStyle w:val="Contenidodelatabla"/>
              <w:numPr>
                <w:ilvl w:val="0"/>
                <w:numId w:val="24"/>
              </w:numPr>
            </w:pPr>
            <w:r>
              <w:lastRenderedPageBreak/>
              <w:t>Actualización de sistemas operativos y aplicaciones. Copias de seguridad, imágenes y restauración.</w:t>
            </w:r>
          </w:p>
          <w:p w14:paraId="50DC1016" w14:textId="77777777" w:rsidR="00654B1B" w:rsidRDefault="00DF4047">
            <w:pPr>
              <w:pStyle w:val="Contenidodelatabla"/>
              <w:numPr>
                <w:ilvl w:val="0"/>
                <w:numId w:val="24"/>
              </w:numPr>
            </w:pPr>
            <w:r>
              <w:t xml:space="preserve">Software malicioso, herramientas antimalware y antivirus, protección y desinfección. Cortafuegos. </w:t>
            </w:r>
          </w:p>
          <w:p w14:paraId="2561F96E" w14:textId="77777777" w:rsidR="00654B1B" w:rsidRDefault="00DF4047">
            <w:pPr>
              <w:pStyle w:val="Contenidodelatabla"/>
              <w:numPr>
                <w:ilvl w:val="0"/>
                <w:numId w:val="24"/>
              </w:numPr>
            </w:pPr>
            <w:r>
              <w:t>Seguridad en redes inalámbricas. Ciberseguridad. Criptografía. Cifrado de clave pública. Seguridad en redes sociales, acoso y convivencia en la red. Firmas y certificados digitales. Agencia española de Protección de datos.</w:t>
            </w:r>
          </w:p>
        </w:tc>
      </w:tr>
      <w:tr w:rsidR="00654B1B" w14:paraId="52037A7E" w14:textId="77777777">
        <w:tc>
          <w:tcPr>
            <w:tcW w:w="9075" w:type="dxa"/>
            <w:gridSpan w:val="5"/>
            <w:tcBorders>
              <w:left w:val="single" w:sz="2" w:space="0" w:color="000000"/>
              <w:bottom w:val="single" w:sz="2" w:space="0" w:color="000000"/>
              <w:right w:val="single" w:sz="2" w:space="0" w:color="000000"/>
            </w:tcBorders>
          </w:tcPr>
          <w:p w14:paraId="425BACDD" w14:textId="77777777" w:rsidR="00654B1B" w:rsidRDefault="00DF4047">
            <w:pPr>
              <w:pStyle w:val="Contenidodelatabla"/>
              <w:ind w:firstLine="0"/>
              <w:jc w:val="center"/>
              <w:rPr>
                <w:b/>
                <w:bCs/>
              </w:rPr>
            </w:pPr>
            <w:r>
              <w:rPr>
                <w:b/>
                <w:bCs/>
              </w:rPr>
              <w:lastRenderedPageBreak/>
              <w:t>Criterios de evaluación</w:t>
            </w:r>
          </w:p>
        </w:tc>
      </w:tr>
      <w:tr w:rsidR="00654B1B" w14:paraId="6B8A2DAD" w14:textId="77777777">
        <w:tc>
          <w:tcPr>
            <w:tcW w:w="7140" w:type="dxa"/>
            <w:gridSpan w:val="4"/>
            <w:tcBorders>
              <w:left w:val="single" w:sz="2" w:space="0" w:color="000000"/>
              <w:bottom w:val="single" w:sz="2" w:space="0" w:color="000000"/>
            </w:tcBorders>
          </w:tcPr>
          <w:p w14:paraId="6A7F164D" w14:textId="77777777" w:rsidR="00654B1B" w:rsidRDefault="00DF4047">
            <w:pPr>
              <w:pStyle w:val="Contenidodelatabla"/>
              <w:ind w:firstLine="0"/>
            </w:pPr>
            <w:r>
              <w:t xml:space="preserve">1. Adoptar las conductas de seguridad activa y pasiva que posibiliten la protección de los datos y del propio individuo en sus interacciones en Internet y en la gestión de recursos y aplicaciones locales. </w:t>
            </w:r>
          </w:p>
        </w:tc>
        <w:tc>
          <w:tcPr>
            <w:tcW w:w="1935" w:type="dxa"/>
            <w:tcBorders>
              <w:left w:val="single" w:sz="2" w:space="0" w:color="000000"/>
              <w:bottom w:val="single" w:sz="2" w:space="0" w:color="000000"/>
              <w:right w:val="single" w:sz="2" w:space="0" w:color="000000"/>
            </w:tcBorders>
          </w:tcPr>
          <w:p w14:paraId="288782B5" w14:textId="77777777" w:rsidR="00654B1B" w:rsidRDefault="00DF4047">
            <w:pPr>
              <w:ind w:firstLine="0"/>
            </w:pPr>
            <w:r>
              <w:t>CMCT, CD,</w:t>
            </w:r>
          </w:p>
          <w:p w14:paraId="71AE2175" w14:textId="77777777" w:rsidR="00654B1B" w:rsidRDefault="00DF4047">
            <w:pPr>
              <w:pStyle w:val="Contenidodelatabla"/>
              <w:ind w:firstLine="0"/>
            </w:pPr>
            <w:r>
              <w:t>CAA.</w:t>
            </w:r>
          </w:p>
          <w:p w14:paraId="40467F30" w14:textId="77777777" w:rsidR="00654B1B" w:rsidRDefault="00654B1B">
            <w:pPr>
              <w:pStyle w:val="Contenidodelatabla"/>
              <w:ind w:firstLine="0"/>
              <w:jc w:val="left"/>
            </w:pPr>
          </w:p>
        </w:tc>
      </w:tr>
      <w:tr w:rsidR="00654B1B" w14:paraId="422FD91B" w14:textId="77777777">
        <w:tc>
          <w:tcPr>
            <w:tcW w:w="7140" w:type="dxa"/>
            <w:gridSpan w:val="4"/>
            <w:tcBorders>
              <w:left w:val="single" w:sz="2" w:space="0" w:color="000000"/>
              <w:bottom w:val="single" w:sz="2" w:space="0" w:color="000000"/>
            </w:tcBorders>
          </w:tcPr>
          <w:p w14:paraId="2F072C80" w14:textId="77777777" w:rsidR="00654B1B" w:rsidRDefault="00DF4047">
            <w:pPr>
              <w:pStyle w:val="Contenidodelatabla"/>
              <w:ind w:firstLine="0"/>
            </w:pPr>
            <w:r>
              <w:t xml:space="preserve">2. Analizar la importancia que el aseguramiento de la información posee en la sociedad del conocimiento valorando las repercusiones de tipo económico, social o personal. </w:t>
            </w:r>
          </w:p>
        </w:tc>
        <w:tc>
          <w:tcPr>
            <w:tcW w:w="1935" w:type="dxa"/>
            <w:tcBorders>
              <w:left w:val="single" w:sz="2" w:space="0" w:color="000000"/>
              <w:bottom w:val="single" w:sz="2" w:space="0" w:color="000000"/>
              <w:right w:val="single" w:sz="2" w:space="0" w:color="000000"/>
            </w:tcBorders>
          </w:tcPr>
          <w:p w14:paraId="4142FEA5" w14:textId="77777777" w:rsidR="00654B1B" w:rsidRDefault="00DF4047">
            <w:pPr>
              <w:pStyle w:val="Contenidodelatabla"/>
              <w:ind w:firstLine="0"/>
            </w:pPr>
            <w:r>
              <w:t xml:space="preserve">CD, CSC, SIEP </w:t>
            </w:r>
          </w:p>
        </w:tc>
      </w:tr>
      <w:tr w:rsidR="00654B1B" w14:paraId="4569EAAE" w14:textId="77777777">
        <w:tc>
          <w:tcPr>
            <w:tcW w:w="7140" w:type="dxa"/>
            <w:gridSpan w:val="4"/>
            <w:tcBorders>
              <w:left w:val="single" w:sz="2" w:space="0" w:color="000000"/>
              <w:bottom w:val="single" w:sz="2" w:space="0" w:color="000000"/>
            </w:tcBorders>
          </w:tcPr>
          <w:p w14:paraId="40A8C07E" w14:textId="77777777" w:rsidR="00654B1B" w:rsidRDefault="00DF4047">
            <w:pPr>
              <w:pStyle w:val="Contenidodelatabla"/>
              <w:ind w:firstLine="0"/>
            </w:pPr>
            <w:r>
              <w:t>3. Describir los principios de seguridad en Internet, identificando amenazas y riesgos de ciberseguridad.</w:t>
            </w:r>
          </w:p>
        </w:tc>
        <w:tc>
          <w:tcPr>
            <w:tcW w:w="1935" w:type="dxa"/>
            <w:tcBorders>
              <w:left w:val="single" w:sz="2" w:space="0" w:color="000000"/>
              <w:bottom w:val="single" w:sz="2" w:space="0" w:color="000000"/>
              <w:right w:val="single" w:sz="2" w:space="0" w:color="000000"/>
            </w:tcBorders>
          </w:tcPr>
          <w:p w14:paraId="24ED79E4" w14:textId="77777777" w:rsidR="00654B1B" w:rsidRDefault="00DF4047">
            <w:pPr>
              <w:pStyle w:val="Contenidodelatabla"/>
              <w:ind w:firstLine="0"/>
            </w:pPr>
            <w:r>
              <w:t>CMCT, CD, CSC.</w:t>
            </w:r>
          </w:p>
        </w:tc>
      </w:tr>
    </w:tbl>
    <w:p w14:paraId="3B342DF7" w14:textId="5BD4331F" w:rsidR="00894610" w:rsidRDefault="00894610" w:rsidP="00894610">
      <w:pPr>
        <w:ind w:firstLine="0"/>
        <w:rPr>
          <w:b/>
          <w:bCs/>
          <w:color w:val="365F91"/>
          <w:sz w:val="28"/>
          <w:szCs w:val="28"/>
        </w:rPr>
      </w:pPr>
    </w:p>
    <w:p w14:paraId="3A18023A" w14:textId="0097CCB4" w:rsidR="00DF4047" w:rsidRPr="00894610" w:rsidRDefault="00894610" w:rsidP="00894610">
      <w:pPr>
        <w:pStyle w:val="Ttulo1"/>
        <w:numPr>
          <w:ilvl w:val="1"/>
          <w:numId w:val="9"/>
        </w:numPr>
      </w:pPr>
      <w:bookmarkStart w:id="15" w:name="_Toc55499164"/>
      <w:r>
        <w:rPr>
          <w:rFonts w:ascii="Norasi" w:hAnsi="Norasi"/>
        </w:rPr>
        <w:lastRenderedPageBreak/>
        <w:t>C</w:t>
      </w:r>
      <w:r w:rsidR="0093458A">
        <w:rPr>
          <w:rFonts w:ascii="Norasi" w:hAnsi="Norasi"/>
        </w:rPr>
        <w:t>ontenidos que se podr</w:t>
      </w:r>
      <w:r w:rsidR="0093458A">
        <w:rPr>
          <w:rFonts w:ascii="Norasi" w:hAnsi="Norasi" w:hint="eastAsia"/>
        </w:rPr>
        <w:t>í</w:t>
      </w:r>
      <w:r w:rsidR="0093458A">
        <w:rPr>
          <w:rFonts w:ascii="Norasi" w:hAnsi="Norasi"/>
        </w:rPr>
        <w:t>an suprimir en caso de confinamiento</w:t>
      </w:r>
      <w:bookmarkEnd w:id="15"/>
    </w:p>
    <w:p w14:paraId="461A3B18" w14:textId="77777777" w:rsidR="00DF4047" w:rsidRPr="00DF4047" w:rsidRDefault="00DF4047" w:rsidP="00DF4047">
      <w:pPr>
        <w:tabs>
          <w:tab w:val="clear" w:pos="360"/>
        </w:tabs>
        <w:spacing w:after="0" w:line="240" w:lineRule="auto"/>
        <w:ind w:firstLine="0"/>
        <w:rPr>
          <w:rFonts w:eastAsia="Noto Serif CJK SC" w:cs="Lohit Devanagari"/>
          <w:lang w:eastAsia="zh-CN" w:bidi="hi-IN"/>
        </w:rPr>
      </w:pPr>
    </w:p>
    <w:tbl>
      <w:tblPr>
        <w:tblW w:w="9645" w:type="dxa"/>
        <w:tblInd w:w="55" w:type="dxa"/>
        <w:tblCellMar>
          <w:top w:w="55" w:type="dxa"/>
          <w:left w:w="55" w:type="dxa"/>
          <w:bottom w:w="55" w:type="dxa"/>
          <w:right w:w="55" w:type="dxa"/>
        </w:tblCellMar>
        <w:tblLook w:val="0000" w:firstRow="0" w:lastRow="0" w:firstColumn="0" w:lastColumn="0" w:noHBand="0" w:noVBand="0"/>
      </w:tblPr>
      <w:tblGrid>
        <w:gridCol w:w="1530"/>
        <w:gridCol w:w="8115"/>
      </w:tblGrid>
      <w:tr w:rsidR="00DF4047" w:rsidRPr="00DF4047" w14:paraId="428491BD" w14:textId="77777777" w:rsidTr="00DF4047">
        <w:tc>
          <w:tcPr>
            <w:tcW w:w="1530" w:type="dxa"/>
            <w:tcBorders>
              <w:top w:val="single" w:sz="2" w:space="0" w:color="000000"/>
              <w:left w:val="single" w:sz="2" w:space="0" w:color="000000"/>
              <w:bottom w:val="single" w:sz="2" w:space="0" w:color="000000"/>
            </w:tcBorders>
            <w:shd w:val="clear" w:color="auto" w:fill="DDDDDD"/>
          </w:tcPr>
          <w:p w14:paraId="7759E141" w14:textId="77777777" w:rsidR="00DF4047" w:rsidRPr="00DF4047" w:rsidRDefault="00DF4047" w:rsidP="00DF4047">
            <w:pPr>
              <w:suppressLineNumbers/>
              <w:tabs>
                <w:tab w:val="clear" w:pos="360"/>
              </w:tabs>
              <w:spacing w:after="0" w:line="240" w:lineRule="auto"/>
              <w:ind w:firstLine="0"/>
              <w:jc w:val="center"/>
              <w:rPr>
                <w:rFonts w:eastAsia="Noto Serif CJK SC" w:cs="Lohit Devanagari"/>
                <w:b/>
                <w:bCs/>
                <w:lang w:eastAsia="zh-CN" w:bidi="hi-IN"/>
              </w:rPr>
            </w:pPr>
            <w:r w:rsidRPr="00DF4047">
              <w:rPr>
                <w:rFonts w:eastAsia="Noto Serif CJK SC" w:cs="Lohit Devanagari"/>
                <w:b/>
                <w:bCs/>
                <w:lang w:eastAsia="zh-CN" w:bidi="hi-IN"/>
              </w:rPr>
              <w:t>Curso / nivel</w:t>
            </w:r>
          </w:p>
        </w:tc>
        <w:tc>
          <w:tcPr>
            <w:tcW w:w="8115" w:type="dxa"/>
            <w:tcBorders>
              <w:top w:val="single" w:sz="2" w:space="0" w:color="000000"/>
              <w:left w:val="single" w:sz="2" w:space="0" w:color="000000"/>
              <w:bottom w:val="single" w:sz="2" w:space="0" w:color="000000"/>
              <w:right w:val="single" w:sz="2" w:space="0" w:color="000000"/>
            </w:tcBorders>
            <w:shd w:val="clear" w:color="auto" w:fill="DDDDDD"/>
          </w:tcPr>
          <w:p w14:paraId="4E237D23" w14:textId="77777777" w:rsidR="00DF4047" w:rsidRPr="00DF4047" w:rsidRDefault="00DF4047" w:rsidP="00DF4047">
            <w:pPr>
              <w:suppressLineNumbers/>
              <w:tabs>
                <w:tab w:val="clear" w:pos="360"/>
              </w:tabs>
              <w:spacing w:after="0" w:line="240" w:lineRule="auto"/>
              <w:ind w:firstLine="0"/>
              <w:jc w:val="center"/>
              <w:rPr>
                <w:rFonts w:eastAsia="Noto Serif CJK SC" w:cs="Lohit Devanagari"/>
                <w:b/>
                <w:bCs/>
                <w:lang w:eastAsia="zh-CN" w:bidi="hi-IN"/>
              </w:rPr>
            </w:pPr>
            <w:r w:rsidRPr="00DF4047">
              <w:rPr>
                <w:rFonts w:eastAsia="Noto Serif CJK SC" w:cs="Lohit Devanagari"/>
                <w:b/>
                <w:bCs/>
                <w:lang w:eastAsia="zh-CN" w:bidi="hi-IN"/>
              </w:rPr>
              <w:t>Contenidos que se suprimirían</w:t>
            </w:r>
          </w:p>
        </w:tc>
      </w:tr>
      <w:tr w:rsidR="00DF4047" w:rsidRPr="00DF4047" w14:paraId="1F1ACD34" w14:textId="77777777" w:rsidTr="00DF4047">
        <w:tc>
          <w:tcPr>
            <w:tcW w:w="1530" w:type="dxa"/>
            <w:tcBorders>
              <w:left w:val="single" w:sz="2" w:space="0" w:color="000000"/>
              <w:bottom w:val="single" w:sz="2" w:space="0" w:color="000000"/>
            </w:tcBorders>
          </w:tcPr>
          <w:p w14:paraId="72D7DA52" w14:textId="77777777" w:rsidR="00DF4047" w:rsidRPr="00DF4047" w:rsidRDefault="00DF4047" w:rsidP="00DF4047">
            <w:pPr>
              <w:suppressLineNumbers/>
              <w:tabs>
                <w:tab w:val="clear" w:pos="360"/>
              </w:tabs>
              <w:spacing w:after="0" w:line="240" w:lineRule="auto"/>
              <w:ind w:firstLine="0"/>
              <w:rPr>
                <w:rFonts w:eastAsia="Noto Serif CJK SC" w:cs="Lohit Devanagari"/>
                <w:lang w:eastAsia="zh-CN" w:bidi="hi-IN"/>
              </w:rPr>
            </w:pPr>
            <w:r w:rsidRPr="00DF4047">
              <w:rPr>
                <w:rFonts w:eastAsia="Noto Serif CJK SC" w:cs="Lohit Devanagari"/>
                <w:lang w:eastAsia="zh-CN" w:bidi="hi-IN"/>
              </w:rPr>
              <w:t>TIC 4º ESO</w:t>
            </w:r>
          </w:p>
        </w:tc>
        <w:tc>
          <w:tcPr>
            <w:tcW w:w="8115" w:type="dxa"/>
            <w:tcBorders>
              <w:left w:val="single" w:sz="2" w:space="0" w:color="000000"/>
              <w:bottom w:val="single" w:sz="2" w:space="0" w:color="000000"/>
              <w:right w:val="single" w:sz="2" w:space="0" w:color="000000"/>
            </w:tcBorders>
          </w:tcPr>
          <w:p w14:paraId="5DDF73BF" w14:textId="77777777" w:rsidR="00DF4047" w:rsidRPr="00DF4047" w:rsidRDefault="00DF4047" w:rsidP="00894610">
            <w:pPr>
              <w:suppressLineNumbers/>
              <w:tabs>
                <w:tab w:val="clear" w:pos="360"/>
              </w:tabs>
              <w:spacing w:before="100" w:beforeAutospacing="1" w:line="240" w:lineRule="auto"/>
              <w:ind w:firstLine="0"/>
              <w:rPr>
                <w:rFonts w:eastAsia="Noto Serif CJK SC" w:cs="Lohit Devanagari"/>
                <w:lang w:eastAsia="zh-CN" w:bidi="hi-IN"/>
              </w:rPr>
            </w:pPr>
            <w:r w:rsidRPr="00DF4047">
              <w:rPr>
                <w:rFonts w:eastAsia="Noto Serif CJK SC" w:cs="Lohit Devanagari"/>
                <w:lang w:eastAsia="zh-CN" w:bidi="hi-IN"/>
              </w:rPr>
              <w:t>UD 7.- Redes Sociales (Se ve en cursos posteriores)</w:t>
            </w:r>
          </w:p>
          <w:p w14:paraId="60685F3F" w14:textId="40F8DBD0" w:rsidR="00DF4047" w:rsidRPr="00DF4047" w:rsidRDefault="00DF4047" w:rsidP="00894610">
            <w:pPr>
              <w:suppressLineNumbers/>
              <w:tabs>
                <w:tab w:val="clear" w:pos="360"/>
              </w:tabs>
              <w:spacing w:before="100" w:beforeAutospacing="1" w:line="240" w:lineRule="auto"/>
              <w:ind w:firstLine="0"/>
              <w:rPr>
                <w:rFonts w:eastAsia="Noto Serif CJK SC" w:cs="Lohit Devanagari"/>
                <w:lang w:eastAsia="zh-CN" w:bidi="hi-IN"/>
              </w:rPr>
            </w:pPr>
            <w:r w:rsidRPr="00DF4047">
              <w:rPr>
                <w:rFonts w:eastAsia="Noto Serif CJK SC" w:cs="Lohit Devanagari"/>
                <w:lang w:eastAsia="zh-CN" w:bidi="hi-IN"/>
              </w:rPr>
              <w:t>UD 8.- Seguridad informática.</w:t>
            </w:r>
            <w:r w:rsidR="00894610">
              <w:rPr>
                <w:rFonts w:eastAsia="Noto Serif CJK SC" w:cs="Lohit Devanagari"/>
                <w:lang w:eastAsia="zh-CN" w:bidi="hi-IN"/>
              </w:rPr>
              <w:t xml:space="preserve"> </w:t>
            </w:r>
            <w:r w:rsidRPr="00DF4047">
              <w:rPr>
                <w:rFonts w:eastAsia="Noto Serif CJK SC" w:cs="Lohit Devanagari"/>
                <w:lang w:eastAsia="zh-CN" w:bidi="hi-IN"/>
              </w:rPr>
              <w:t>(Se ve en cursos posteriores)</w:t>
            </w:r>
          </w:p>
        </w:tc>
      </w:tr>
      <w:tr w:rsidR="00DF4047" w:rsidRPr="00DF4047" w14:paraId="23D635F8" w14:textId="77777777" w:rsidTr="00DF4047">
        <w:tc>
          <w:tcPr>
            <w:tcW w:w="1530" w:type="dxa"/>
            <w:tcBorders>
              <w:left w:val="single" w:sz="2" w:space="0" w:color="000000"/>
              <w:bottom w:val="single" w:sz="2" w:space="0" w:color="000000"/>
            </w:tcBorders>
          </w:tcPr>
          <w:p w14:paraId="623F0B25" w14:textId="77777777" w:rsidR="00DF4047" w:rsidRPr="00DF4047" w:rsidRDefault="00DF4047" w:rsidP="00DF4047">
            <w:pPr>
              <w:suppressLineNumbers/>
              <w:tabs>
                <w:tab w:val="clear" w:pos="360"/>
              </w:tabs>
              <w:spacing w:after="0" w:line="240" w:lineRule="auto"/>
              <w:ind w:firstLine="0"/>
              <w:rPr>
                <w:rFonts w:eastAsia="Noto Serif CJK SC" w:cs="Lohit Devanagari"/>
                <w:lang w:eastAsia="zh-CN" w:bidi="hi-IN"/>
              </w:rPr>
            </w:pPr>
            <w:r w:rsidRPr="00DF4047">
              <w:rPr>
                <w:rFonts w:eastAsia="Noto Serif CJK SC" w:cs="Lohit Devanagari"/>
                <w:lang w:eastAsia="zh-CN" w:bidi="hi-IN"/>
              </w:rPr>
              <w:t>TIC I</w:t>
            </w:r>
          </w:p>
        </w:tc>
        <w:tc>
          <w:tcPr>
            <w:tcW w:w="8115" w:type="dxa"/>
            <w:tcBorders>
              <w:left w:val="single" w:sz="2" w:space="0" w:color="000000"/>
              <w:bottom w:val="single" w:sz="2" w:space="0" w:color="000000"/>
              <w:right w:val="single" w:sz="2" w:space="0" w:color="000000"/>
            </w:tcBorders>
          </w:tcPr>
          <w:p w14:paraId="279B80AE" w14:textId="77777777" w:rsidR="00DF4047" w:rsidRPr="00DF4047" w:rsidRDefault="00DF4047" w:rsidP="00894610">
            <w:pPr>
              <w:suppressLineNumbers/>
              <w:tabs>
                <w:tab w:val="clear" w:pos="360"/>
              </w:tabs>
              <w:spacing w:before="100" w:beforeAutospacing="1" w:line="240" w:lineRule="auto"/>
              <w:ind w:firstLine="0"/>
              <w:rPr>
                <w:rFonts w:eastAsia="Noto Serif CJK SC" w:cs="Lohit Devanagari"/>
                <w:lang w:eastAsia="zh-CN" w:bidi="hi-IN"/>
              </w:rPr>
            </w:pPr>
            <w:r w:rsidRPr="00DF4047">
              <w:rPr>
                <w:rFonts w:eastAsia="Noto Serif CJK SC" w:cs="Lohit Devanagari"/>
                <w:lang w:eastAsia="zh-CN" w:bidi="hi-IN"/>
              </w:rPr>
              <w:t>UD 5.- Programación (Se vería en 2º)</w:t>
            </w:r>
          </w:p>
          <w:p w14:paraId="13A45ED1" w14:textId="77777777" w:rsidR="00DF4047" w:rsidRPr="00DF4047" w:rsidRDefault="00DF4047" w:rsidP="00894610">
            <w:pPr>
              <w:suppressLineNumbers/>
              <w:tabs>
                <w:tab w:val="clear" w:pos="360"/>
              </w:tabs>
              <w:spacing w:before="100" w:beforeAutospacing="1" w:line="240" w:lineRule="auto"/>
              <w:ind w:firstLine="0"/>
              <w:rPr>
                <w:rFonts w:eastAsia="Noto Serif CJK SC" w:cs="Lohit Devanagari"/>
                <w:lang w:eastAsia="zh-CN" w:bidi="hi-IN"/>
              </w:rPr>
            </w:pPr>
            <w:r w:rsidRPr="00DF4047">
              <w:rPr>
                <w:rFonts w:eastAsia="Noto Serif CJK SC" w:cs="Lohit Devanagari"/>
                <w:lang w:eastAsia="zh-CN" w:bidi="hi-IN"/>
              </w:rPr>
              <w:t>UD 6.- Redes (Demasiado compleja on-line)</w:t>
            </w:r>
          </w:p>
        </w:tc>
      </w:tr>
      <w:tr w:rsidR="00DF4047" w:rsidRPr="00DF4047" w14:paraId="4631B95A" w14:textId="77777777" w:rsidTr="00DF4047">
        <w:tc>
          <w:tcPr>
            <w:tcW w:w="1530" w:type="dxa"/>
            <w:tcBorders>
              <w:left w:val="single" w:sz="2" w:space="0" w:color="000000"/>
              <w:bottom w:val="single" w:sz="2" w:space="0" w:color="000000"/>
            </w:tcBorders>
          </w:tcPr>
          <w:p w14:paraId="6BE12DDA" w14:textId="77777777" w:rsidR="00DF4047" w:rsidRPr="00DF4047" w:rsidRDefault="00DF4047" w:rsidP="00DF4047">
            <w:pPr>
              <w:suppressLineNumbers/>
              <w:tabs>
                <w:tab w:val="clear" w:pos="360"/>
              </w:tabs>
              <w:spacing w:after="0" w:line="240" w:lineRule="auto"/>
              <w:ind w:firstLine="0"/>
              <w:rPr>
                <w:rFonts w:eastAsia="Noto Serif CJK SC" w:cs="Lohit Devanagari"/>
                <w:lang w:eastAsia="zh-CN" w:bidi="hi-IN"/>
              </w:rPr>
            </w:pPr>
            <w:r w:rsidRPr="00DF4047">
              <w:rPr>
                <w:rFonts w:eastAsia="Noto Serif CJK SC" w:cs="Lohit Devanagari"/>
                <w:lang w:eastAsia="zh-CN" w:bidi="hi-IN"/>
              </w:rPr>
              <w:t>TIC II</w:t>
            </w:r>
          </w:p>
        </w:tc>
        <w:tc>
          <w:tcPr>
            <w:tcW w:w="8115" w:type="dxa"/>
            <w:tcBorders>
              <w:left w:val="single" w:sz="2" w:space="0" w:color="000000"/>
              <w:bottom w:val="single" w:sz="2" w:space="0" w:color="000000"/>
              <w:right w:val="single" w:sz="2" w:space="0" w:color="000000"/>
            </w:tcBorders>
          </w:tcPr>
          <w:p w14:paraId="38A8FE54" w14:textId="77777777" w:rsidR="00DF4047" w:rsidRPr="00DF4047" w:rsidRDefault="00DF4047" w:rsidP="00894610">
            <w:pPr>
              <w:suppressLineNumbers/>
              <w:tabs>
                <w:tab w:val="clear" w:pos="360"/>
              </w:tabs>
              <w:spacing w:before="100" w:beforeAutospacing="1" w:line="240" w:lineRule="auto"/>
              <w:ind w:firstLine="0"/>
              <w:rPr>
                <w:rFonts w:eastAsia="Noto Serif CJK SC" w:cs="Lohit Devanagari"/>
                <w:lang w:eastAsia="zh-CN" w:bidi="hi-IN"/>
              </w:rPr>
            </w:pPr>
            <w:r w:rsidRPr="00DF4047">
              <w:rPr>
                <w:rFonts w:eastAsia="Noto Serif CJK SC" w:cs="Lohit Devanagari"/>
                <w:lang w:eastAsia="zh-CN" w:bidi="hi-IN"/>
              </w:rPr>
              <w:t xml:space="preserve">UD 7.- Programación </w:t>
            </w:r>
          </w:p>
        </w:tc>
      </w:tr>
    </w:tbl>
    <w:p w14:paraId="7CA08D8E" w14:textId="77777777" w:rsidR="00DF4047" w:rsidRPr="00DF4047" w:rsidRDefault="00DF4047" w:rsidP="00DF4047">
      <w:pPr>
        <w:tabs>
          <w:tab w:val="clear" w:pos="360"/>
        </w:tabs>
        <w:spacing w:after="0" w:line="240" w:lineRule="auto"/>
        <w:ind w:firstLine="0"/>
        <w:jc w:val="left"/>
        <w:rPr>
          <w:rFonts w:eastAsia="Noto Serif CJK SC" w:cs="Lohit Devanagari"/>
          <w:lang w:eastAsia="zh-CN" w:bidi="hi-IN"/>
        </w:rPr>
      </w:pPr>
    </w:p>
    <w:p w14:paraId="349F0B63" w14:textId="2B487833" w:rsidR="00654B1B" w:rsidRPr="00AF149A" w:rsidRDefault="00DF4047" w:rsidP="00AF149A">
      <w:pPr>
        <w:pStyle w:val="Default"/>
        <w:ind w:left="360" w:firstLine="709"/>
        <w:rPr>
          <w:rFonts w:ascii="Norasi" w:hAnsi="Norasi"/>
        </w:rPr>
      </w:pPr>
      <w:r w:rsidRPr="00DF4047">
        <w:br w:type="page"/>
      </w:r>
    </w:p>
    <w:p w14:paraId="5484AE81" w14:textId="3ACBA2A9" w:rsidR="00654B1B" w:rsidRDefault="00DF4047">
      <w:pPr>
        <w:pStyle w:val="Ttulo1"/>
        <w:numPr>
          <w:ilvl w:val="0"/>
          <w:numId w:val="0"/>
        </w:numPr>
        <w:ind w:left="360"/>
        <w:rPr>
          <w:rFonts w:ascii="Norasi" w:hAnsi="Norasi"/>
        </w:rPr>
      </w:pPr>
      <w:bookmarkStart w:id="16" w:name="_Toc55499165"/>
      <w:r>
        <w:rPr>
          <w:rFonts w:ascii="Norasi" w:hAnsi="Norasi"/>
        </w:rPr>
        <w:lastRenderedPageBreak/>
        <w:t xml:space="preserve">5. </w:t>
      </w:r>
      <w:bookmarkStart w:id="17" w:name="_Toc494669631"/>
      <w:r>
        <w:rPr>
          <w:rFonts w:ascii="Norasi" w:hAnsi="Norasi"/>
        </w:rPr>
        <w:t>DISTRIBUCIÓN TEMPORAL</w:t>
      </w:r>
      <w:bookmarkEnd w:id="16"/>
      <w:bookmarkEnd w:id="17"/>
    </w:p>
    <w:tbl>
      <w:tblPr>
        <w:tblW w:w="9120" w:type="dxa"/>
        <w:tblInd w:w="55" w:type="dxa"/>
        <w:tblCellMar>
          <w:top w:w="55" w:type="dxa"/>
          <w:left w:w="55" w:type="dxa"/>
          <w:bottom w:w="55" w:type="dxa"/>
          <w:right w:w="55" w:type="dxa"/>
        </w:tblCellMar>
        <w:tblLook w:val="04A0" w:firstRow="1" w:lastRow="0" w:firstColumn="1" w:lastColumn="0" w:noHBand="0" w:noVBand="1"/>
      </w:tblPr>
      <w:tblGrid>
        <w:gridCol w:w="2280"/>
        <w:gridCol w:w="1185"/>
        <w:gridCol w:w="5655"/>
      </w:tblGrid>
      <w:tr w:rsidR="00654B1B" w14:paraId="2F97C318" w14:textId="77777777">
        <w:trPr>
          <w:cantSplit/>
        </w:trPr>
        <w:tc>
          <w:tcPr>
            <w:tcW w:w="2280" w:type="dxa"/>
            <w:vMerge w:val="restart"/>
            <w:tcBorders>
              <w:top w:val="single" w:sz="2" w:space="0" w:color="000000"/>
              <w:left w:val="single" w:sz="2" w:space="0" w:color="000000"/>
              <w:bottom w:val="single" w:sz="2" w:space="0" w:color="000000"/>
            </w:tcBorders>
            <w:shd w:val="clear" w:color="auto" w:fill="CCCCCC"/>
            <w:vAlign w:val="center"/>
          </w:tcPr>
          <w:p w14:paraId="01276707" w14:textId="77777777" w:rsidR="00654B1B" w:rsidRDefault="00DF4047">
            <w:pPr>
              <w:pStyle w:val="Contenidodelatabla"/>
              <w:ind w:firstLine="0"/>
              <w:jc w:val="center"/>
              <w:rPr>
                <w:b/>
                <w:bCs/>
              </w:rPr>
            </w:pPr>
            <w:r>
              <w:rPr>
                <w:b/>
                <w:bCs/>
              </w:rPr>
              <w:t>4º ESO</w:t>
            </w:r>
          </w:p>
        </w:tc>
        <w:tc>
          <w:tcPr>
            <w:tcW w:w="1185" w:type="dxa"/>
            <w:tcBorders>
              <w:top w:val="single" w:sz="2" w:space="0" w:color="000000"/>
              <w:left w:val="single" w:sz="2" w:space="0" w:color="000000"/>
              <w:bottom w:val="single" w:sz="2" w:space="0" w:color="000000"/>
            </w:tcBorders>
            <w:vAlign w:val="center"/>
          </w:tcPr>
          <w:p w14:paraId="5FA83B0D" w14:textId="77777777" w:rsidR="00654B1B" w:rsidRDefault="00DF4047">
            <w:pPr>
              <w:pStyle w:val="Contenidodelatabla"/>
              <w:ind w:firstLine="0"/>
              <w:jc w:val="center"/>
            </w:pPr>
            <w:r>
              <w:t>Primer Trimestre</w:t>
            </w:r>
          </w:p>
        </w:tc>
        <w:tc>
          <w:tcPr>
            <w:tcW w:w="5655" w:type="dxa"/>
            <w:tcBorders>
              <w:top w:val="single" w:sz="2" w:space="0" w:color="000000"/>
              <w:left w:val="single" w:sz="2" w:space="0" w:color="000000"/>
              <w:bottom w:val="single" w:sz="2" w:space="0" w:color="000000"/>
              <w:right w:val="single" w:sz="2" w:space="0" w:color="000000"/>
            </w:tcBorders>
          </w:tcPr>
          <w:p w14:paraId="53EE54D0" w14:textId="77777777" w:rsidR="00654B1B" w:rsidRDefault="00DF4047">
            <w:pPr>
              <w:pStyle w:val="Default"/>
              <w:numPr>
                <w:ilvl w:val="0"/>
                <w:numId w:val="2"/>
              </w:numPr>
              <w:spacing w:after="153" w:line="276" w:lineRule="auto"/>
            </w:pPr>
            <w:r>
              <w:rPr>
                <w:rFonts w:ascii="Norasi" w:hAnsi="Norasi" w:cs="Times New Roman"/>
                <w:bCs/>
                <w:color w:val="00000A"/>
              </w:rPr>
              <w:t xml:space="preserve">T1: Hardware y software. </w:t>
            </w:r>
          </w:p>
          <w:p w14:paraId="793894DD" w14:textId="77777777" w:rsidR="00654B1B" w:rsidRDefault="00DF4047">
            <w:pPr>
              <w:pStyle w:val="Default"/>
              <w:numPr>
                <w:ilvl w:val="0"/>
                <w:numId w:val="2"/>
              </w:numPr>
              <w:spacing w:line="276" w:lineRule="auto"/>
              <w:rPr>
                <w:rFonts w:ascii="Norasi" w:hAnsi="Norasi" w:cs="Times New Roman"/>
                <w:bCs/>
                <w:color w:val="00000A"/>
              </w:rPr>
            </w:pPr>
            <w:r>
              <w:rPr>
                <w:rFonts w:ascii="Norasi" w:hAnsi="Norasi" w:cs="Times New Roman"/>
                <w:bCs/>
                <w:color w:val="00000A"/>
              </w:rPr>
              <w:t>T2: Redes</w:t>
            </w:r>
          </w:p>
          <w:p w14:paraId="0AB3D24E" w14:textId="77777777" w:rsidR="00654B1B" w:rsidRDefault="00DF4047">
            <w:pPr>
              <w:pStyle w:val="Default"/>
              <w:numPr>
                <w:ilvl w:val="0"/>
                <w:numId w:val="2"/>
              </w:numPr>
              <w:spacing w:line="276" w:lineRule="auto"/>
              <w:rPr>
                <w:rFonts w:ascii="Norasi" w:hAnsi="Norasi" w:cs="Times New Roman"/>
                <w:bCs/>
                <w:color w:val="00000A"/>
              </w:rPr>
            </w:pPr>
            <w:r>
              <w:rPr>
                <w:rFonts w:ascii="Norasi" w:hAnsi="Norasi" w:cs="Times New Roman"/>
                <w:bCs/>
                <w:color w:val="00000A"/>
              </w:rPr>
              <w:t>T3: Procesador texto y presentaciones</w:t>
            </w:r>
          </w:p>
        </w:tc>
      </w:tr>
      <w:tr w:rsidR="00654B1B" w14:paraId="2A3D7DB4" w14:textId="77777777">
        <w:trPr>
          <w:cantSplit/>
        </w:trPr>
        <w:tc>
          <w:tcPr>
            <w:tcW w:w="2280" w:type="dxa"/>
            <w:vMerge/>
            <w:tcBorders>
              <w:top w:val="single" w:sz="2" w:space="0" w:color="000000"/>
              <w:left w:val="single" w:sz="2" w:space="0" w:color="000000"/>
              <w:bottom w:val="single" w:sz="2" w:space="0" w:color="000000"/>
            </w:tcBorders>
            <w:shd w:val="clear" w:color="auto" w:fill="CCCCCC"/>
            <w:vAlign w:val="center"/>
          </w:tcPr>
          <w:p w14:paraId="6C243181" w14:textId="77777777" w:rsidR="00654B1B" w:rsidRDefault="00654B1B"/>
        </w:tc>
        <w:tc>
          <w:tcPr>
            <w:tcW w:w="1185" w:type="dxa"/>
            <w:tcBorders>
              <w:left w:val="single" w:sz="2" w:space="0" w:color="000000"/>
              <w:bottom w:val="single" w:sz="2" w:space="0" w:color="000000"/>
            </w:tcBorders>
            <w:vAlign w:val="center"/>
          </w:tcPr>
          <w:p w14:paraId="438C0E23" w14:textId="77777777" w:rsidR="00654B1B" w:rsidRDefault="00DF4047">
            <w:pPr>
              <w:pStyle w:val="Contenidodelatabla"/>
              <w:ind w:firstLine="0"/>
              <w:jc w:val="center"/>
            </w:pPr>
            <w:r>
              <w:t>Segundo Trimestre</w:t>
            </w:r>
          </w:p>
        </w:tc>
        <w:tc>
          <w:tcPr>
            <w:tcW w:w="5655" w:type="dxa"/>
            <w:tcBorders>
              <w:left w:val="single" w:sz="2" w:space="0" w:color="000000"/>
              <w:bottom w:val="single" w:sz="2" w:space="0" w:color="000000"/>
              <w:right w:val="single" w:sz="2" w:space="0" w:color="000000"/>
            </w:tcBorders>
          </w:tcPr>
          <w:p w14:paraId="6F071A52" w14:textId="77777777" w:rsidR="00654B1B" w:rsidRDefault="00DF4047">
            <w:pPr>
              <w:pStyle w:val="Default"/>
              <w:numPr>
                <w:ilvl w:val="0"/>
                <w:numId w:val="3"/>
              </w:numPr>
              <w:spacing w:after="153" w:line="276" w:lineRule="auto"/>
              <w:rPr>
                <w:rFonts w:ascii="Norasi" w:hAnsi="Norasi" w:cs="Times New Roman"/>
                <w:bCs/>
                <w:color w:val="00000A"/>
              </w:rPr>
            </w:pPr>
            <w:r>
              <w:rPr>
                <w:rFonts w:ascii="Norasi" w:hAnsi="Norasi" w:cs="Times New Roman"/>
                <w:bCs/>
                <w:color w:val="00000A"/>
              </w:rPr>
              <w:t>T3: Hojas de cálculo y Bases de Datos</w:t>
            </w:r>
          </w:p>
          <w:p w14:paraId="7E89B22C" w14:textId="77777777" w:rsidR="00654B1B" w:rsidRDefault="00DF4047">
            <w:pPr>
              <w:pStyle w:val="Default"/>
              <w:numPr>
                <w:ilvl w:val="0"/>
                <w:numId w:val="3"/>
              </w:numPr>
              <w:spacing w:after="153" w:line="276" w:lineRule="auto"/>
            </w:pPr>
            <w:r>
              <w:rPr>
                <w:rFonts w:ascii="Norasi" w:hAnsi="Norasi" w:cs="Times New Roman"/>
                <w:bCs/>
                <w:color w:val="00000A"/>
              </w:rPr>
              <w:t xml:space="preserve">T4: Imagen digital: Gimp </w:t>
            </w:r>
          </w:p>
          <w:p w14:paraId="038541E4" w14:textId="77777777" w:rsidR="00654B1B" w:rsidRDefault="00DF4047">
            <w:pPr>
              <w:pStyle w:val="Default"/>
              <w:numPr>
                <w:ilvl w:val="0"/>
                <w:numId w:val="3"/>
              </w:numPr>
              <w:spacing w:after="153" w:line="276" w:lineRule="auto"/>
            </w:pPr>
            <w:r>
              <w:rPr>
                <w:rFonts w:ascii="Norasi" w:hAnsi="Norasi" w:cs="Times New Roman"/>
                <w:bCs/>
                <w:color w:val="00000A"/>
              </w:rPr>
              <w:t>T5: Edición de audio y vídeo.</w:t>
            </w:r>
          </w:p>
        </w:tc>
      </w:tr>
      <w:tr w:rsidR="00654B1B" w14:paraId="5A2177CE" w14:textId="77777777">
        <w:trPr>
          <w:cantSplit/>
        </w:trPr>
        <w:tc>
          <w:tcPr>
            <w:tcW w:w="2280" w:type="dxa"/>
            <w:vMerge/>
            <w:tcBorders>
              <w:top w:val="single" w:sz="2" w:space="0" w:color="000000"/>
              <w:left w:val="single" w:sz="2" w:space="0" w:color="000000"/>
              <w:bottom w:val="single" w:sz="2" w:space="0" w:color="000000"/>
            </w:tcBorders>
            <w:shd w:val="clear" w:color="auto" w:fill="CCCCCC"/>
            <w:vAlign w:val="center"/>
          </w:tcPr>
          <w:p w14:paraId="140C2CDF" w14:textId="77777777" w:rsidR="00654B1B" w:rsidRDefault="00654B1B"/>
        </w:tc>
        <w:tc>
          <w:tcPr>
            <w:tcW w:w="1185" w:type="dxa"/>
            <w:tcBorders>
              <w:left w:val="single" w:sz="2" w:space="0" w:color="000000"/>
              <w:bottom w:val="single" w:sz="2" w:space="0" w:color="000000"/>
            </w:tcBorders>
            <w:vAlign w:val="center"/>
          </w:tcPr>
          <w:p w14:paraId="32222F9E" w14:textId="77777777" w:rsidR="00654B1B" w:rsidRDefault="00DF4047">
            <w:pPr>
              <w:pStyle w:val="Contenidodelatabla"/>
              <w:ind w:firstLine="0"/>
              <w:jc w:val="center"/>
            </w:pPr>
            <w:r>
              <w:t>Tercer Trimestre</w:t>
            </w:r>
          </w:p>
        </w:tc>
        <w:tc>
          <w:tcPr>
            <w:tcW w:w="5655" w:type="dxa"/>
            <w:tcBorders>
              <w:left w:val="single" w:sz="2" w:space="0" w:color="000000"/>
              <w:bottom w:val="single" w:sz="2" w:space="0" w:color="000000"/>
              <w:right w:val="single" w:sz="2" w:space="0" w:color="000000"/>
            </w:tcBorders>
          </w:tcPr>
          <w:p w14:paraId="64899A9C" w14:textId="77777777" w:rsidR="00654B1B" w:rsidRDefault="00DF4047">
            <w:pPr>
              <w:pStyle w:val="Default"/>
              <w:numPr>
                <w:ilvl w:val="0"/>
                <w:numId w:val="4"/>
              </w:numPr>
              <w:spacing w:line="276" w:lineRule="auto"/>
            </w:pPr>
            <w:r>
              <w:rPr>
                <w:rFonts w:ascii="Norasi" w:hAnsi="Norasi" w:cs="Times New Roman"/>
                <w:bCs/>
                <w:color w:val="00000A"/>
              </w:rPr>
              <w:t>T6: Diseño web</w:t>
            </w:r>
          </w:p>
          <w:p w14:paraId="0DFD4730" w14:textId="77777777" w:rsidR="00654B1B" w:rsidRDefault="00DF4047">
            <w:pPr>
              <w:pStyle w:val="Default"/>
              <w:numPr>
                <w:ilvl w:val="0"/>
                <w:numId w:val="4"/>
              </w:numPr>
              <w:spacing w:line="276" w:lineRule="auto"/>
            </w:pPr>
            <w:r>
              <w:rPr>
                <w:rFonts w:ascii="Norasi" w:hAnsi="Norasi" w:cs="Times New Roman"/>
                <w:bCs/>
                <w:color w:val="00000A"/>
              </w:rPr>
              <w:t>T7: Web 2.0. Redes Sociales</w:t>
            </w:r>
          </w:p>
          <w:p w14:paraId="48A0C139" w14:textId="77777777" w:rsidR="00654B1B" w:rsidRDefault="00DF4047">
            <w:pPr>
              <w:pStyle w:val="Default"/>
              <w:numPr>
                <w:ilvl w:val="0"/>
                <w:numId w:val="4"/>
              </w:numPr>
              <w:spacing w:line="276" w:lineRule="auto"/>
              <w:rPr>
                <w:rFonts w:ascii="Norasi" w:hAnsi="Norasi" w:cs="Times New Roman"/>
                <w:bCs/>
                <w:color w:val="00000A"/>
              </w:rPr>
            </w:pPr>
            <w:r>
              <w:rPr>
                <w:rFonts w:ascii="Norasi" w:hAnsi="Norasi" w:cs="Times New Roman"/>
                <w:bCs/>
                <w:color w:val="00000A"/>
              </w:rPr>
              <w:t>T8: Seguridad informática</w:t>
            </w:r>
          </w:p>
        </w:tc>
      </w:tr>
      <w:tr w:rsidR="00654B1B" w14:paraId="3EBDB9DA" w14:textId="77777777">
        <w:trPr>
          <w:cantSplit/>
        </w:trPr>
        <w:tc>
          <w:tcPr>
            <w:tcW w:w="2280" w:type="dxa"/>
            <w:vMerge w:val="restart"/>
            <w:tcBorders>
              <w:left w:val="single" w:sz="2" w:space="0" w:color="000000"/>
              <w:bottom w:val="single" w:sz="2" w:space="0" w:color="000000"/>
            </w:tcBorders>
            <w:shd w:val="clear" w:color="auto" w:fill="CCCCCC"/>
            <w:vAlign w:val="center"/>
          </w:tcPr>
          <w:p w14:paraId="50FDFA58" w14:textId="77777777" w:rsidR="00654B1B" w:rsidRDefault="00DF4047">
            <w:pPr>
              <w:pStyle w:val="Contenidodelatabla"/>
              <w:ind w:firstLine="0"/>
              <w:jc w:val="center"/>
              <w:rPr>
                <w:b/>
                <w:bCs/>
              </w:rPr>
            </w:pPr>
            <w:r>
              <w:rPr>
                <w:b/>
                <w:bCs/>
              </w:rPr>
              <w:t>1º Bachillerato</w:t>
            </w:r>
          </w:p>
        </w:tc>
        <w:tc>
          <w:tcPr>
            <w:tcW w:w="1185" w:type="dxa"/>
            <w:tcBorders>
              <w:left w:val="single" w:sz="2" w:space="0" w:color="000000"/>
              <w:bottom w:val="single" w:sz="2" w:space="0" w:color="000000"/>
            </w:tcBorders>
            <w:vAlign w:val="center"/>
          </w:tcPr>
          <w:p w14:paraId="3A79DA03" w14:textId="77777777" w:rsidR="00654B1B" w:rsidRDefault="00DF4047">
            <w:pPr>
              <w:pStyle w:val="Contenidodelatabla"/>
              <w:ind w:firstLine="0"/>
              <w:jc w:val="center"/>
            </w:pPr>
            <w:r>
              <w:t>Primer Trimestre</w:t>
            </w:r>
          </w:p>
        </w:tc>
        <w:tc>
          <w:tcPr>
            <w:tcW w:w="5655" w:type="dxa"/>
            <w:tcBorders>
              <w:left w:val="single" w:sz="2" w:space="0" w:color="000000"/>
              <w:bottom w:val="single" w:sz="2" w:space="0" w:color="000000"/>
              <w:right w:val="single" w:sz="2" w:space="0" w:color="000000"/>
            </w:tcBorders>
          </w:tcPr>
          <w:p w14:paraId="6FAD68F9" w14:textId="77777777" w:rsidR="00654B1B" w:rsidRDefault="00DF4047">
            <w:pPr>
              <w:pStyle w:val="Default"/>
              <w:numPr>
                <w:ilvl w:val="0"/>
                <w:numId w:val="2"/>
              </w:numPr>
              <w:spacing w:line="276" w:lineRule="auto"/>
            </w:pPr>
            <w:r>
              <w:rPr>
                <w:rFonts w:ascii="Norasi" w:hAnsi="Norasi" w:cs="Times New Roman"/>
                <w:bCs/>
                <w:color w:val="00000A"/>
              </w:rPr>
              <w:t>T1: Sociedad de la información</w:t>
            </w:r>
          </w:p>
          <w:p w14:paraId="6AA10806" w14:textId="77777777" w:rsidR="00654B1B" w:rsidRDefault="00DF4047">
            <w:pPr>
              <w:pStyle w:val="Default"/>
              <w:numPr>
                <w:ilvl w:val="0"/>
                <w:numId w:val="2"/>
              </w:numPr>
              <w:spacing w:line="276" w:lineRule="auto"/>
              <w:rPr>
                <w:rFonts w:ascii="Norasi" w:hAnsi="Norasi" w:cs="Times New Roman"/>
                <w:bCs/>
                <w:color w:val="00000A"/>
              </w:rPr>
            </w:pPr>
            <w:r>
              <w:rPr>
                <w:rFonts w:ascii="Norasi" w:hAnsi="Norasi" w:cs="Times New Roman"/>
                <w:bCs/>
                <w:color w:val="00000A"/>
              </w:rPr>
              <w:t>T2: Arquitectura de ordenadores</w:t>
            </w:r>
          </w:p>
        </w:tc>
      </w:tr>
      <w:tr w:rsidR="00654B1B" w14:paraId="01CC615F" w14:textId="77777777">
        <w:trPr>
          <w:cantSplit/>
        </w:trPr>
        <w:tc>
          <w:tcPr>
            <w:tcW w:w="2280" w:type="dxa"/>
            <w:vMerge/>
            <w:tcBorders>
              <w:left w:val="single" w:sz="2" w:space="0" w:color="000000"/>
              <w:bottom w:val="single" w:sz="2" w:space="0" w:color="000000"/>
            </w:tcBorders>
            <w:shd w:val="clear" w:color="auto" w:fill="CCCCCC"/>
            <w:vAlign w:val="center"/>
          </w:tcPr>
          <w:p w14:paraId="0F8FBAB6" w14:textId="77777777" w:rsidR="00654B1B" w:rsidRDefault="00654B1B"/>
        </w:tc>
        <w:tc>
          <w:tcPr>
            <w:tcW w:w="1185" w:type="dxa"/>
            <w:tcBorders>
              <w:left w:val="single" w:sz="2" w:space="0" w:color="000000"/>
              <w:bottom w:val="single" w:sz="2" w:space="0" w:color="000000"/>
            </w:tcBorders>
            <w:vAlign w:val="center"/>
          </w:tcPr>
          <w:p w14:paraId="17FA9BC8" w14:textId="77777777" w:rsidR="00654B1B" w:rsidRDefault="00DF4047">
            <w:pPr>
              <w:pStyle w:val="Contenidodelatabla"/>
              <w:ind w:firstLine="0"/>
              <w:jc w:val="center"/>
            </w:pPr>
            <w:r>
              <w:t>Segundo Trimestre</w:t>
            </w:r>
          </w:p>
        </w:tc>
        <w:tc>
          <w:tcPr>
            <w:tcW w:w="5655" w:type="dxa"/>
            <w:tcBorders>
              <w:left w:val="single" w:sz="2" w:space="0" w:color="000000"/>
              <w:bottom w:val="single" w:sz="2" w:space="0" w:color="000000"/>
              <w:right w:val="single" w:sz="2" w:space="0" w:color="000000"/>
            </w:tcBorders>
          </w:tcPr>
          <w:p w14:paraId="0436FBF6" w14:textId="77777777" w:rsidR="00654B1B" w:rsidRDefault="00DF4047">
            <w:pPr>
              <w:pStyle w:val="Default"/>
              <w:numPr>
                <w:ilvl w:val="0"/>
                <w:numId w:val="3"/>
              </w:numPr>
              <w:spacing w:after="39" w:line="276" w:lineRule="auto"/>
            </w:pPr>
            <w:r>
              <w:rPr>
                <w:rFonts w:ascii="Norasi" w:hAnsi="Norasi" w:cs="Times New Roman"/>
                <w:bCs/>
                <w:color w:val="00000A"/>
              </w:rPr>
              <w:t>T3: Procesador de texto y presentaciones.</w:t>
            </w:r>
          </w:p>
          <w:p w14:paraId="4C6CB79A" w14:textId="77777777" w:rsidR="00654B1B" w:rsidRDefault="00DF4047">
            <w:pPr>
              <w:pStyle w:val="Default"/>
              <w:numPr>
                <w:ilvl w:val="0"/>
                <w:numId w:val="3"/>
              </w:numPr>
              <w:spacing w:after="39" w:line="276" w:lineRule="auto"/>
            </w:pPr>
            <w:r>
              <w:rPr>
                <w:rFonts w:ascii="Norasi" w:hAnsi="Norasi" w:cs="Times New Roman"/>
                <w:bCs/>
                <w:color w:val="00000A"/>
              </w:rPr>
              <w:t>T4: Hojas de cálculo y bases de datos.</w:t>
            </w:r>
          </w:p>
        </w:tc>
      </w:tr>
      <w:tr w:rsidR="00654B1B" w14:paraId="250FAFC9" w14:textId="77777777">
        <w:trPr>
          <w:cantSplit/>
        </w:trPr>
        <w:tc>
          <w:tcPr>
            <w:tcW w:w="2280" w:type="dxa"/>
            <w:vMerge/>
            <w:tcBorders>
              <w:left w:val="single" w:sz="2" w:space="0" w:color="000000"/>
              <w:bottom w:val="single" w:sz="2" w:space="0" w:color="000000"/>
            </w:tcBorders>
            <w:shd w:val="clear" w:color="auto" w:fill="CCCCCC"/>
            <w:vAlign w:val="center"/>
          </w:tcPr>
          <w:p w14:paraId="18C0257F" w14:textId="77777777" w:rsidR="00654B1B" w:rsidRDefault="00654B1B"/>
        </w:tc>
        <w:tc>
          <w:tcPr>
            <w:tcW w:w="1185" w:type="dxa"/>
            <w:tcBorders>
              <w:left w:val="single" w:sz="2" w:space="0" w:color="000000"/>
              <w:bottom w:val="single" w:sz="2" w:space="0" w:color="000000"/>
            </w:tcBorders>
            <w:vAlign w:val="center"/>
          </w:tcPr>
          <w:p w14:paraId="1E6B4485" w14:textId="77777777" w:rsidR="00654B1B" w:rsidRDefault="00DF4047">
            <w:pPr>
              <w:pStyle w:val="Contenidodelatabla"/>
              <w:ind w:firstLine="0"/>
              <w:jc w:val="center"/>
            </w:pPr>
            <w:r>
              <w:t>Tercer Trimestre</w:t>
            </w:r>
          </w:p>
        </w:tc>
        <w:tc>
          <w:tcPr>
            <w:tcW w:w="5655" w:type="dxa"/>
            <w:tcBorders>
              <w:left w:val="single" w:sz="2" w:space="0" w:color="000000"/>
              <w:bottom w:val="single" w:sz="2" w:space="0" w:color="000000"/>
              <w:right w:val="single" w:sz="2" w:space="0" w:color="000000"/>
            </w:tcBorders>
          </w:tcPr>
          <w:p w14:paraId="14306275" w14:textId="77777777" w:rsidR="00654B1B" w:rsidRDefault="00DF4047">
            <w:pPr>
              <w:pStyle w:val="Default"/>
              <w:numPr>
                <w:ilvl w:val="0"/>
                <w:numId w:val="4"/>
              </w:numPr>
              <w:spacing w:line="276" w:lineRule="auto"/>
            </w:pPr>
            <w:r>
              <w:rPr>
                <w:rFonts w:ascii="Norasi" w:hAnsi="Norasi" w:cs="Times New Roman"/>
                <w:bCs/>
                <w:color w:val="00000A"/>
              </w:rPr>
              <w:t>T5: Programación</w:t>
            </w:r>
          </w:p>
          <w:p w14:paraId="1F3DE890" w14:textId="77777777" w:rsidR="00654B1B" w:rsidRDefault="00DF4047">
            <w:pPr>
              <w:pStyle w:val="Default"/>
              <w:numPr>
                <w:ilvl w:val="0"/>
                <w:numId w:val="4"/>
              </w:numPr>
              <w:spacing w:line="276" w:lineRule="auto"/>
            </w:pPr>
            <w:r>
              <w:rPr>
                <w:rFonts w:ascii="Norasi" w:hAnsi="Norasi" w:cs="Times New Roman"/>
                <w:bCs/>
                <w:color w:val="00000A"/>
              </w:rPr>
              <w:t>T6: Redes</w:t>
            </w:r>
          </w:p>
        </w:tc>
      </w:tr>
      <w:tr w:rsidR="00654B1B" w14:paraId="66BAB4ED" w14:textId="77777777">
        <w:trPr>
          <w:cantSplit/>
        </w:trPr>
        <w:tc>
          <w:tcPr>
            <w:tcW w:w="2280" w:type="dxa"/>
            <w:vMerge w:val="restart"/>
            <w:tcBorders>
              <w:left w:val="single" w:sz="2" w:space="0" w:color="000000"/>
              <w:bottom w:val="single" w:sz="2" w:space="0" w:color="000000"/>
            </w:tcBorders>
            <w:shd w:val="clear" w:color="auto" w:fill="CCCCCC"/>
            <w:vAlign w:val="center"/>
          </w:tcPr>
          <w:p w14:paraId="65D772D5" w14:textId="77777777" w:rsidR="00654B1B" w:rsidRDefault="00DF4047">
            <w:pPr>
              <w:pStyle w:val="Contenidodelatabla"/>
              <w:ind w:firstLine="0"/>
              <w:jc w:val="center"/>
              <w:rPr>
                <w:b/>
                <w:bCs/>
              </w:rPr>
            </w:pPr>
            <w:r>
              <w:rPr>
                <w:b/>
                <w:bCs/>
              </w:rPr>
              <w:t>2º Bachillerato</w:t>
            </w:r>
          </w:p>
        </w:tc>
        <w:tc>
          <w:tcPr>
            <w:tcW w:w="1185" w:type="dxa"/>
            <w:tcBorders>
              <w:left w:val="single" w:sz="2" w:space="0" w:color="000000"/>
              <w:bottom w:val="single" w:sz="2" w:space="0" w:color="000000"/>
            </w:tcBorders>
          </w:tcPr>
          <w:p w14:paraId="155D33CB" w14:textId="77777777" w:rsidR="00654B1B" w:rsidRDefault="00DF4047">
            <w:pPr>
              <w:pStyle w:val="Contenidodelatabla"/>
              <w:ind w:firstLine="0"/>
              <w:jc w:val="left"/>
            </w:pPr>
            <w:r>
              <w:t>Primer Trimestre</w:t>
            </w:r>
          </w:p>
        </w:tc>
        <w:tc>
          <w:tcPr>
            <w:tcW w:w="5655" w:type="dxa"/>
            <w:tcBorders>
              <w:left w:val="single" w:sz="2" w:space="0" w:color="000000"/>
              <w:bottom w:val="single" w:sz="2" w:space="0" w:color="000000"/>
              <w:right w:val="single" w:sz="2" w:space="0" w:color="000000"/>
            </w:tcBorders>
          </w:tcPr>
          <w:p w14:paraId="3398A121" w14:textId="77777777" w:rsidR="00654B1B" w:rsidRDefault="00DF4047">
            <w:pPr>
              <w:pStyle w:val="Default"/>
              <w:numPr>
                <w:ilvl w:val="0"/>
                <w:numId w:val="2"/>
              </w:numPr>
              <w:spacing w:line="276" w:lineRule="auto"/>
            </w:pPr>
            <w:r>
              <w:rPr>
                <w:rFonts w:ascii="Norasi" w:hAnsi="Norasi" w:cs="Times New Roman"/>
                <w:bCs/>
                <w:color w:val="00000A"/>
              </w:rPr>
              <w:t>T8: Seguridad informática.</w:t>
            </w:r>
          </w:p>
          <w:p w14:paraId="016A332D" w14:textId="77777777" w:rsidR="00654B1B" w:rsidRDefault="00DF4047">
            <w:pPr>
              <w:pStyle w:val="Default"/>
              <w:numPr>
                <w:ilvl w:val="0"/>
                <w:numId w:val="2"/>
              </w:numPr>
              <w:spacing w:line="276" w:lineRule="auto"/>
            </w:pPr>
            <w:r>
              <w:rPr>
                <w:rFonts w:ascii="Norasi" w:hAnsi="Norasi" w:cs="Times New Roman"/>
                <w:bCs/>
                <w:color w:val="00000A"/>
              </w:rPr>
              <w:t>T</w:t>
            </w:r>
            <w:proofErr w:type="gramStart"/>
            <w:r>
              <w:rPr>
                <w:rFonts w:ascii="Norasi" w:hAnsi="Norasi" w:cs="Times New Roman"/>
                <w:bCs/>
                <w:color w:val="00000A"/>
              </w:rPr>
              <w:t>1:Web</w:t>
            </w:r>
            <w:proofErr w:type="gramEnd"/>
            <w:r>
              <w:rPr>
                <w:rFonts w:ascii="Norasi" w:hAnsi="Norasi" w:cs="Times New Roman"/>
                <w:bCs/>
                <w:color w:val="00000A"/>
              </w:rPr>
              <w:t xml:space="preserve"> 2.0. Navegadores. Conceptos básicos de Internet.</w:t>
            </w:r>
          </w:p>
          <w:p w14:paraId="623A0410" w14:textId="77777777" w:rsidR="00654B1B" w:rsidRDefault="00DF4047">
            <w:pPr>
              <w:pStyle w:val="Default"/>
              <w:numPr>
                <w:ilvl w:val="0"/>
                <w:numId w:val="2"/>
              </w:numPr>
              <w:spacing w:after="39" w:line="276" w:lineRule="auto"/>
            </w:pPr>
            <w:r>
              <w:rPr>
                <w:rFonts w:ascii="Norasi" w:hAnsi="Norasi" w:cs="Times New Roman"/>
                <w:bCs/>
                <w:color w:val="00000A"/>
              </w:rPr>
              <w:t>T2: E-mail</w:t>
            </w:r>
          </w:p>
        </w:tc>
      </w:tr>
      <w:tr w:rsidR="00654B1B" w14:paraId="1DD4D6CD" w14:textId="77777777">
        <w:trPr>
          <w:cantSplit/>
        </w:trPr>
        <w:tc>
          <w:tcPr>
            <w:tcW w:w="2280" w:type="dxa"/>
            <w:vMerge/>
            <w:tcBorders>
              <w:left w:val="single" w:sz="2" w:space="0" w:color="000000"/>
              <w:bottom w:val="single" w:sz="2" w:space="0" w:color="000000"/>
            </w:tcBorders>
            <w:shd w:val="clear" w:color="auto" w:fill="CCCCCC"/>
            <w:vAlign w:val="center"/>
          </w:tcPr>
          <w:p w14:paraId="23BBC89B" w14:textId="77777777" w:rsidR="00654B1B" w:rsidRDefault="00654B1B"/>
        </w:tc>
        <w:tc>
          <w:tcPr>
            <w:tcW w:w="1185" w:type="dxa"/>
            <w:tcBorders>
              <w:left w:val="single" w:sz="2" w:space="0" w:color="000000"/>
              <w:bottom w:val="single" w:sz="2" w:space="0" w:color="000000"/>
            </w:tcBorders>
          </w:tcPr>
          <w:p w14:paraId="760BBA59" w14:textId="77777777" w:rsidR="00654B1B" w:rsidRDefault="00DF4047">
            <w:pPr>
              <w:pStyle w:val="Contenidodelatabla"/>
              <w:ind w:firstLine="0"/>
              <w:jc w:val="left"/>
            </w:pPr>
            <w:r>
              <w:t>Segundo Trimestre</w:t>
            </w:r>
          </w:p>
        </w:tc>
        <w:tc>
          <w:tcPr>
            <w:tcW w:w="5655" w:type="dxa"/>
            <w:tcBorders>
              <w:left w:val="single" w:sz="2" w:space="0" w:color="000000"/>
              <w:bottom w:val="single" w:sz="2" w:space="0" w:color="000000"/>
              <w:right w:val="single" w:sz="2" w:space="0" w:color="000000"/>
            </w:tcBorders>
          </w:tcPr>
          <w:p w14:paraId="3AF8D295" w14:textId="77777777" w:rsidR="00654B1B" w:rsidRDefault="00DF4047">
            <w:pPr>
              <w:pStyle w:val="Default"/>
              <w:numPr>
                <w:ilvl w:val="0"/>
                <w:numId w:val="3"/>
              </w:numPr>
              <w:spacing w:after="96" w:line="276" w:lineRule="auto"/>
              <w:rPr>
                <w:rFonts w:ascii="Norasi" w:hAnsi="Norasi" w:cs="Times New Roman"/>
                <w:bCs/>
                <w:color w:val="00000A"/>
              </w:rPr>
            </w:pPr>
            <w:r>
              <w:rPr>
                <w:rFonts w:ascii="Norasi" w:hAnsi="Norasi" w:cs="Times New Roman"/>
                <w:bCs/>
                <w:color w:val="00000A"/>
              </w:rPr>
              <w:t>T3: Documentos en Google Docs. Drive: Hojas de cálculo, presentaciones y formularios.</w:t>
            </w:r>
          </w:p>
          <w:p w14:paraId="76B3677B" w14:textId="77777777" w:rsidR="00654B1B" w:rsidRDefault="00DF4047">
            <w:pPr>
              <w:pStyle w:val="Default"/>
              <w:numPr>
                <w:ilvl w:val="0"/>
                <w:numId w:val="3"/>
              </w:numPr>
              <w:spacing w:after="96" w:line="276" w:lineRule="auto"/>
            </w:pPr>
            <w:r>
              <w:rPr>
                <w:rFonts w:ascii="Norasi" w:hAnsi="Norasi" w:cs="Times New Roman"/>
                <w:bCs/>
                <w:color w:val="00000A"/>
              </w:rPr>
              <w:t>T4: Marcadores sociales. Calendarios. Sitios colaborativos.</w:t>
            </w:r>
          </w:p>
          <w:p w14:paraId="5B95D337" w14:textId="77777777" w:rsidR="00654B1B" w:rsidRDefault="00DF4047">
            <w:pPr>
              <w:pStyle w:val="Default"/>
              <w:numPr>
                <w:ilvl w:val="0"/>
                <w:numId w:val="3"/>
              </w:numPr>
              <w:spacing w:after="153" w:line="276" w:lineRule="auto"/>
            </w:pPr>
            <w:r>
              <w:rPr>
                <w:rFonts w:ascii="Norasi" w:hAnsi="Norasi" w:cs="Times New Roman"/>
                <w:bCs/>
                <w:color w:val="00000A"/>
              </w:rPr>
              <w:t>T5: Edición de blogs.</w:t>
            </w:r>
          </w:p>
        </w:tc>
      </w:tr>
      <w:tr w:rsidR="00654B1B" w14:paraId="45AE7C2E" w14:textId="77777777">
        <w:trPr>
          <w:cantSplit/>
        </w:trPr>
        <w:tc>
          <w:tcPr>
            <w:tcW w:w="2280" w:type="dxa"/>
            <w:vMerge/>
            <w:tcBorders>
              <w:left w:val="single" w:sz="2" w:space="0" w:color="000000"/>
              <w:bottom w:val="single" w:sz="2" w:space="0" w:color="000000"/>
            </w:tcBorders>
            <w:shd w:val="clear" w:color="auto" w:fill="CCCCCC"/>
            <w:vAlign w:val="center"/>
          </w:tcPr>
          <w:p w14:paraId="09412695" w14:textId="77777777" w:rsidR="00654B1B" w:rsidRDefault="00654B1B"/>
        </w:tc>
        <w:tc>
          <w:tcPr>
            <w:tcW w:w="1185" w:type="dxa"/>
            <w:tcBorders>
              <w:left w:val="single" w:sz="2" w:space="0" w:color="000000"/>
              <w:bottom w:val="single" w:sz="2" w:space="0" w:color="000000"/>
            </w:tcBorders>
          </w:tcPr>
          <w:p w14:paraId="2371C6C5" w14:textId="77777777" w:rsidR="00654B1B" w:rsidRDefault="00DF4047">
            <w:pPr>
              <w:pStyle w:val="Contenidodelatabla"/>
              <w:ind w:firstLine="0"/>
              <w:jc w:val="left"/>
            </w:pPr>
            <w:r>
              <w:t>Tercer Trimestre</w:t>
            </w:r>
          </w:p>
        </w:tc>
        <w:tc>
          <w:tcPr>
            <w:tcW w:w="5655" w:type="dxa"/>
            <w:tcBorders>
              <w:left w:val="single" w:sz="2" w:space="0" w:color="000000"/>
              <w:bottom w:val="single" w:sz="2" w:space="0" w:color="000000"/>
              <w:right w:val="single" w:sz="2" w:space="0" w:color="000000"/>
            </w:tcBorders>
          </w:tcPr>
          <w:p w14:paraId="5EE34696" w14:textId="77777777" w:rsidR="00654B1B" w:rsidRDefault="00DF4047">
            <w:pPr>
              <w:pStyle w:val="Default"/>
              <w:numPr>
                <w:ilvl w:val="0"/>
                <w:numId w:val="4"/>
              </w:numPr>
              <w:spacing w:line="276" w:lineRule="auto"/>
            </w:pPr>
            <w:r>
              <w:rPr>
                <w:rFonts w:ascii="Norasi" w:hAnsi="Norasi" w:cs="Times New Roman"/>
                <w:bCs/>
                <w:color w:val="00000A"/>
              </w:rPr>
              <w:t>T6: Diseño web: edición on-line y editores web. HTML</w:t>
            </w:r>
          </w:p>
          <w:p w14:paraId="5017CC39" w14:textId="77777777" w:rsidR="00654B1B" w:rsidRDefault="00DF4047">
            <w:pPr>
              <w:pStyle w:val="Default"/>
              <w:numPr>
                <w:ilvl w:val="0"/>
                <w:numId w:val="4"/>
              </w:numPr>
              <w:spacing w:line="276" w:lineRule="auto"/>
            </w:pPr>
            <w:r>
              <w:rPr>
                <w:rFonts w:ascii="Norasi" w:hAnsi="Norasi" w:cs="Times New Roman"/>
                <w:bCs/>
                <w:color w:val="00000A"/>
              </w:rPr>
              <w:t>T7:  Programación: Processing.</w:t>
            </w:r>
          </w:p>
          <w:p w14:paraId="3C02777B" w14:textId="77777777" w:rsidR="00654B1B" w:rsidRDefault="00654B1B">
            <w:pPr>
              <w:pStyle w:val="Default"/>
              <w:spacing w:line="276" w:lineRule="auto"/>
              <w:ind w:left="1080"/>
              <w:rPr>
                <w:rFonts w:ascii="Norasi" w:hAnsi="Norasi" w:cs="Times New Roman"/>
                <w:bCs/>
                <w:color w:val="00000A"/>
              </w:rPr>
            </w:pPr>
          </w:p>
        </w:tc>
      </w:tr>
    </w:tbl>
    <w:p w14:paraId="245976DA" w14:textId="047B3650" w:rsidR="00DF4047" w:rsidRDefault="00DF4047">
      <w:pPr>
        <w:pStyle w:val="Default"/>
        <w:ind w:left="360" w:firstLine="709"/>
      </w:pPr>
    </w:p>
    <w:p w14:paraId="7E9BB4F0" w14:textId="26E238F6" w:rsidR="00A713BE" w:rsidRPr="00A713BE" w:rsidRDefault="00A713BE" w:rsidP="00A713BE">
      <w:pPr>
        <w:pStyle w:val="Ttulo1"/>
        <w:numPr>
          <w:ilvl w:val="1"/>
          <w:numId w:val="30"/>
        </w:numPr>
        <w:rPr>
          <w:rFonts w:ascii="Norasi" w:hAnsi="Norasi"/>
        </w:rPr>
      </w:pPr>
      <w:bookmarkStart w:id="18" w:name="_Toc55499166"/>
      <w:r>
        <w:rPr>
          <w:rFonts w:ascii="Norasi" w:hAnsi="Norasi"/>
        </w:rPr>
        <w:t>Temporalización en caso de enseñanza telemática</w:t>
      </w:r>
      <w:bookmarkEnd w:id="18"/>
    </w:p>
    <w:p w14:paraId="367955D9" w14:textId="4BB61F57" w:rsidR="00A713BE" w:rsidRPr="00A713BE" w:rsidRDefault="00A713BE" w:rsidP="00A713BE">
      <w:pPr>
        <w:tabs>
          <w:tab w:val="clear" w:pos="360"/>
        </w:tabs>
        <w:spacing w:after="0"/>
        <w:ind w:firstLine="360"/>
        <w:rPr>
          <w:rFonts w:eastAsia="Noto Serif CJK SC" w:cs="Lohit Devanagari"/>
          <w:lang w:eastAsia="zh-CN" w:bidi="hi-IN"/>
        </w:rPr>
      </w:pPr>
      <w:r w:rsidRPr="00A713BE">
        <w:rPr>
          <w:rFonts w:eastAsia="Noto Serif CJK SC" w:cs="Lohit Devanagari"/>
          <w:lang w:eastAsia="zh-CN" w:bidi="hi-IN"/>
        </w:rPr>
        <w:t>Dependiendo de cómo sea la duración del período de confinamiento, el calendario se ajustaría a ese tiempo, teniendo en cuenta el máximo de unidades suprimidas descritas</w:t>
      </w:r>
      <w:r>
        <w:rPr>
          <w:rFonts w:eastAsia="Noto Serif CJK SC" w:cs="Lohit Devanagari"/>
          <w:lang w:eastAsia="zh-CN" w:bidi="hi-IN"/>
        </w:rPr>
        <w:t xml:space="preserve"> en el apartado </w:t>
      </w:r>
      <w:proofErr w:type="gramStart"/>
      <w:r>
        <w:rPr>
          <w:rFonts w:eastAsia="Noto Serif CJK SC" w:cs="Lohit Devanagari"/>
          <w:b/>
          <w:bCs/>
          <w:lang w:eastAsia="zh-CN" w:bidi="hi-IN"/>
        </w:rPr>
        <w:t>4.4.</w:t>
      </w:r>
      <w:r w:rsidRPr="00A713BE">
        <w:rPr>
          <w:rFonts w:eastAsia="Noto Serif CJK SC" w:cs="Lohit Devanagari"/>
          <w:lang w:eastAsia="zh-CN" w:bidi="hi-IN"/>
        </w:rPr>
        <w:t>.</w:t>
      </w:r>
      <w:proofErr w:type="gramEnd"/>
      <w:r w:rsidRPr="00A713BE">
        <w:rPr>
          <w:rFonts w:eastAsia="Noto Serif CJK SC" w:cs="Lohit Devanagari"/>
          <w:lang w:eastAsia="zh-CN" w:bidi="hi-IN"/>
        </w:rPr>
        <w:t xml:space="preserve"> Puesto las unidades a suprimir son del tercer trimestre en su mayoría, se ralentizaría el desarrollo de las otras unidades, por razones obvias debido al trabajo on-line, para ajustarse a la nueva programación recortada. Esto estará en función de cuando sea el momento de confinamiento y la duración del mismo.</w:t>
      </w:r>
    </w:p>
    <w:p w14:paraId="231587BC" w14:textId="77777777" w:rsidR="00DF4047" w:rsidRDefault="00DF4047">
      <w:pPr>
        <w:pStyle w:val="Default"/>
        <w:ind w:left="360" w:firstLine="709"/>
      </w:pPr>
    </w:p>
    <w:p w14:paraId="6AF935CC" w14:textId="5A74BC42" w:rsidR="00654B1B" w:rsidRDefault="00DF4047">
      <w:pPr>
        <w:pStyle w:val="Ttulo1"/>
        <w:numPr>
          <w:ilvl w:val="0"/>
          <w:numId w:val="0"/>
        </w:numPr>
        <w:ind w:left="360"/>
        <w:rPr>
          <w:rFonts w:ascii="Norasi" w:hAnsi="Norasi"/>
        </w:rPr>
      </w:pPr>
      <w:bookmarkStart w:id="19" w:name="_Toc55499167"/>
      <w:bookmarkStart w:id="20" w:name="_Hlk55498478"/>
      <w:r>
        <w:rPr>
          <w:rFonts w:ascii="Norasi" w:hAnsi="Norasi"/>
        </w:rPr>
        <w:t xml:space="preserve">6. </w:t>
      </w:r>
      <w:bookmarkStart w:id="21" w:name="_Toc494669632"/>
      <w:r>
        <w:rPr>
          <w:rFonts w:ascii="Norasi" w:hAnsi="Norasi"/>
        </w:rPr>
        <w:t>CONTENIDOS DE CARÁCTER TRANSVERSAL</w:t>
      </w:r>
      <w:bookmarkEnd w:id="19"/>
      <w:bookmarkEnd w:id="21"/>
    </w:p>
    <w:bookmarkEnd w:id="20"/>
    <w:p w14:paraId="7591C958" w14:textId="77777777" w:rsidR="00654B1B" w:rsidRDefault="00DF4047">
      <w:r>
        <w:t>La materia que nos ocupa nos permitirá abordar además de los contenidos ya descritos una serie de temas transversales de gran importancia para la formación del alumno. Dadas las características de esta materia, los temas transversales que se intentarán abordar y tener en cuenta, en la medida de lo posible son:</w:t>
      </w:r>
    </w:p>
    <w:tbl>
      <w:tblPr>
        <w:tblW w:w="9120" w:type="dxa"/>
        <w:tblInd w:w="55" w:type="dxa"/>
        <w:tblCellMar>
          <w:top w:w="55" w:type="dxa"/>
          <w:left w:w="55" w:type="dxa"/>
          <w:bottom w:w="55" w:type="dxa"/>
          <w:right w:w="55" w:type="dxa"/>
        </w:tblCellMar>
        <w:tblLook w:val="04A0" w:firstRow="1" w:lastRow="0" w:firstColumn="1" w:lastColumn="0" w:noHBand="0" w:noVBand="1"/>
      </w:tblPr>
      <w:tblGrid>
        <w:gridCol w:w="3510"/>
        <w:gridCol w:w="5610"/>
      </w:tblGrid>
      <w:tr w:rsidR="00654B1B" w14:paraId="1FF6E4ED" w14:textId="77777777">
        <w:tc>
          <w:tcPr>
            <w:tcW w:w="3510" w:type="dxa"/>
            <w:tcBorders>
              <w:top w:val="single" w:sz="2" w:space="0" w:color="000000"/>
              <w:left w:val="single" w:sz="2" w:space="0" w:color="000000"/>
              <w:bottom w:val="single" w:sz="2" w:space="0" w:color="000000"/>
            </w:tcBorders>
            <w:shd w:val="clear" w:color="auto" w:fill="DDDDDD"/>
          </w:tcPr>
          <w:p w14:paraId="74E62715" w14:textId="77777777" w:rsidR="00654B1B" w:rsidRDefault="00DF4047">
            <w:pPr>
              <w:ind w:firstLine="0"/>
              <w:rPr>
                <w:b/>
              </w:rPr>
            </w:pPr>
            <w:r>
              <w:rPr>
                <w:b/>
              </w:rPr>
              <w:lastRenderedPageBreak/>
              <w:t>Contenido</w:t>
            </w:r>
          </w:p>
        </w:tc>
        <w:tc>
          <w:tcPr>
            <w:tcW w:w="5610" w:type="dxa"/>
            <w:tcBorders>
              <w:top w:val="single" w:sz="2" w:space="0" w:color="000000"/>
              <w:bottom w:val="single" w:sz="2" w:space="0" w:color="000000"/>
              <w:right w:val="single" w:sz="2" w:space="0" w:color="000000"/>
            </w:tcBorders>
            <w:shd w:val="clear" w:color="auto" w:fill="DDDDDD"/>
          </w:tcPr>
          <w:p w14:paraId="3C76430C" w14:textId="77777777" w:rsidR="00654B1B" w:rsidRDefault="00DF4047">
            <w:pPr>
              <w:ind w:firstLine="0"/>
              <w:rPr>
                <w:b/>
              </w:rPr>
            </w:pPr>
            <w:r>
              <w:rPr>
                <w:b/>
              </w:rPr>
              <w:t>Objetivos</w:t>
            </w:r>
          </w:p>
        </w:tc>
      </w:tr>
      <w:tr w:rsidR="00654B1B" w14:paraId="3D27F6C8" w14:textId="77777777">
        <w:tc>
          <w:tcPr>
            <w:tcW w:w="3510" w:type="dxa"/>
            <w:tcBorders>
              <w:left w:val="single" w:sz="2" w:space="0" w:color="000000"/>
              <w:bottom w:val="single" w:sz="2" w:space="0" w:color="000000"/>
            </w:tcBorders>
          </w:tcPr>
          <w:p w14:paraId="5DB90919" w14:textId="77777777" w:rsidR="00654B1B" w:rsidRDefault="00DF4047">
            <w:pPr>
              <w:ind w:firstLine="0"/>
              <w:jc w:val="left"/>
              <w:rPr>
                <w:b/>
              </w:rPr>
            </w:pPr>
            <w:r>
              <w:rPr>
                <w:b/>
              </w:rPr>
              <w:t xml:space="preserve">Derechos de propiedad y </w:t>
            </w:r>
          </w:p>
          <w:p w14:paraId="1E9EFC58" w14:textId="77777777" w:rsidR="00654B1B" w:rsidRDefault="00DF4047">
            <w:pPr>
              <w:ind w:firstLine="0"/>
              <w:jc w:val="left"/>
              <w:rPr>
                <w:b/>
              </w:rPr>
            </w:pPr>
            <w:r>
              <w:rPr>
                <w:b/>
              </w:rPr>
              <w:t>Ley de protección de datos.</w:t>
            </w:r>
          </w:p>
        </w:tc>
        <w:tc>
          <w:tcPr>
            <w:tcW w:w="5610" w:type="dxa"/>
            <w:tcBorders>
              <w:bottom w:val="single" w:sz="2" w:space="0" w:color="000000"/>
              <w:right w:val="single" w:sz="2" w:space="0" w:color="000000"/>
            </w:tcBorders>
          </w:tcPr>
          <w:p w14:paraId="544383E6" w14:textId="77777777" w:rsidR="00654B1B" w:rsidRDefault="00DF4047">
            <w:pPr>
              <w:ind w:firstLine="0"/>
            </w:pPr>
            <w:r>
              <w:t>Respetar la información, las ideas y el trabajo de las demás personas en términos similares a los que recoge la Ley de la Propiedad Intelectual y la Ley de Protección de Datos de carácter personal.</w:t>
            </w:r>
          </w:p>
        </w:tc>
      </w:tr>
      <w:tr w:rsidR="00654B1B" w14:paraId="4C2B3300" w14:textId="77777777">
        <w:tc>
          <w:tcPr>
            <w:tcW w:w="3510" w:type="dxa"/>
            <w:tcBorders>
              <w:left w:val="single" w:sz="2" w:space="0" w:color="000000"/>
              <w:bottom w:val="single" w:sz="2" w:space="0" w:color="000000"/>
            </w:tcBorders>
          </w:tcPr>
          <w:p w14:paraId="41332388" w14:textId="77777777" w:rsidR="00654B1B" w:rsidRDefault="00DF4047">
            <w:pPr>
              <w:ind w:firstLine="0"/>
              <w:jc w:val="left"/>
              <w:rPr>
                <w:b/>
              </w:rPr>
            </w:pPr>
            <w:r>
              <w:rPr>
                <w:b/>
              </w:rPr>
              <w:t>Trabajo en equipo.</w:t>
            </w:r>
          </w:p>
        </w:tc>
        <w:tc>
          <w:tcPr>
            <w:tcW w:w="5610" w:type="dxa"/>
            <w:tcBorders>
              <w:bottom w:val="single" w:sz="2" w:space="0" w:color="000000"/>
              <w:right w:val="single" w:sz="2" w:space="0" w:color="000000"/>
            </w:tcBorders>
          </w:tcPr>
          <w:p w14:paraId="75FED480" w14:textId="21A76C7E" w:rsidR="00654B1B" w:rsidRPr="00894610" w:rsidRDefault="00DF4047" w:rsidP="00894610">
            <w:pPr>
              <w:ind w:firstLine="0"/>
            </w:pPr>
            <w:r>
              <w:t>Relacionarse con otras personas e integrarse de forma participativa en actividades de grupo, desarrollando actitudes de cooperación.</w:t>
            </w:r>
          </w:p>
        </w:tc>
      </w:tr>
      <w:tr w:rsidR="00654B1B" w14:paraId="5F4ECD54" w14:textId="77777777">
        <w:tc>
          <w:tcPr>
            <w:tcW w:w="3510" w:type="dxa"/>
            <w:tcBorders>
              <w:left w:val="single" w:sz="2" w:space="0" w:color="000000"/>
              <w:bottom w:val="single" w:sz="2" w:space="0" w:color="000000"/>
            </w:tcBorders>
          </w:tcPr>
          <w:p w14:paraId="3050749F" w14:textId="77777777" w:rsidR="00654B1B" w:rsidRPr="00894610" w:rsidRDefault="00DF4047">
            <w:pPr>
              <w:ind w:firstLine="0"/>
              <w:jc w:val="left"/>
              <w:rPr>
                <w:b/>
              </w:rPr>
            </w:pPr>
            <w:r w:rsidRPr="00894610">
              <w:rPr>
                <w:b/>
              </w:rPr>
              <w:t xml:space="preserve">Educación para la igualdad de oportunidades entre sexos. </w:t>
            </w:r>
          </w:p>
        </w:tc>
        <w:tc>
          <w:tcPr>
            <w:tcW w:w="5610" w:type="dxa"/>
            <w:tcBorders>
              <w:bottom w:val="single" w:sz="2" w:space="0" w:color="000000"/>
              <w:right w:val="single" w:sz="2" w:space="0" w:color="000000"/>
            </w:tcBorders>
          </w:tcPr>
          <w:p w14:paraId="1996C7A3" w14:textId="77777777" w:rsidR="00654B1B" w:rsidRDefault="00DF4047">
            <w:pPr>
              <w:pStyle w:val="Prrafodelista"/>
              <w:ind w:left="0" w:firstLine="0"/>
              <w:jc w:val="left"/>
            </w:pPr>
            <w:r>
              <w:t>Analizar la realidad críticamente y corregir juicios sexistas.</w:t>
            </w:r>
          </w:p>
          <w:p w14:paraId="487583D1" w14:textId="77777777" w:rsidR="00654B1B" w:rsidRDefault="00DF4047">
            <w:pPr>
              <w:pStyle w:val="Prrafodelista"/>
              <w:ind w:left="0" w:firstLine="0"/>
              <w:jc w:val="left"/>
            </w:pPr>
            <w:r>
              <w:t>Fomentar hábitos no discriminatorios.</w:t>
            </w:r>
          </w:p>
        </w:tc>
      </w:tr>
      <w:tr w:rsidR="00654B1B" w14:paraId="299DC392" w14:textId="77777777">
        <w:tc>
          <w:tcPr>
            <w:tcW w:w="3510" w:type="dxa"/>
            <w:tcBorders>
              <w:left w:val="single" w:sz="2" w:space="0" w:color="000000"/>
              <w:bottom w:val="single" w:sz="2" w:space="0" w:color="000000"/>
            </w:tcBorders>
          </w:tcPr>
          <w:p w14:paraId="4374562B" w14:textId="5161DE9B" w:rsidR="00654B1B" w:rsidRPr="00894610" w:rsidRDefault="00DF4047" w:rsidP="00894610">
            <w:pPr>
              <w:ind w:firstLine="0"/>
              <w:rPr>
                <w:b/>
                <w:sz w:val="23"/>
                <w:szCs w:val="23"/>
              </w:rPr>
            </w:pPr>
            <w:r w:rsidRPr="00894610">
              <w:rPr>
                <w:b/>
                <w:sz w:val="23"/>
                <w:szCs w:val="23"/>
              </w:rPr>
              <w:t xml:space="preserve">Educación para la salud. </w:t>
            </w:r>
          </w:p>
          <w:p w14:paraId="611A8B7B" w14:textId="77777777" w:rsidR="00654B1B" w:rsidRPr="00894610" w:rsidRDefault="00654B1B">
            <w:pPr>
              <w:ind w:firstLine="0"/>
              <w:rPr>
                <w:b/>
                <w:sz w:val="23"/>
                <w:szCs w:val="23"/>
              </w:rPr>
            </w:pPr>
          </w:p>
        </w:tc>
        <w:tc>
          <w:tcPr>
            <w:tcW w:w="5610" w:type="dxa"/>
            <w:tcBorders>
              <w:bottom w:val="single" w:sz="2" w:space="0" w:color="000000"/>
              <w:right w:val="single" w:sz="2" w:space="0" w:color="000000"/>
            </w:tcBorders>
          </w:tcPr>
          <w:p w14:paraId="5265E20C" w14:textId="47F9B357" w:rsidR="00894610" w:rsidRPr="00894610" w:rsidRDefault="00DF4047" w:rsidP="00894610">
            <w:pPr>
              <w:pStyle w:val="Prrafodelista"/>
              <w:ind w:left="0" w:firstLine="0"/>
              <w:rPr>
                <w:sz w:val="23"/>
                <w:szCs w:val="23"/>
              </w:rPr>
            </w:pPr>
            <w:r>
              <w:rPr>
                <w:sz w:val="23"/>
                <w:szCs w:val="23"/>
              </w:rPr>
              <w:t xml:space="preserve">Desarrollar hábitos de salud como posturas correctas para manejar el ordenador (postura de espalda, manos, piernas, </w:t>
            </w:r>
            <w:proofErr w:type="gramStart"/>
            <w:r>
              <w:rPr>
                <w:sz w:val="23"/>
                <w:szCs w:val="23"/>
              </w:rPr>
              <w:t>etc...</w:t>
            </w:r>
            <w:proofErr w:type="gramEnd"/>
            <w:r>
              <w:rPr>
                <w:sz w:val="23"/>
                <w:szCs w:val="23"/>
              </w:rPr>
              <w:t>)</w:t>
            </w:r>
          </w:p>
        </w:tc>
      </w:tr>
      <w:tr w:rsidR="00654B1B" w14:paraId="0D301B03" w14:textId="77777777">
        <w:tc>
          <w:tcPr>
            <w:tcW w:w="3510" w:type="dxa"/>
            <w:tcBorders>
              <w:left w:val="single" w:sz="2" w:space="0" w:color="000000"/>
              <w:bottom w:val="single" w:sz="2" w:space="0" w:color="000000"/>
            </w:tcBorders>
          </w:tcPr>
          <w:p w14:paraId="24649062" w14:textId="77777777" w:rsidR="00654B1B" w:rsidRPr="00894610" w:rsidRDefault="00DF4047">
            <w:pPr>
              <w:ind w:firstLine="0"/>
              <w:rPr>
                <w:b/>
                <w:sz w:val="23"/>
                <w:szCs w:val="23"/>
              </w:rPr>
            </w:pPr>
            <w:r w:rsidRPr="00894610">
              <w:rPr>
                <w:b/>
                <w:sz w:val="23"/>
                <w:szCs w:val="23"/>
              </w:rPr>
              <w:t>Educación cívica y moral.</w:t>
            </w:r>
          </w:p>
        </w:tc>
        <w:tc>
          <w:tcPr>
            <w:tcW w:w="5610" w:type="dxa"/>
            <w:tcBorders>
              <w:bottom w:val="single" w:sz="2" w:space="0" w:color="000000"/>
              <w:right w:val="single" w:sz="2" w:space="0" w:color="000000"/>
            </w:tcBorders>
          </w:tcPr>
          <w:p w14:paraId="4103B8FF" w14:textId="77777777" w:rsidR="00654B1B" w:rsidRDefault="00DF4047">
            <w:pPr>
              <w:pStyle w:val="Prrafodelista"/>
              <w:ind w:left="0" w:firstLine="0"/>
            </w:pPr>
            <w:r>
              <w:t xml:space="preserve">Respetar la autonomía de los demás. </w:t>
            </w:r>
          </w:p>
          <w:p w14:paraId="46DCEDB8" w14:textId="77777777" w:rsidR="00654B1B" w:rsidRDefault="00DF4047">
            <w:pPr>
              <w:pStyle w:val="Prrafodelista"/>
              <w:ind w:left="0" w:firstLine="0"/>
            </w:pPr>
            <w:r>
              <w:t>Fomentar el diálogo como medio de resolver conflictos.</w:t>
            </w:r>
          </w:p>
          <w:p w14:paraId="249898F1" w14:textId="77777777" w:rsidR="00654B1B" w:rsidRDefault="00DF4047">
            <w:pPr>
              <w:pStyle w:val="Prrafodelista"/>
              <w:ind w:left="0" w:firstLine="0"/>
              <w:rPr>
                <w:sz w:val="23"/>
                <w:szCs w:val="23"/>
              </w:rPr>
            </w:pPr>
            <w:r>
              <w:rPr>
                <w:sz w:val="23"/>
                <w:szCs w:val="23"/>
              </w:rPr>
              <w:t>Se pueden desarrollar actitudes morales y cívicas en el alumnado, tales como la colaboración, la ayuda mutua, el esfuerzo, la constancia o el trabajo responsable.</w:t>
            </w:r>
          </w:p>
        </w:tc>
      </w:tr>
      <w:tr w:rsidR="00654B1B" w14:paraId="31229B6B" w14:textId="77777777">
        <w:tc>
          <w:tcPr>
            <w:tcW w:w="3510" w:type="dxa"/>
            <w:tcBorders>
              <w:left w:val="single" w:sz="2" w:space="0" w:color="000000"/>
              <w:bottom w:val="single" w:sz="2" w:space="0" w:color="000000"/>
            </w:tcBorders>
          </w:tcPr>
          <w:p w14:paraId="0989042E" w14:textId="77777777" w:rsidR="00654B1B" w:rsidRPr="00894610" w:rsidRDefault="00DF4047">
            <w:pPr>
              <w:ind w:firstLine="0"/>
              <w:rPr>
                <w:b/>
                <w:sz w:val="23"/>
                <w:szCs w:val="23"/>
              </w:rPr>
            </w:pPr>
            <w:r w:rsidRPr="00894610">
              <w:rPr>
                <w:b/>
                <w:sz w:val="23"/>
                <w:szCs w:val="23"/>
              </w:rPr>
              <w:t xml:space="preserve">La educación para el consumidor. </w:t>
            </w:r>
          </w:p>
        </w:tc>
        <w:tc>
          <w:tcPr>
            <w:tcW w:w="5610" w:type="dxa"/>
            <w:tcBorders>
              <w:bottom w:val="single" w:sz="2" w:space="0" w:color="000000"/>
              <w:right w:val="single" w:sz="2" w:space="0" w:color="000000"/>
            </w:tcBorders>
          </w:tcPr>
          <w:p w14:paraId="68721420" w14:textId="77777777" w:rsidR="00654B1B" w:rsidRDefault="00DF4047">
            <w:pPr>
              <w:pStyle w:val="Prrafodelista"/>
              <w:ind w:left="0" w:firstLine="0"/>
            </w:pPr>
            <w:r>
              <w:t>Crear una conciencia crítica ante el consumo.</w:t>
            </w:r>
          </w:p>
          <w:p w14:paraId="7B7B1166" w14:textId="77777777" w:rsidR="00654B1B" w:rsidRDefault="00DF4047">
            <w:pPr>
              <w:pStyle w:val="Prrafodelista"/>
              <w:ind w:left="0" w:firstLine="0"/>
            </w:pPr>
            <w:r>
              <w:lastRenderedPageBreak/>
              <w:t>Adquirir instrumentos para poder decidir sobre distintas alternativas.</w:t>
            </w:r>
          </w:p>
          <w:p w14:paraId="3B5766F9" w14:textId="77777777" w:rsidR="00654B1B" w:rsidRDefault="00DF4047">
            <w:pPr>
              <w:pStyle w:val="Prrafodelista"/>
              <w:ind w:left="0" w:firstLine="0"/>
            </w:pPr>
            <w:r>
              <w:t>Fomentar hábitos no discriminatorios.</w:t>
            </w:r>
          </w:p>
          <w:p w14:paraId="23162E1C" w14:textId="77777777" w:rsidR="00654B1B" w:rsidRDefault="00DF4047">
            <w:pPr>
              <w:pStyle w:val="Prrafodelista"/>
              <w:ind w:left="0" w:firstLine="0"/>
            </w:pPr>
            <w:r>
              <w:t>Las Tecnologías de la Información y de la Comunicación aportan muchos contenidos como son los relativos a aplicaciones educativas, comerciales y lúdicas, que serán herramientas útiles para evaluar la importancia de un consumo racional.</w:t>
            </w:r>
          </w:p>
          <w:p w14:paraId="24F39EDF" w14:textId="77777777" w:rsidR="00654B1B" w:rsidRDefault="00654B1B">
            <w:pPr>
              <w:rPr>
                <w:b/>
                <w:sz w:val="23"/>
                <w:szCs w:val="23"/>
              </w:rPr>
            </w:pPr>
          </w:p>
        </w:tc>
      </w:tr>
      <w:tr w:rsidR="00654B1B" w14:paraId="07CE707D" w14:textId="77777777" w:rsidTr="006F6357">
        <w:trPr>
          <w:trHeight w:val="799"/>
        </w:trPr>
        <w:tc>
          <w:tcPr>
            <w:tcW w:w="3510" w:type="dxa"/>
            <w:tcBorders>
              <w:left w:val="single" w:sz="2" w:space="0" w:color="000000"/>
              <w:bottom w:val="single" w:sz="2" w:space="0" w:color="000000"/>
            </w:tcBorders>
          </w:tcPr>
          <w:p w14:paraId="002C6E91" w14:textId="66329841" w:rsidR="00654B1B" w:rsidRPr="006F6357" w:rsidRDefault="00DF4047" w:rsidP="006F6357">
            <w:pPr>
              <w:ind w:firstLine="0"/>
              <w:jc w:val="left"/>
              <w:rPr>
                <w:b/>
              </w:rPr>
            </w:pPr>
            <w:r w:rsidRPr="00894610">
              <w:rPr>
                <w:b/>
              </w:rPr>
              <w:lastRenderedPageBreak/>
              <w:t>Importancia de la utilización del software libre.</w:t>
            </w:r>
          </w:p>
          <w:p w14:paraId="439A5817" w14:textId="77777777" w:rsidR="00654B1B" w:rsidRPr="00894610" w:rsidRDefault="00654B1B">
            <w:pPr>
              <w:rPr>
                <w:b/>
                <w:sz w:val="23"/>
                <w:szCs w:val="23"/>
              </w:rPr>
            </w:pPr>
          </w:p>
        </w:tc>
        <w:tc>
          <w:tcPr>
            <w:tcW w:w="5610" w:type="dxa"/>
            <w:tcBorders>
              <w:bottom w:val="single" w:sz="2" w:space="0" w:color="000000"/>
              <w:right w:val="single" w:sz="2" w:space="0" w:color="000000"/>
            </w:tcBorders>
          </w:tcPr>
          <w:p w14:paraId="133232AA" w14:textId="77777777" w:rsidR="00654B1B" w:rsidRDefault="00DF4047">
            <w:pPr>
              <w:ind w:firstLine="0"/>
              <w:rPr>
                <w:sz w:val="23"/>
                <w:szCs w:val="23"/>
              </w:rPr>
            </w:pPr>
            <w:r>
              <w:rPr>
                <w:sz w:val="23"/>
                <w:szCs w:val="23"/>
              </w:rPr>
              <w:t>Concienciar al alumnado de la importancia del uso de este tipo de software</w:t>
            </w:r>
          </w:p>
        </w:tc>
      </w:tr>
      <w:tr w:rsidR="00654B1B" w14:paraId="74D8DB05" w14:textId="77777777">
        <w:tc>
          <w:tcPr>
            <w:tcW w:w="3510" w:type="dxa"/>
            <w:tcBorders>
              <w:left w:val="single" w:sz="2" w:space="0" w:color="000000"/>
              <w:bottom w:val="single" w:sz="2" w:space="0" w:color="000000"/>
            </w:tcBorders>
          </w:tcPr>
          <w:p w14:paraId="15BE1EE4" w14:textId="77777777" w:rsidR="00654B1B" w:rsidRPr="00894610" w:rsidRDefault="00DF4047">
            <w:pPr>
              <w:ind w:firstLine="0"/>
              <w:rPr>
                <w:b/>
                <w:sz w:val="23"/>
                <w:szCs w:val="23"/>
              </w:rPr>
            </w:pPr>
            <w:r w:rsidRPr="00894610">
              <w:rPr>
                <w:b/>
                <w:sz w:val="23"/>
                <w:szCs w:val="23"/>
              </w:rPr>
              <w:t xml:space="preserve">Educación para la paz. </w:t>
            </w:r>
          </w:p>
        </w:tc>
        <w:tc>
          <w:tcPr>
            <w:tcW w:w="5610" w:type="dxa"/>
            <w:tcBorders>
              <w:bottom w:val="single" w:sz="2" w:space="0" w:color="000000"/>
              <w:right w:val="single" w:sz="2" w:space="0" w:color="000000"/>
            </w:tcBorders>
          </w:tcPr>
          <w:p w14:paraId="39B3BC23" w14:textId="77777777" w:rsidR="00654B1B" w:rsidRDefault="00DF4047">
            <w:pPr>
              <w:pStyle w:val="Prrafodelista"/>
              <w:ind w:left="0" w:firstLine="0"/>
            </w:pPr>
            <w:r>
              <w:t>Generar actitudes de defensa de la paz.</w:t>
            </w:r>
          </w:p>
          <w:p w14:paraId="641E2E08" w14:textId="53EB46CC" w:rsidR="00654B1B" w:rsidRPr="00894610" w:rsidRDefault="00DF4047" w:rsidP="00894610">
            <w:pPr>
              <w:ind w:firstLine="0"/>
            </w:pPr>
            <w:r>
              <w:t>Fomentar el diálogo como medio de resolver conflictos</w:t>
            </w:r>
          </w:p>
        </w:tc>
      </w:tr>
      <w:tr w:rsidR="00654B1B" w14:paraId="3DE3D1EC" w14:textId="77777777">
        <w:tc>
          <w:tcPr>
            <w:tcW w:w="3510" w:type="dxa"/>
            <w:tcBorders>
              <w:left w:val="single" w:sz="2" w:space="0" w:color="000000"/>
              <w:bottom w:val="single" w:sz="2" w:space="0" w:color="000000"/>
            </w:tcBorders>
          </w:tcPr>
          <w:p w14:paraId="3E574128" w14:textId="77777777" w:rsidR="00654B1B" w:rsidRPr="00894610" w:rsidRDefault="00DF4047">
            <w:pPr>
              <w:ind w:firstLine="0"/>
              <w:jc w:val="left"/>
              <w:rPr>
                <w:b/>
                <w:sz w:val="23"/>
                <w:szCs w:val="23"/>
              </w:rPr>
            </w:pPr>
            <w:r w:rsidRPr="00894610">
              <w:rPr>
                <w:b/>
                <w:sz w:val="23"/>
                <w:szCs w:val="23"/>
              </w:rPr>
              <w:t>Estimular en el alumno el interés y el hábito de la lectura y la capacidad de expresarse correctamente en público.</w:t>
            </w:r>
          </w:p>
        </w:tc>
        <w:tc>
          <w:tcPr>
            <w:tcW w:w="5610" w:type="dxa"/>
            <w:tcBorders>
              <w:bottom w:val="single" w:sz="2" w:space="0" w:color="000000"/>
              <w:right w:val="single" w:sz="2" w:space="0" w:color="000000"/>
            </w:tcBorders>
          </w:tcPr>
          <w:p w14:paraId="346B7C90" w14:textId="77777777" w:rsidR="00654B1B" w:rsidRDefault="00DF4047" w:rsidP="00894610">
            <w:pPr>
              <w:ind w:firstLine="0"/>
            </w:pPr>
            <w:r>
              <w:t>Mejorar el interés y hábito del alumnado por la lectura, se le facilitarán documentos en soporte digital y enlaces a páginas web en las haya artículos que les resulten interesantes y atractivos, y les ayuden a comprender mejor la materia.</w:t>
            </w:r>
          </w:p>
          <w:p w14:paraId="1A9682C5" w14:textId="77777777" w:rsidR="00654B1B" w:rsidRDefault="00DF4047" w:rsidP="00894610">
            <w:pPr>
              <w:ind w:firstLine="0"/>
            </w:pPr>
            <w:r>
              <w:t>Mejorar su capacidad de expresarse en público se les propondrá la exposición algunos de los trabajos que desarrollen.</w:t>
            </w:r>
          </w:p>
          <w:p w14:paraId="1B238CF8" w14:textId="77777777" w:rsidR="00654B1B" w:rsidRDefault="00DF4047" w:rsidP="00894610">
            <w:pPr>
              <w:ind w:firstLine="0"/>
            </w:pPr>
            <w:r>
              <w:lastRenderedPageBreak/>
              <w:t>La realización por parte del alumnado de trabajos de investigación monográficos, interdisciplinares u otros de naturaleza análoga que impliquen a uno o varios departamentos didácticos.</w:t>
            </w:r>
          </w:p>
        </w:tc>
      </w:tr>
    </w:tbl>
    <w:p w14:paraId="67F91DAE" w14:textId="77777777" w:rsidR="00654B1B" w:rsidRDefault="00654B1B"/>
    <w:p w14:paraId="5AF478F9" w14:textId="77777777" w:rsidR="00654B1B" w:rsidRDefault="00654B1B"/>
    <w:p w14:paraId="6FD1BD59" w14:textId="77777777" w:rsidR="00654B1B" w:rsidRDefault="00DF4047">
      <w:pPr>
        <w:tabs>
          <w:tab w:val="clear" w:pos="360"/>
        </w:tabs>
        <w:spacing w:after="0" w:line="240" w:lineRule="auto"/>
        <w:ind w:firstLine="0"/>
        <w:jc w:val="left"/>
      </w:pPr>
      <w:r>
        <w:br w:type="page"/>
      </w:r>
    </w:p>
    <w:p w14:paraId="5C59F7D1" w14:textId="6D9BAF8F" w:rsidR="00654B1B" w:rsidRDefault="006F6357" w:rsidP="006F6357">
      <w:pPr>
        <w:pStyle w:val="Ttulo1"/>
        <w:numPr>
          <w:ilvl w:val="0"/>
          <w:numId w:val="0"/>
        </w:numPr>
        <w:ind w:left="360"/>
        <w:rPr>
          <w:rFonts w:ascii="Norasi" w:hAnsi="Norasi"/>
        </w:rPr>
      </w:pPr>
      <w:bookmarkStart w:id="22" w:name="_Toc494669633"/>
      <w:bookmarkStart w:id="23" w:name="_Toc55499168"/>
      <w:bookmarkStart w:id="24" w:name="_Hlk55499088"/>
      <w:r>
        <w:rPr>
          <w:rFonts w:ascii="Norasi" w:hAnsi="Norasi"/>
        </w:rPr>
        <w:lastRenderedPageBreak/>
        <w:t>7.</w:t>
      </w:r>
      <w:r w:rsidR="00DF4047">
        <w:rPr>
          <w:rFonts w:ascii="Norasi" w:hAnsi="Norasi"/>
        </w:rPr>
        <w:t>METODOLOGÍA</w:t>
      </w:r>
      <w:bookmarkEnd w:id="22"/>
      <w:bookmarkEnd w:id="23"/>
    </w:p>
    <w:bookmarkEnd w:id="24"/>
    <w:p w14:paraId="0284E9C4" w14:textId="77777777" w:rsidR="00654B1B" w:rsidRDefault="00DF4047">
      <w:r>
        <w:t>Las Tecnologías de la Información y Comunicación se centran en la aplicación de programas y sistemas informáticos a la resolución de problemas del mundo real, incluyendo la identificación de las necesidades de los usuarios y la especificación e instalación de software y hardware.</w:t>
      </w:r>
    </w:p>
    <w:p w14:paraId="4008B9B4" w14:textId="77777777" w:rsidR="00654B1B" w:rsidRDefault="00DF4047">
      <w:r>
        <w:t>La metodología debe centrarse en abordar el uso avanzado, solvente, creativo, productivo, seguro y responsable de las tecnologías de la información y comunicación, en el desarrollo de la competencia digital y de manera integrada contribuir al resto de competencias clave.</w:t>
      </w:r>
    </w:p>
    <w:p w14:paraId="29C8FC65" w14:textId="77777777" w:rsidR="00654B1B" w:rsidRDefault="00DF4047">
      <w:r>
        <w:t>Para llevar a cabo un enfoque competencial, el alumnado en la etapa de Secundaria, realizará proyectos cooperativos en un marco de trabajo digital, que se encuadren en los bloques de contenidos de la materia, y que tengan como objetivo la creación y publicación de contenidos digitales, la resolución de problemas mediante el uso de aplicaciones, la implantación de hardware y software dados unos requisitos de usuario, un caso práctico sencillo, etc.</w:t>
      </w:r>
    </w:p>
    <w:p w14:paraId="1E877C8B" w14:textId="77777777" w:rsidR="00654B1B" w:rsidRDefault="00654B1B"/>
    <w:p w14:paraId="4EC1AFC5" w14:textId="77777777" w:rsidR="00654B1B" w:rsidRDefault="00DF4047">
      <w:r>
        <w:t>En la medida de lo posible, los proyectos deben desarrollarse en base a los intereses del alumnado y considerando aspectos relacionados con la especialización de la etapa, promoviéndose la inclusión de temáticas multidisciplinares y los elementos transversales del currículo.</w:t>
      </w:r>
    </w:p>
    <w:p w14:paraId="7780F925" w14:textId="77777777" w:rsidR="00654B1B" w:rsidRDefault="00DF4047">
      <w:r>
        <w:t xml:space="preserve">En estos proyectos, los equipos de alumnos y alumnas elaborarán un documento inicial que incluya el objetivo del mismo, una descripción del producto final a obtener, un plan de acción con las tareas necesarias, las fuentes de información a consultar, los recursos y los criterios de evaluación del objetivo. Además, se establecerá que la temática del proyecto sea </w:t>
      </w:r>
      <w:r>
        <w:lastRenderedPageBreak/>
        <w:t xml:space="preserve">de interés común de todos los miembros del equipo; cada alumno o alumna sea responsable de realizar una parte del proyecto dentro de su equipo, hacer un seguimiento del desarrollo de las otras partes y trabajar en la integración de las partes en el producto final. Por otro lado, cada equipo deberá almacenar las diferentes versiones del producto, redactar y mantener la documentación asociada, y presentar el producto final a sus compañeros de clase. De manera Individual, cada miembro del grupo, deberá redactar un diario sobre el desarrollo del proyecto y contestar a dos cuestionarios finales, uno sobre su trabajo individual y otro sobre el trabajo en equipo. </w:t>
      </w:r>
    </w:p>
    <w:p w14:paraId="29E305D1" w14:textId="77777777" w:rsidR="00654B1B" w:rsidRDefault="00654B1B"/>
    <w:p w14:paraId="0562E2B2" w14:textId="77777777" w:rsidR="00654B1B" w:rsidRDefault="00DF4047">
      <w:r>
        <w:t>Finalmente, los entornos de aprendizaje online dinamizan el proceso de enseñanza-aprendizaje, facilitando tres aspectos clave: la interacción con el alumnado, la atención personalizada y la evaluación. Con el objetivo de orientar el proceso educativo, ajustarse al nivel competencial inicial del alumnado y respetar los distintos ritmos de aprendizaje, se propone la utilización de entornos de aprendizaje online. Estos entornos deben incluir formularios automatizados que permitan la autoevaluación y coevaluación del aprendizaje por parte de alumnos y alumnas, la evaluación del nivel inicial, de la realización de los proyectos, del desarrollo competencial y del grado de cumplimiento de los criterios. También, se deben utilizar repositorios de los contenidos digitales, documentación y tareas, que permitan hacer un seguimiento del trabajo individual y grupal de los estudiantes a lo largo del curso y visualizar su evolución. Por último, se recomienda usar herramientas de control de proyectos, software de productividad colaborativo y de comunicación, entornos de desarrollo integrados y software para el control de versiones.</w:t>
      </w:r>
    </w:p>
    <w:p w14:paraId="3D9F69E1" w14:textId="77777777" w:rsidR="00654B1B" w:rsidRDefault="00654B1B"/>
    <w:p w14:paraId="27ADC4D1" w14:textId="77777777" w:rsidR="00654B1B" w:rsidRDefault="00DF4047">
      <w:r>
        <w:t>En general, el desarrollo de las tareas de aprendizaje se llevará a cabo en base a los siguientes pilares:</w:t>
      </w:r>
    </w:p>
    <w:p w14:paraId="506444DD" w14:textId="77777777" w:rsidR="00654B1B" w:rsidRDefault="00654B1B">
      <w:pPr>
        <w:pStyle w:val="Default"/>
        <w:rPr>
          <w:rFonts w:ascii="Norasi" w:hAnsi="Norasi"/>
        </w:rPr>
      </w:pPr>
    </w:p>
    <w:p w14:paraId="31B2C24E" w14:textId="77777777" w:rsidR="00654B1B" w:rsidRDefault="00DF4047">
      <w:pPr>
        <w:pStyle w:val="Default"/>
        <w:numPr>
          <w:ilvl w:val="0"/>
          <w:numId w:val="5"/>
        </w:numPr>
        <w:spacing w:after="120" w:line="360" w:lineRule="auto"/>
        <w:ind w:left="714" w:hanging="357"/>
        <w:rPr>
          <w:rFonts w:ascii="Norasi" w:hAnsi="Norasi" w:cs="Times New Roman"/>
          <w:color w:val="00000A"/>
        </w:rPr>
      </w:pPr>
      <w:r>
        <w:rPr>
          <w:rFonts w:ascii="Norasi" w:hAnsi="Norasi" w:cs="Times New Roman"/>
          <w:color w:val="00000A"/>
        </w:rPr>
        <w:t xml:space="preserve">Se intercalarán explicaciones teóricas, ejercicios y prácticas. </w:t>
      </w:r>
    </w:p>
    <w:p w14:paraId="31D4F304" w14:textId="77777777" w:rsidR="00654B1B" w:rsidRDefault="00DF4047">
      <w:pPr>
        <w:pStyle w:val="Default"/>
        <w:numPr>
          <w:ilvl w:val="0"/>
          <w:numId w:val="5"/>
        </w:numPr>
        <w:spacing w:after="120" w:line="360" w:lineRule="auto"/>
        <w:ind w:left="714" w:hanging="357"/>
        <w:jc w:val="both"/>
        <w:rPr>
          <w:rFonts w:ascii="Norasi" w:hAnsi="Norasi" w:cs="Times New Roman"/>
          <w:color w:val="00000A"/>
        </w:rPr>
      </w:pPr>
      <w:r>
        <w:rPr>
          <w:rFonts w:ascii="Norasi" w:hAnsi="Norasi" w:cs="Times New Roman"/>
          <w:color w:val="00000A"/>
        </w:rPr>
        <w:t xml:space="preserve">Las prácticas o ejercicios podrán realizarse individualmente, en parejas o en grupo según indique el profesorado. </w:t>
      </w:r>
    </w:p>
    <w:p w14:paraId="517BC1A2" w14:textId="2029423C" w:rsidR="00654B1B" w:rsidRDefault="00DF4047">
      <w:pPr>
        <w:pStyle w:val="Default"/>
        <w:numPr>
          <w:ilvl w:val="0"/>
          <w:numId w:val="5"/>
        </w:numPr>
        <w:spacing w:after="120" w:line="360" w:lineRule="auto"/>
        <w:ind w:left="714" w:hanging="357"/>
        <w:jc w:val="both"/>
        <w:rPr>
          <w:rFonts w:ascii="Norasi" w:hAnsi="Norasi" w:cs="Times New Roman"/>
          <w:color w:val="00000A"/>
        </w:rPr>
      </w:pPr>
      <w:r>
        <w:rPr>
          <w:rFonts w:ascii="Norasi" w:hAnsi="Norasi" w:cs="Times New Roman"/>
          <w:color w:val="00000A"/>
        </w:rPr>
        <w:t xml:space="preserve">Se usarán siempre tanto herramientas y/o aplicaciones on-line, así como otras aplicaciones informáticas disponibles en los ordenadores de aula. </w:t>
      </w:r>
    </w:p>
    <w:p w14:paraId="13C0543F" w14:textId="77777777" w:rsidR="00654B1B" w:rsidRDefault="00DF4047">
      <w:pPr>
        <w:pStyle w:val="Default"/>
        <w:numPr>
          <w:ilvl w:val="0"/>
          <w:numId w:val="5"/>
        </w:numPr>
        <w:spacing w:after="120" w:line="360" w:lineRule="auto"/>
        <w:jc w:val="both"/>
      </w:pPr>
      <w:r>
        <w:rPr>
          <w:rFonts w:ascii="Norasi" w:hAnsi="Norasi" w:cs="Times New Roman"/>
          <w:color w:val="00000A"/>
        </w:rPr>
        <w:t>En cuanto al seguimiento y evaluación, cada profesor utilizará el sistema, medio o plataforma que más le convenga, aunque por defecto se han generado aulas virtuales en la plataforma Moodle del centro:</w:t>
      </w:r>
    </w:p>
    <w:p w14:paraId="546CBA0B" w14:textId="77777777" w:rsidR="00654B1B" w:rsidRDefault="004032D0">
      <w:pPr>
        <w:pStyle w:val="Default"/>
        <w:spacing w:after="120" w:line="360" w:lineRule="auto"/>
        <w:jc w:val="center"/>
      </w:pPr>
      <w:hyperlink r:id="rId7">
        <w:r w:rsidR="00DF4047">
          <w:rPr>
            <w:rStyle w:val="EnlacedeInternet"/>
            <w:rFonts w:ascii="Norasi" w:hAnsi="Norasi" w:cs="Times New Roman"/>
            <w:b/>
            <w:bCs/>
            <w:color w:val="auto"/>
            <w:u w:val="none"/>
          </w:rPr>
          <w:t>http://www.juntadeandalucia.es/averroes/centros-tic/18009213/moodle/</w:t>
        </w:r>
      </w:hyperlink>
    </w:p>
    <w:p w14:paraId="6A2A2AEF" w14:textId="77777777" w:rsidR="00654B1B" w:rsidRDefault="00DF4047">
      <w:pPr>
        <w:pStyle w:val="Default"/>
        <w:spacing w:after="120" w:line="360" w:lineRule="auto"/>
        <w:jc w:val="both"/>
        <w:rPr>
          <w:rFonts w:ascii="Norasi" w:hAnsi="Norasi" w:cs="Times New Roman"/>
          <w:color w:val="00000A"/>
        </w:rPr>
      </w:pPr>
      <w:r>
        <w:rPr>
          <w:rFonts w:ascii="Norasi" w:hAnsi="Norasi" w:cs="Times New Roman"/>
          <w:color w:val="00000A"/>
        </w:rPr>
        <w:t>También es posible utilizar en tanto esté disponible, la plataforma ofrecida por la Consejería de educación, que cuenta con herramientas más avanzadas, al tratarse de una versión más actualizada que la del centro:</w:t>
      </w:r>
    </w:p>
    <w:p w14:paraId="6EBE0516" w14:textId="77777777" w:rsidR="00654B1B" w:rsidRDefault="004032D0">
      <w:pPr>
        <w:pStyle w:val="Default"/>
        <w:spacing w:after="120" w:line="360" w:lineRule="auto"/>
        <w:jc w:val="center"/>
      </w:pPr>
      <w:hyperlink r:id="rId8">
        <w:r w:rsidR="00DF4047">
          <w:rPr>
            <w:rStyle w:val="EnlacedeInternet"/>
            <w:rFonts w:ascii="Norasi" w:hAnsi="Norasi" w:cs="Times New Roman"/>
            <w:b/>
            <w:bCs/>
            <w:color w:val="00000A"/>
            <w:u w:val="none"/>
          </w:rPr>
          <w:t>https://educacionadistancia.juntadeandalucia.es/centros/granada/login/index.php</w:t>
        </w:r>
      </w:hyperlink>
    </w:p>
    <w:p w14:paraId="5B4925DD" w14:textId="41CBB380" w:rsidR="00A713BE" w:rsidRDefault="00DF4047">
      <w:pPr>
        <w:pStyle w:val="Default"/>
        <w:spacing w:after="120" w:line="360" w:lineRule="auto"/>
        <w:jc w:val="both"/>
        <w:rPr>
          <w:rFonts w:ascii="Norasi" w:hAnsi="Norasi" w:cs="Times New Roman"/>
          <w:color w:val="00000A"/>
        </w:rPr>
      </w:pPr>
      <w:r>
        <w:rPr>
          <w:rFonts w:ascii="Norasi" w:hAnsi="Norasi" w:cs="Times New Roman"/>
          <w:color w:val="00000A"/>
        </w:rPr>
        <w:t>Independientemente de esto cada profesor puede usar otras plataformas educativas diferentes de las anteriores.</w:t>
      </w:r>
    </w:p>
    <w:p w14:paraId="0EC1FE47" w14:textId="18824CAF" w:rsidR="00805339" w:rsidRDefault="00805339" w:rsidP="00805339">
      <w:pPr>
        <w:pStyle w:val="Ttulo1"/>
        <w:numPr>
          <w:ilvl w:val="0"/>
          <w:numId w:val="0"/>
        </w:numPr>
        <w:ind w:left="360"/>
        <w:rPr>
          <w:rFonts w:ascii="Norasi" w:hAnsi="Norasi"/>
        </w:rPr>
      </w:pPr>
      <w:bookmarkStart w:id="25" w:name="_Toc55499169"/>
      <w:r>
        <w:rPr>
          <w:rFonts w:ascii="Norasi" w:hAnsi="Norasi"/>
        </w:rPr>
        <w:t xml:space="preserve">7.1. </w:t>
      </w:r>
      <w:r w:rsidRPr="00805339">
        <w:rPr>
          <w:rFonts w:ascii="Norasi" w:hAnsi="Norasi"/>
        </w:rPr>
        <w:t>Estrategias metodológicas en caso de enseñanza telemática</w:t>
      </w:r>
      <w:bookmarkEnd w:id="25"/>
    </w:p>
    <w:p w14:paraId="341BF166" w14:textId="6F0B2832" w:rsidR="00A713BE" w:rsidRPr="00A713BE" w:rsidRDefault="00A713BE" w:rsidP="00A713BE">
      <w:pPr>
        <w:tabs>
          <w:tab w:val="clear" w:pos="360"/>
        </w:tabs>
        <w:ind w:firstLine="0"/>
        <w:rPr>
          <w:rFonts w:eastAsia="Noto Serif CJK SC" w:cs="Lohit Devanagari"/>
          <w:b/>
          <w:bCs/>
          <w:u w:val="single"/>
          <w:lang w:eastAsia="zh-CN" w:bidi="hi-IN"/>
        </w:rPr>
      </w:pPr>
    </w:p>
    <w:p w14:paraId="1697387E" w14:textId="114E0521" w:rsidR="00A713BE" w:rsidRPr="00A713BE" w:rsidRDefault="00A713BE" w:rsidP="00A713BE">
      <w:pPr>
        <w:tabs>
          <w:tab w:val="clear" w:pos="360"/>
        </w:tabs>
        <w:rPr>
          <w:rFonts w:eastAsia="Noto Serif CJK SC" w:cs="Lohit Devanagari"/>
          <w:lang w:eastAsia="zh-CN" w:bidi="hi-IN"/>
        </w:rPr>
      </w:pPr>
      <w:r w:rsidRPr="00A713BE">
        <w:rPr>
          <w:rFonts w:eastAsia="Noto Serif CJK SC" w:cs="Lohit Devanagari"/>
          <w:lang w:eastAsia="zh-CN" w:bidi="hi-IN"/>
        </w:rPr>
        <w:t xml:space="preserve">Habrá en todos los grupos una pequeña UD0 que tratará de todos los aspectos de la metodología relacionados con la situación derivada del COVID y en ella se trabajará con los alumnos os aspectos que tengan que ver con la </w:t>
      </w:r>
      <w:proofErr w:type="spellStart"/>
      <w:r w:rsidRPr="00A713BE">
        <w:rPr>
          <w:rFonts w:eastAsia="Noto Serif CJK SC" w:cs="Lohit Devanagari"/>
          <w:lang w:eastAsia="zh-CN" w:bidi="hi-IN"/>
        </w:rPr>
        <w:t>tele-enseñanza</w:t>
      </w:r>
      <w:proofErr w:type="spellEnd"/>
      <w:r w:rsidRPr="00A713BE">
        <w:rPr>
          <w:rFonts w:eastAsia="Noto Serif CJK SC" w:cs="Lohit Devanagari"/>
          <w:lang w:eastAsia="zh-CN" w:bidi="hi-IN"/>
        </w:rPr>
        <w:t>. Posteriormente se seguirán incluyendo tareas relacionadas con la misma para que el alumno se habitúe por si se produjera el confinamiento.</w:t>
      </w:r>
    </w:p>
    <w:p w14:paraId="76ECC86D" w14:textId="4CADDA32" w:rsidR="00A713BE" w:rsidRPr="00A713BE" w:rsidRDefault="00A713BE" w:rsidP="00A713BE">
      <w:pPr>
        <w:tabs>
          <w:tab w:val="clear" w:pos="360"/>
        </w:tabs>
        <w:rPr>
          <w:rFonts w:eastAsia="Noto Serif CJK SC" w:cs="Lohit Devanagari"/>
          <w:b/>
          <w:bCs/>
          <w:u w:val="single"/>
          <w:lang w:eastAsia="zh-CN" w:bidi="hi-IN"/>
        </w:rPr>
      </w:pPr>
      <w:r w:rsidRPr="00A713BE">
        <w:rPr>
          <w:rFonts w:eastAsia="Noto Serif CJK SC" w:cs="Lohit Devanagari"/>
          <w:lang w:eastAsia="zh-CN" w:bidi="hi-IN"/>
        </w:rPr>
        <w:lastRenderedPageBreak/>
        <w:t xml:space="preserve">Habitualmente al tratarse de una materia eminentemente práctica, las tareas se realizan mediante un curso puesto en la plataforma Moodle del centro. Esto tiene la ventaja de que al estar en un servidor local no dependemos de Internet. Y la velocidad es mucho mayor. En caso de confinamiento esto no afectaría mucho al desarrollo de la programación. En tal caso podríamos seguir con Moodle o migrar las tareas al </w:t>
      </w:r>
      <w:proofErr w:type="spellStart"/>
      <w:r w:rsidRPr="00A713BE">
        <w:rPr>
          <w:rFonts w:eastAsia="Noto Serif CJK SC" w:cs="Lohit Devanagari"/>
          <w:lang w:eastAsia="zh-CN" w:bidi="hi-IN"/>
        </w:rPr>
        <w:t>Classroom</w:t>
      </w:r>
      <w:proofErr w:type="spellEnd"/>
      <w:r w:rsidRPr="00A713BE">
        <w:rPr>
          <w:rFonts w:eastAsia="Noto Serif CJK SC" w:cs="Lohit Devanagari"/>
          <w:lang w:eastAsia="zh-CN" w:bidi="hi-IN"/>
        </w:rPr>
        <w:t>.</w:t>
      </w:r>
    </w:p>
    <w:p w14:paraId="4154453D" w14:textId="77777777" w:rsidR="00A713BE" w:rsidRPr="00A713BE" w:rsidRDefault="00A713BE" w:rsidP="00A713BE">
      <w:pPr>
        <w:tabs>
          <w:tab w:val="clear" w:pos="360"/>
        </w:tabs>
        <w:spacing w:after="0" w:line="240" w:lineRule="auto"/>
        <w:ind w:firstLine="0"/>
        <w:rPr>
          <w:rFonts w:eastAsia="Noto Serif CJK SC" w:cs="Lohit Devanagari"/>
          <w:b/>
          <w:bCs/>
          <w:sz w:val="21"/>
          <w:u w:val="single"/>
          <w:lang w:eastAsia="zh-CN" w:bidi="hi-IN"/>
        </w:rPr>
      </w:pPr>
    </w:p>
    <w:p w14:paraId="3CB6A63C" w14:textId="77777777" w:rsidR="00A713BE" w:rsidRPr="00A713BE" w:rsidRDefault="00A713BE" w:rsidP="00A713BE">
      <w:pPr>
        <w:tabs>
          <w:tab w:val="clear" w:pos="360"/>
        </w:tabs>
        <w:spacing w:after="0" w:line="240" w:lineRule="auto"/>
        <w:ind w:firstLine="0"/>
        <w:rPr>
          <w:rFonts w:eastAsia="Noto Serif CJK SC" w:cs="Lohit Devanagari"/>
          <w:b/>
          <w:bCs/>
          <w:sz w:val="21"/>
          <w:u w:val="single"/>
          <w:lang w:eastAsia="zh-CN" w:bidi="hi-IN"/>
        </w:rPr>
      </w:pPr>
    </w:p>
    <w:p w14:paraId="0AD61D46" w14:textId="203E79B0" w:rsidR="00654B1B" w:rsidRDefault="00DF4047">
      <w:pPr>
        <w:pStyle w:val="Default"/>
        <w:spacing w:after="120" w:line="360" w:lineRule="auto"/>
        <w:jc w:val="both"/>
        <w:rPr>
          <w:rFonts w:ascii="Norasi" w:hAnsi="Norasi" w:cs="Times New Roman"/>
          <w:color w:val="00000A"/>
        </w:rPr>
      </w:pPr>
      <w:r>
        <w:br w:type="page"/>
      </w:r>
    </w:p>
    <w:p w14:paraId="532DB8B5" w14:textId="342380B2" w:rsidR="00654B1B" w:rsidRDefault="00DF4047" w:rsidP="006F6357">
      <w:pPr>
        <w:pStyle w:val="Ttulo1"/>
        <w:numPr>
          <w:ilvl w:val="0"/>
          <w:numId w:val="15"/>
        </w:numPr>
        <w:rPr>
          <w:rFonts w:ascii="Norasi" w:hAnsi="Norasi"/>
        </w:rPr>
      </w:pPr>
      <w:bookmarkStart w:id="26" w:name="_Hlk55498892"/>
      <w:bookmarkStart w:id="27" w:name="_Toc494669634"/>
      <w:bookmarkStart w:id="28" w:name="_Toc55499170"/>
      <w:r>
        <w:rPr>
          <w:rFonts w:ascii="Norasi" w:hAnsi="Norasi"/>
        </w:rPr>
        <w:lastRenderedPageBreak/>
        <w:t xml:space="preserve">PROCEDIMIENTOS DE EVALUACIÓN Y CRITERIOS DE </w:t>
      </w:r>
      <w:bookmarkEnd w:id="26"/>
      <w:r>
        <w:rPr>
          <w:rFonts w:ascii="Norasi" w:hAnsi="Norasi"/>
        </w:rPr>
        <w:t>CALIFICACIÓN/CORRECCIÓN/REFUERZO</w:t>
      </w:r>
      <w:bookmarkEnd w:id="27"/>
      <w:bookmarkEnd w:id="28"/>
    </w:p>
    <w:p w14:paraId="1C13CD06" w14:textId="607AFC20" w:rsidR="00654B1B" w:rsidRDefault="00DF4047">
      <w:r>
        <w:t>Respecto a la evaluación, se ha de evaluar tanto el proceso como el resultado. Los criterios de evaluación están redactados como resultados de aprendizaje e incluyen procesos de diferente complejidad, contenidos de diferente tipo y contextos de realización adecuados a la naturaleza de la ejecución de los aprendizajes que evidencian con el objeto de posibilitar su observación y evaluación en contextos reales. Esta sintaxis permite una mejor selección de procedimientos, pruebas e instrumentos de evaluación adecuados a los diferentes tipos de aprendizaje. Para que la evaluación sea más objetiva se recomienda que se realice con una variedad de pruebas como diarios de aprendizaje, portafolios, entrevistas,</w:t>
      </w:r>
      <w:r w:rsidR="00894610">
        <w:t xml:space="preserve"> </w:t>
      </w:r>
      <w:proofErr w:type="gramStart"/>
      <w:r>
        <w:t>encuestas,  debates</w:t>
      </w:r>
      <w:proofErr w:type="gramEnd"/>
      <w:r>
        <w:t xml:space="preserve"> y pruebas objetivas (escritas, orales y prácticas). Como instrumentos de evaluación se recomienda la rúbrica para el producto final de las tareas o de los proyectos, y para cualquier actividad que suponga una realización compleja; las pruebas objetivas cuando se pretendan evaluar procesos de bajo nivel como la identificación, la descripción, etc. o, en general, en aquellos casos donde se quiera diversificar las estrategias de evaluación; las escalas de observación en los criterios de evaluación del bloque transversal; las listas de cotejo para aquellas actividades que supongan ejecuciones sencillas; y los criterios que no estén redactados en términos de procesos cognitivos (como por ejemplo adoptar o participar) pueden ser evaluados mediante el empleo de escalas de actitudes.</w:t>
      </w:r>
    </w:p>
    <w:p w14:paraId="3EAD2DC8" w14:textId="77777777" w:rsidR="00654B1B" w:rsidRDefault="00DF4047">
      <w:r>
        <w:t xml:space="preserve">Los contenidos y los criterios de evaluación se han secuenciado de forma progresiva y diferenciada para facilitar la identificación y evaluación de los aprendizajes básicos de cada nivel facilitando así la atención a la diversidad desde las programaciones de aula y la continuidad de los aprendizajes entre niveles y etapas. Esta progresión diferenciada también permite la programación y evaluación de los aprendizajes de refuerzo o ampliación y realizar </w:t>
      </w:r>
      <w:r>
        <w:lastRenderedPageBreak/>
        <w:t>las adaptaciones curriculares para el alumnado con necesidad específica de apoyo educativo facilitando la inclusión</w:t>
      </w:r>
    </w:p>
    <w:p w14:paraId="14C219E4" w14:textId="2BD68E93" w:rsidR="00654B1B" w:rsidRDefault="00DF4047" w:rsidP="006F6357">
      <w:pPr>
        <w:pStyle w:val="Ttulo2"/>
        <w:numPr>
          <w:ilvl w:val="1"/>
          <w:numId w:val="29"/>
        </w:numPr>
        <w:jc w:val="left"/>
      </w:pPr>
      <w:bookmarkStart w:id="29" w:name="_Toc494669635"/>
      <w:bookmarkStart w:id="30" w:name="_Toc55499171"/>
      <w:r>
        <w:t>Instrumentos de evaluación</w:t>
      </w:r>
      <w:bookmarkEnd w:id="29"/>
      <w:bookmarkEnd w:id="30"/>
    </w:p>
    <w:p w14:paraId="7567F732" w14:textId="77777777" w:rsidR="00654B1B" w:rsidRDefault="00654B1B">
      <w:pPr>
        <w:pStyle w:val="Default"/>
        <w:rPr>
          <w:rFonts w:ascii="Norasi" w:hAnsi="Norasi" w:cs="Times New Roman"/>
        </w:rPr>
      </w:pPr>
    </w:p>
    <w:p w14:paraId="30834249" w14:textId="77777777" w:rsidR="00654B1B" w:rsidRDefault="00DF4047">
      <w:pPr>
        <w:pStyle w:val="Default"/>
        <w:spacing w:after="120" w:line="360" w:lineRule="auto"/>
        <w:jc w:val="both"/>
        <w:rPr>
          <w:rFonts w:ascii="Norasi" w:hAnsi="Norasi" w:cs="Times New Roman"/>
          <w:b/>
        </w:rPr>
      </w:pPr>
      <w:r>
        <w:rPr>
          <w:rFonts w:ascii="Norasi" w:hAnsi="Norasi" w:cs="Times New Roman"/>
          <w:b/>
        </w:rPr>
        <w:t>Observación continuada del trabajo de aula:</w:t>
      </w:r>
    </w:p>
    <w:p w14:paraId="3692AD95"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 xml:space="preserve">Dominio del ordenador y de las aplicaciones </w:t>
      </w:r>
      <w:proofErr w:type="gramStart"/>
      <w:r>
        <w:rPr>
          <w:rFonts w:ascii="Norasi" w:hAnsi="Norasi" w:cs="Times New Roman"/>
        </w:rPr>
        <w:t>web  trabajadas</w:t>
      </w:r>
      <w:proofErr w:type="gramEnd"/>
      <w:r>
        <w:rPr>
          <w:rFonts w:ascii="Norasi" w:hAnsi="Norasi" w:cs="Times New Roman"/>
        </w:rPr>
        <w:t>.</w:t>
      </w:r>
    </w:p>
    <w:p w14:paraId="3419F669"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Realización de las tareas propuestas en la plataforma Moodle y entrega en el tiempo especificado.</w:t>
      </w:r>
    </w:p>
    <w:p w14:paraId="630EE658"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Organización, limpieza y orden en el trabajo.</w:t>
      </w:r>
    </w:p>
    <w:p w14:paraId="4DA7B3C1" w14:textId="77777777" w:rsidR="00654B1B" w:rsidRDefault="00654B1B">
      <w:pPr>
        <w:pStyle w:val="Default"/>
        <w:spacing w:after="120" w:line="360" w:lineRule="auto"/>
        <w:jc w:val="both"/>
        <w:rPr>
          <w:rFonts w:ascii="Norasi" w:hAnsi="Norasi" w:cs="Times New Roman"/>
        </w:rPr>
      </w:pPr>
    </w:p>
    <w:p w14:paraId="35A7E1A2" w14:textId="77777777" w:rsidR="00654B1B" w:rsidRDefault="00DF4047">
      <w:pPr>
        <w:pStyle w:val="Default"/>
        <w:spacing w:after="120" w:line="360" w:lineRule="auto"/>
        <w:jc w:val="both"/>
        <w:rPr>
          <w:rFonts w:ascii="Norasi" w:hAnsi="Norasi" w:cs="Times New Roman"/>
          <w:b/>
        </w:rPr>
      </w:pPr>
      <w:r>
        <w:rPr>
          <w:rFonts w:ascii="Norasi" w:hAnsi="Norasi" w:cs="Times New Roman"/>
          <w:b/>
        </w:rPr>
        <w:t>Observación sistemática de la actitud:</w:t>
      </w:r>
    </w:p>
    <w:p w14:paraId="0487DA9F"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Asistencia.</w:t>
      </w:r>
    </w:p>
    <w:p w14:paraId="6ADAC646"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Atención y esfuerzo.</w:t>
      </w:r>
    </w:p>
    <w:p w14:paraId="65F55454"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Colaboración con los compañeros y el profesor.</w:t>
      </w:r>
    </w:p>
    <w:p w14:paraId="0FB0FFBF"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Cuidado del material y las instalaciones.</w:t>
      </w:r>
    </w:p>
    <w:p w14:paraId="14500513"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Participación e interés en las actividades de clase.</w:t>
      </w:r>
    </w:p>
    <w:p w14:paraId="5CDF76B4"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Orden y pulcritud.</w:t>
      </w:r>
    </w:p>
    <w:p w14:paraId="03D9B834" w14:textId="77777777" w:rsidR="00654B1B" w:rsidRDefault="00DF4047">
      <w:pPr>
        <w:pStyle w:val="Default"/>
        <w:numPr>
          <w:ilvl w:val="0"/>
          <w:numId w:val="10"/>
        </w:numPr>
        <w:spacing w:after="120" w:line="360" w:lineRule="auto"/>
        <w:jc w:val="both"/>
        <w:rPr>
          <w:rFonts w:ascii="Norasi" w:hAnsi="Norasi" w:cs="Times New Roman"/>
        </w:rPr>
      </w:pPr>
      <w:r>
        <w:rPr>
          <w:rFonts w:ascii="Norasi" w:hAnsi="Norasi" w:cs="Times New Roman"/>
        </w:rPr>
        <w:t>Respeto a los compañeros.</w:t>
      </w:r>
    </w:p>
    <w:p w14:paraId="527C4A14" w14:textId="77777777" w:rsidR="00654B1B" w:rsidRDefault="00654B1B">
      <w:pPr>
        <w:pStyle w:val="Default"/>
        <w:spacing w:after="120" w:line="360" w:lineRule="auto"/>
        <w:jc w:val="both"/>
        <w:rPr>
          <w:rFonts w:ascii="Norasi" w:hAnsi="Norasi" w:cs="Times New Roman"/>
        </w:rPr>
      </w:pPr>
    </w:p>
    <w:p w14:paraId="0532BB09" w14:textId="77777777" w:rsidR="00654B1B" w:rsidRDefault="00DF4047">
      <w:pPr>
        <w:pStyle w:val="Default"/>
        <w:spacing w:after="120" w:line="360" w:lineRule="auto"/>
        <w:jc w:val="both"/>
        <w:rPr>
          <w:rFonts w:ascii="Norasi" w:hAnsi="Norasi" w:cs="Times New Roman"/>
          <w:b/>
        </w:rPr>
      </w:pPr>
      <w:r>
        <w:rPr>
          <w:rFonts w:ascii="Norasi" w:hAnsi="Norasi" w:cs="Times New Roman"/>
          <w:b/>
        </w:rPr>
        <w:t>Pruebas de evaluación de aprendizaje.</w:t>
      </w:r>
    </w:p>
    <w:p w14:paraId="063DEC9D" w14:textId="77777777" w:rsidR="00654B1B" w:rsidRDefault="00DF4047">
      <w:pPr>
        <w:pStyle w:val="Default"/>
        <w:numPr>
          <w:ilvl w:val="0"/>
          <w:numId w:val="11"/>
        </w:numPr>
        <w:spacing w:after="120" w:line="360" w:lineRule="auto"/>
        <w:jc w:val="both"/>
        <w:rPr>
          <w:rFonts w:ascii="Norasi" w:hAnsi="Norasi" w:cs="Times New Roman"/>
        </w:rPr>
      </w:pPr>
      <w:r>
        <w:rPr>
          <w:rFonts w:ascii="Norasi" w:hAnsi="Norasi" w:cs="Times New Roman"/>
        </w:rPr>
        <w:t xml:space="preserve">Al final de cada trimestre se realizará una prueba que permita demostrar los conocimientos adquiridos por el alumno. Esta prueba puede consistir en una </w:t>
      </w:r>
      <w:r>
        <w:rPr>
          <w:rFonts w:ascii="Norasi" w:hAnsi="Norasi" w:cs="Times New Roman"/>
        </w:rPr>
        <w:lastRenderedPageBreak/>
        <w:t>entrevista personal en la cual el alumno deba contestar preguntas sobre las tareas realizadas, o bien una prueba práctica en el ordenador sobre los contenidos impartidos en ese trimestre.</w:t>
      </w:r>
    </w:p>
    <w:p w14:paraId="10AAFA30" w14:textId="77777777" w:rsidR="00654B1B" w:rsidRDefault="00DF4047">
      <w:pPr>
        <w:pStyle w:val="Default"/>
        <w:spacing w:after="120" w:line="360" w:lineRule="auto"/>
        <w:jc w:val="both"/>
        <w:rPr>
          <w:rFonts w:ascii="Norasi" w:hAnsi="Norasi" w:cs="Times New Roman"/>
        </w:rPr>
      </w:pPr>
      <w:r>
        <w:rPr>
          <w:rFonts w:ascii="Norasi" w:hAnsi="Norasi" w:cs="Times New Roman"/>
        </w:rPr>
        <w:t xml:space="preserve"> </w:t>
      </w:r>
    </w:p>
    <w:p w14:paraId="0A4CAAEE" w14:textId="276D2338" w:rsidR="00654B1B" w:rsidRDefault="00DF4047" w:rsidP="006F6357">
      <w:pPr>
        <w:pStyle w:val="Ttulo2"/>
        <w:numPr>
          <w:ilvl w:val="1"/>
          <w:numId w:val="27"/>
        </w:numPr>
        <w:spacing w:before="0" w:after="120"/>
      </w:pPr>
      <w:bookmarkStart w:id="31" w:name="_Toc494669636"/>
      <w:bookmarkStart w:id="32" w:name="_Toc55499172"/>
      <w:r>
        <w:t>Criterios de calificación.</w:t>
      </w:r>
      <w:bookmarkEnd w:id="31"/>
      <w:bookmarkEnd w:id="32"/>
    </w:p>
    <w:p w14:paraId="3A46155F" w14:textId="77777777" w:rsidR="00654B1B" w:rsidRDefault="00DF4047">
      <w:pPr>
        <w:pStyle w:val="Default"/>
        <w:spacing w:after="120" w:line="360" w:lineRule="auto"/>
        <w:jc w:val="both"/>
        <w:rPr>
          <w:rFonts w:ascii="Norasi" w:hAnsi="Norasi" w:cs="Times New Roman"/>
        </w:rPr>
      </w:pPr>
      <w:r>
        <w:rPr>
          <w:rFonts w:ascii="Norasi" w:hAnsi="Norasi" w:cs="Times New Roman"/>
        </w:rPr>
        <w:tab/>
      </w:r>
    </w:p>
    <w:p w14:paraId="2DAEBE19" w14:textId="77777777" w:rsidR="00654B1B" w:rsidRDefault="00DF4047">
      <w:pPr>
        <w:pStyle w:val="Default"/>
        <w:spacing w:after="120" w:line="360" w:lineRule="auto"/>
        <w:jc w:val="both"/>
        <w:rPr>
          <w:rFonts w:ascii="Norasi" w:hAnsi="Norasi" w:cs="Times New Roman"/>
        </w:rPr>
      </w:pPr>
      <w:r>
        <w:rPr>
          <w:rFonts w:ascii="Norasi" w:hAnsi="Norasi" w:cs="Times New Roman"/>
        </w:rPr>
        <w:t>Se seguirán los siguientes procedimientos para obtener la calificación del alumno:</w:t>
      </w:r>
    </w:p>
    <w:p w14:paraId="23BF7DBB" w14:textId="77777777" w:rsidR="00654B1B" w:rsidRDefault="00654B1B">
      <w:pPr>
        <w:pStyle w:val="Default"/>
        <w:spacing w:after="120" w:line="360" w:lineRule="auto"/>
        <w:jc w:val="both"/>
        <w:rPr>
          <w:rFonts w:ascii="Norasi" w:hAnsi="Norasi" w:cs="Times New Roman"/>
        </w:rPr>
      </w:pPr>
    </w:p>
    <w:p w14:paraId="04472EB4" w14:textId="77777777" w:rsidR="00654B1B" w:rsidRDefault="00DF4047">
      <w:pPr>
        <w:pStyle w:val="Default"/>
        <w:numPr>
          <w:ilvl w:val="0"/>
          <w:numId w:val="11"/>
        </w:numPr>
        <w:spacing w:after="120" w:line="360" w:lineRule="auto"/>
        <w:jc w:val="both"/>
        <w:rPr>
          <w:rFonts w:ascii="Norasi" w:hAnsi="Norasi" w:cs="Times New Roman"/>
        </w:rPr>
      </w:pPr>
      <w:r>
        <w:rPr>
          <w:rFonts w:ascii="Norasi" w:hAnsi="Norasi" w:cs="Times New Roman"/>
        </w:rPr>
        <w:t xml:space="preserve">Para adquirir los conocimientos necesarios se realizarán una serie de ejercicios y prácticas que los alumnos/as deberán entregar a través de la plataforma o medio elegido por el profesor, dentro de los plazos previstos. </w:t>
      </w:r>
    </w:p>
    <w:p w14:paraId="39D7529C" w14:textId="77777777" w:rsidR="00654B1B" w:rsidRDefault="00DF4047">
      <w:pPr>
        <w:pStyle w:val="Default"/>
        <w:numPr>
          <w:ilvl w:val="0"/>
          <w:numId w:val="11"/>
        </w:numPr>
        <w:spacing w:after="120" w:line="360" w:lineRule="auto"/>
        <w:jc w:val="both"/>
        <w:rPr>
          <w:rFonts w:ascii="Norasi" w:hAnsi="Norasi" w:cs="Times New Roman"/>
        </w:rPr>
      </w:pPr>
      <w:r>
        <w:rPr>
          <w:rFonts w:ascii="Norasi" w:hAnsi="Norasi" w:cs="Times New Roman"/>
        </w:rPr>
        <w:t xml:space="preserve">Al final de cada evaluación, se realizará entrevista personal o un examen práctico en ordenador sobre los contenidos impartidos en dicha evaluación. Para poder realizar esta prueba, el alumno debe haber entregado todos los ejercicios y prácticas. </w:t>
      </w:r>
    </w:p>
    <w:p w14:paraId="1488EC63" w14:textId="77777777" w:rsidR="00654B1B" w:rsidRDefault="00DF4047">
      <w:pPr>
        <w:pStyle w:val="Default"/>
        <w:numPr>
          <w:ilvl w:val="0"/>
          <w:numId w:val="11"/>
        </w:numPr>
        <w:spacing w:after="120" w:line="360" w:lineRule="auto"/>
        <w:jc w:val="both"/>
        <w:rPr>
          <w:rFonts w:ascii="Norasi" w:hAnsi="Norasi" w:cs="Times New Roman"/>
        </w:rPr>
      </w:pPr>
      <w:r>
        <w:rPr>
          <w:rFonts w:ascii="Norasi" w:hAnsi="Norasi" w:cs="Times New Roman"/>
        </w:rPr>
        <w:t>Para superar una evaluación será necesario obtener una calificación mayor o igual a 5. Esta calificación se obtendrá según las siguientes ponderaciones:</w:t>
      </w:r>
    </w:p>
    <w:p w14:paraId="63E150E7" w14:textId="77777777" w:rsidR="00654B1B" w:rsidRDefault="00DF4047">
      <w:pPr>
        <w:pStyle w:val="Default"/>
        <w:numPr>
          <w:ilvl w:val="1"/>
          <w:numId w:val="11"/>
        </w:numPr>
        <w:spacing w:after="120" w:line="360" w:lineRule="auto"/>
        <w:jc w:val="both"/>
        <w:rPr>
          <w:rFonts w:ascii="Norasi" w:hAnsi="Norasi" w:cs="Times New Roman"/>
        </w:rPr>
      </w:pPr>
      <w:r>
        <w:rPr>
          <w:rFonts w:ascii="Norasi" w:hAnsi="Norasi" w:cs="Times New Roman"/>
        </w:rPr>
        <w:t>Entrevista personal, formulario tipo test o examen práctico/teórico (30%)</w:t>
      </w:r>
    </w:p>
    <w:p w14:paraId="55E99DEF" w14:textId="77777777" w:rsidR="00654B1B" w:rsidRDefault="00DF4047">
      <w:pPr>
        <w:pStyle w:val="Default"/>
        <w:numPr>
          <w:ilvl w:val="1"/>
          <w:numId w:val="11"/>
        </w:numPr>
        <w:spacing w:after="120" w:line="360" w:lineRule="auto"/>
        <w:jc w:val="both"/>
        <w:rPr>
          <w:rFonts w:ascii="Norasi" w:hAnsi="Norasi" w:cs="Times New Roman"/>
        </w:rPr>
      </w:pPr>
      <w:r>
        <w:rPr>
          <w:rFonts w:ascii="Norasi" w:hAnsi="Norasi" w:cs="Times New Roman"/>
        </w:rPr>
        <w:t xml:space="preserve">Ejercicios y prácticas realizados correctamente y en la fecha </w:t>
      </w:r>
      <w:proofErr w:type="gramStart"/>
      <w:r>
        <w:rPr>
          <w:rFonts w:ascii="Norasi" w:hAnsi="Norasi" w:cs="Times New Roman"/>
        </w:rPr>
        <w:t>indicada.(</w:t>
      </w:r>
      <w:proofErr w:type="gramEnd"/>
      <w:r>
        <w:rPr>
          <w:rFonts w:ascii="Norasi" w:hAnsi="Norasi" w:cs="Times New Roman"/>
        </w:rPr>
        <w:t>60%)</w:t>
      </w:r>
    </w:p>
    <w:p w14:paraId="7E5CC8DD" w14:textId="77777777" w:rsidR="00654B1B" w:rsidRDefault="00DF4047">
      <w:pPr>
        <w:pStyle w:val="Default"/>
        <w:numPr>
          <w:ilvl w:val="1"/>
          <w:numId w:val="11"/>
        </w:numPr>
        <w:spacing w:after="120" w:line="360" w:lineRule="auto"/>
        <w:jc w:val="both"/>
        <w:rPr>
          <w:rFonts w:ascii="Norasi" w:hAnsi="Norasi" w:cs="Times New Roman"/>
        </w:rPr>
      </w:pPr>
      <w:r>
        <w:rPr>
          <w:rFonts w:ascii="Norasi" w:hAnsi="Norasi" w:cs="Times New Roman"/>
        </w:rPr>
        <w:t>Actitud demostrada durante el transcurso de la evaluación y asistencia. (10%)</w:t>
      </w:r>
    </w:p>
    <w:p w14:paraId="4892CDD5" w14:textId="77777777" w:rsidR="00654B1B" w:rsidRDefault="00DF4047">
      <w:pPr>
        <w:pStyle w:val="Default"/>
        <w:spacing w:after="120" w:line="360" w:lineRule="auto"/>
        <w:jc w:val="both"/>
        <w:rPr>
          <w:rFonts w:ascii="Norasi" w:hAnsi="Norasi" w:cs="Times New Roman"/>
        </w:rPr>
      </w:pPr>
      <w:r>
        <w:rPr>
          <w:rFonts w:ascii="Norasi" w:hAnsi="Norasi" w:cs="Times New Roman"/>
        </w:rPr>
        <w:t xml:space="preserve">La parte práctica supone el apartado más importante de la evaluación, por tanto, la no realización de la misma o parte de la misma, supondrá una disminución proporcional en la nota, de tal manera que puede implicar la no superación de la materia. </w:t>
      </w:r>
    </w:p>
    <w:p w14:paraId="42EF2E7C" w14:textId="77777777" w:rsidR="00654B1B" w:rsidRDefault="00DF4047">
      <w:pPr>
        <w:pStyle w:val="Default"/>
        <w:spacing w:after="120" w:line="360" w:lineRule="auto"/>
        <w:jc w:val="both"/>
        <w:rPr>
          <w:rFonts w:ascii="Norasi" w:hAnsi="Norasi" w:cs="Times New Roman"/>
        </w:rPr>
      </w:pPr>
      <w:r>
        <w:rPr>
          <w:rFonts w:ascii="Norasi" w:hAnsi="Norasi" w:cs="Times New Roman"/>
        </w:rPr>
        <w:lastRenderedPageBreak/>
        <w:t xml:space="preserve">La calificación de final de curso en la evaluación Ordinaria será la media aritmética de las tres evaluaciones. Esta nota debe ser igual o superior a 5 para aprobar la asignatura. </w:t>
      </w:r>
    </w:p>
    <w:p w14:paraId="6CD7172C" w14:textId="77777777" w:rsidR="00654B1B" w:rsidRDefault="00654B1B">
      <w:pPr>
        <w:pStyle w:val="Default"/>
        <w:spacing w:after="120" w:line="360" w:lineRule="auto"/>
        <w:jc w:val="both"/>
        <w:rPr>
          <w:rFonts w:ascii="Norasi" w:hAnsi="Norasi" w:cs="Times New Roman"/>
        </w:rPr>
      </w:pPr>
    </w:p>
    <w:p w14:paraId="12A0E1CE" w14:textId="27BD5EBC" w:rsidR="00654B1B" w:rsidRDefault="00DF4047" w:rsidP="006F6357">
      <w:pPr>
        <w:pStyle w:val="Ttulo2"/>
        <w:numPr>
          <w:ilvl w:val="1"/>
          <w:numId w:val="27"/>
        </w:numPr>
        <w:spacing w:before="0" w:after="120"/>
      </w:pPr>
      <w:bookmarkStart w:id="33" w:name="_Toc494669637"/>
      <w:bookmarkStart w:id="34" w:name="_Toc55499173"/>
      <w:r>
        <w:t>Criterios de recuperación:</w:t>
      </w:r>
      <w:bookmarkEnd w:id="33"/>
      <w:bookmarkEnd w:id="34"/>
    </w:p>
    <w:p w14:paraId="41036830" w14:textId="77777777" w:rsidR="00654B1B" w:rsidRDefault="00DF4047">
      <w:pPr>
        <w:pStyle w:val="Default"/>
        <w:numPr>
          <w:ilvl w:val="0"/>
          <w:numId w:val="11"/>
        </w:numPr>
        <w:spacing w:after="120" w:line="360" w:lineRule="auto"/>
        <w:jc w:val="both"/>
        <w:rPr>
          <w:rFonts w:ascii="Norasi" w:hAnsi="Norasi" w:cs="Times New Roman"/>
        </w:rPr>
      </w:pPr>
      <w:r>
        <w:rPr>
          <w:rFonts w:ascii="Norasi" w:hAnsi="Norasi" w:cs="Times New Roman"/>
        </w:rPr>
        <w:t>Durante la primera semana de la siguiente evaluación, el alumno entregará aquellas prácticas y/o ejercicios que no hayan sido entregados en su plazo y se realizará la entrevista o examen práctico correspondiente. En la evaluación ordinaria, se dejará un plazo de tiempo razonable para realizar tareas atrasadas.</w:t>
      </w:r>
    </w:p>
    <w:p w14:paraId="3AC0D6CC" w14:textId="77777777" w:rsidR="00654B1B" w:rsidRDefault="00654B1B">
      <w:pPr>
        <w:pStyle w:val="Default"/>
        <w:spacing w:after="120" w:line="360" w:lineRule="auto"/>
        <w:ind w:left="1065"/>
        <w:jc w:val="both"/>
        <w:rPr>
          <w:rFonts w:ascii="Norasi" w:hAnsi="Norasi" w:cs="Times New Roman"/>
        </w:rPr>
      </w:pPr>
    </w:p>
    <w:p w14:paraId="12FD3664" w14:textId="77777777" w:rsidR="00654B1B" w:rsidRDefault="00DF4047">
      <w:pPr>
        <w:pStyle w:val="Default"/>
        <w:spacing w:after="120" w:line="360" w:lineRule="auto"/>
        <w:jc w:val="both"/>
        <w:rPr>
          <w:rFonts w:ascii="Norasi" w:hAnsi="Norasi" w:cs="Times New Roman"/>
        </w:rPr>
      </w:pPr>
      <w:r>
        <w:rPr>
          <w:rFonts w:ascii="Norasi" w:hAnsi="Norasi" w:cs="Times New Roman"/>
        </w:rPr>
        <w:t>Aspectos a tener en cuenta:</w:t>
      </w:r>
    </w:p>
    <w:p w14:paraId="171C4B7C" w14:textId="77777777" w:rsidR="00654B1B" w:rsidRDefault="00DF4047">
      <w:pPr>
        <w:pStyle w:val="Default"/>
        <w:numPr>
          <w:ilvl w:val="0"/>
          <w:numId w:val="11"/>
        </w:numPr>
        <w:spacing w:after="120" w:line="360" w:lineRule="auto"/>
        <w:jc w:val="both"/>
        <w:rPr>
          <w:rFonts w:ascii="Norasi" w:hAnsi="Norasi" w:cs="Times New Roman"/>
        </w:rPr>
      </w:pPr>
      <w:r>
        <w:rPr>
          <w:rFonts w:ascii="Norasi" w:hAnsi="Norasi" w:cs="Times New Roman"/>
        </w:rPr>
        <w:t>Si se detecta que algún ejercicio o práctica ha sido copiada, tendrá la consideración de no entregado. En caso de reiterarse el proceso de copiado de tareas, se tomarán otras medidas como suspender una evaluación completa.</w:t>
      </w:r>
    </w:p>
    <w:p w14:paraId="33888D85" w14:textId="77777777" w:rsidR="00654B1B" w:rsidRDefault="00DF4047">
      <w:pPr>
        <w:pStyle w:val="Default"/>
        <w:numPr>
          <w:ilvl w:val="0"/>
          <w:numId w:val="11"/>
        </w:numPr>
        <w:spacing w:after="120" w:line="360" w:lineRule="auto"/>
        <w:jc w:val="both"/>
        <w:rPr>
          <w:rFonts w:ascii="Norasi" w:hAnsi="Norasi" w:cs="Times New Roman"/>
        </w:rPr>
      </w:pPr>
      <w:r>
        <w:rPr>
          <w:rFonts w:ascii="Norasi" w:hAnsi="Norasi" w:cs="Times New Roman"/>
        </w:rPr>
        <w:t>En caso de no superar la evaluación Ordinaria, se deberán entregar los ejercicios y prácticas no realizados y realizar además una prueba práctica en la fecha indicada por Jefatura de Estudios para la evaluación Extraordinaria.</w:t>
      </w:r>
    </w:p>
    <w:p w14:paraId="18A9E702" w14:textId="77777777" w:rsidR="00654B1B" w:rsidRDefault="00654B1B">
      <w:pPr>
        <w:pStyle w:val="Default"/>
        <w:spacing w:after="120" w:line="360" w:lineRule="auto"/>
        <w:ind w:firstLine="426"/>
        <w:jc w:val="both"/>
        <w:rPr>
          <w:rFonts w:ascii="Norasi" w:hAnsi="Norasi" w:cs="Times New Roman"/>
          <w:b/>
          <w:bCs/>
          <w:color w:val="00000A"/>
        </w:rPr>
      </w:pPr>
    </w:p>
    <w:p w14:paraId="490FFA56" w14:textId="77777777" w:rsidR="00654B1B" w:rsidRDefault="00DF4047">
      <w:pPr>
        <w:tabs>
          <w:tab w:val="clear" w:pos="360"/>
        </w:tabs>
        <w:spacing w:after="0" w:line="240" w:lineRule="auto"/>
        <w:ind w:firstLine="0"/>
        <w:jc w:val="left"/>
      </w:pPr>
      <w:r>
        <w:br w:type="page"/>
      </w:r>
    </w:p>
    <w:p w14:paraId="0503A171" w14:textId="794277A1" w:rsidR="00654B1B" w:rsidRDefault="00DF4047" w:rsidP="006F6357">
      <w:pPr>
        <w:pStyle w:val="Ttulo1"/>
        <w:numPr>
          <w:ilvl w:val="0"/>
          <w:numId w:val="27"/>
        </w:numPr>
        <w:rPr>
          <w:rFonts w:ascii="Norasi" w:hAnsi="Norasi"/>
        </w:rPr>
      </w:pPr>
      <w:bookmarkStart w:id="35" w:name="_Toc494669638"/>
      <w:bookmarkStart w:id="36" w:name="_Toc55499174"/>
      <w:r>
        <w:rPr>
          <w:rFonts w:ascii="Norasi" w:hAnsi="Norasi"/>
        </w:rPr>
        <w:lastRenderedPageBreak/>
        <w:t>MEDIDAS DE ATENCIÓN A LA DIVERSIDAD</w:t>
      </w:r>
      <w:bookmarkEnd w:id="35"/>
      <w:bookmarkEnd w:id="36"/>
    </w:p>
    <w:p w14:paraId="77552A9D" w14:textId="77777777" w:rsidR="00654B1B" w:rsidRDefault="00DF4047">
      <w:r>
        <w:t>Se tratará de atender a los distintos ritmos de aprendizaje para conseguir los mismos objetivos y en cualquier caso superar unos mínimos para poder superar la materia. No obstante, en un principio se intentará que todo el alumnado siga un ritmo de referencia marcado para toda la clase. A partir de las primeras observaciones y pruebas objetivas se realizarán los ajustes oportunos.</w:t>
      </w:r>
    </w:p>
    <w:p w14:paraId="1950BC94" w14:textId="2CE7A574" w:rsidR="00654B1B" w:rsidRDefault="006F6357">
      <w:r>
        <w:t>Asimismo,</w:t>
      </w:r>
      <w:r w:rsidR="00DF4047">
        <w:t xml:space="preserve"> se intentará poner los tiempos de entrega de las tareas lo más espaciados posible, para que los alumnos puedan adaptar su ritmo de aprendizaje.</w:t>
      </w:r>
    </w:p>
    <w:p w14:paraId="495F30D6" w14:textId="7FBB05C6" w:rsidR="00654B1B" w:rsidRDefault="00DF4047">
      <w:r>
        <w:t xml:space="preserve">También se permitirá entregar las </w:t>
      </w:r>
      <w:r w:rsidR="0093458A">
        <w:t>tareas,</w:t>
      </w:r>
      <w:r>
        <w:t xml:space="preserve"> aunque se acabe el plazo, aunque eso supondrá una reducción de nota.</w:t>
      </w:r>
    </w:p>
    <w:p w14:paraId="63E16EFC" w14:textId="77777777" w:rsidR="00654B1B" w:rsidRDefault="00DF4047">
      <w:r>
        <w:t>No obstante, su mayor o menor alejamiento del currículo básico dependerá del diagnóstico previo de cada alumno/a, que será realizado por el Departamento de Orientación. Siguiendo las directrices de este departamento se proporcionará a cada alumno/a la respuesta que necesite en función de sus necesidades y también de sus límites, tratando siempre que esa respuesta se aleje lo menos posible de las que son comunes a todos los alumnos/as.</w:t>
      </w:r>
    </w:p>
    <w:p w14:paraId="5A6BB34E" w14:textId="77777777" w:rsidR="00654B1B" w:rsidRDefault="00DF4047">
      <w:pPr>
        <w:tabs>
          <w:tab w:val="clear" w:pos="360"/>
        </w:tabs>
        <w:spacing w:after="0" w:line="240" w:lineRule="auto"/>
        <w:ind w:firstLine="0"/>
        <w:jc w:val="left"/>
      </w:pPr>
      <w:r>
        <w:br w:type="page"/>
      </w:r>
    </w:p>
    <w:p w14:paraId="70CA978B" w14:textId="77491CD2" w:rsidR="00654B1B" w:rsidRDefault="00DF4047" w:rsidP="006F6357">
      <w:pPr>
        <w:pStyle w:val="Ttulo1"/>
        <w:numPr>
          <w:ilvl w:val="0"/>
          <w:numId w:val="27"/>
        </w:numPr>
        <w:rPr>
          <w:rFonts w:ascii="Norasi" w:hAnsi="Norasi"/>
        </w:rPr>
      </w:pPr>
      <w:bookmarkStart w:id="37" w:name="_Toc494669639"/>
      <w:bookmarkStart w:id="38" w:name="_Toc55499175"/>
      <w:r>
        <w:rPr>
          <w:rFonts w:ascii="Norasi" w:hAnsi="Norasi"/>
        </w:rPr>
        <w:lastRenderedPageBreak/>
        <w:t>MATERIALES Y RECURSOS DIDÁCTICOS</w:t>
      </w:r>
      <w:bookmarkEnd w:id="37"/>
      <w:bookmarkEnd w:id="38"/>
    </w:p>
    <w:p w14:paraId="27249207" w14:textId="77777777" w:rsidR="00654B1B" w:rsidRDefault="00DF4047">
      <w:pPr>
        <w:ind w:left="360" w:firstLine="0"/>
      </w:pPr>
      <w:r>
        <w:t xml:space="preserve">Además de las citadas plataformas Moodle para la descarga de apuntes, entrega de prácticas, etc. Para el desarrollo de las unidades se utilizarán recursos </w:t>
      </w:r>
      <w:proofErr w:type="gramStart"/>
      <w:r>
        <w:t>como  los</w:t>
      </w:r>
      <w:proofErr w:type="gramEnd"/>
      <w:r>
        <w:t xml:space="preserve"> siguientes:</w:t>
      </w:r>
    </w:p>
    <w:p w14:paraId="4102EAFD" w14:textId="77777777" w:rsidR="00654B1B" w:rsidRDefault="00DF4047">
      <w:pPr>
        <w:pStyle w:val="Prrafodelista"/>
        <w:numPr>
          <w:ilvl w:val="0"/>
          <w:numId w:val="14"/>
        </w:numPr>
      </w:pPr>
      <w:r>
        <w:t xml:space="preserve">Bibliografía especializada: apuntes suministrados por el profesor, enlaces a </w:t>
      </w:r>
      <w:proofErr w:type="spellStart"/>
      <w:r>
        <w:t>web's</w:t>
      </w:r>
      <w:proofErr w:type="spellEnd"/>
      <w:r>
        <w:t>, vídeos on-line, manuales en internet, etc...</w:t>
      </w:r>
    </w:p>
    <w:p w14:paraId="27FDBA96" w14:textId="77777777" w:rsidR="00654B1B" w:rsidRDefault="00DF4047">
      <w:pPr>
        <w:pStyle w:val="Prrafodelista"/>
        <w:numPr>
          <w:ilvl w:val="0"/>
          <w:numId w:val="14"/>
        </w:numPr>
      </w:pPr>
      <w:r>
        <w:t>Pizarra.</w:t>
      </w:r>
    </w:p>
    <w:p w14:paraId="4BEBDBB1" w14:textId="77777777" w:rsidR="00654B1B" w:rsidRDefault="00DF4047">
      <w:pPr>
        <w:pStyle w:val="Prrafodelista"/>
        <w:numPr>
          <w:ilvl w:val="0"/>
          <w:numId w:val="14"/>
        </w:numPr>
      </w:pPr>
      <w:r>
        <w:t>Video proyector</w:t>
      </w:r>
    </w:p>
    <w:p w14:paraId="3257EEEB" w14:textId="77777777" w:rsidR="00654B1B" w:rsidRDefault="00DF4047">
      <w:pPr>
        <w:pStyle w:val="Prrafodelista"/>
        <w:numPr>
          <w:ilvl w:val="0"/>
          <w:numId w:val="14"/>
        </w:numPr>
      </w:pPr>
      <w:r>
        <w:t>Aula 07 del centro, con 34 ordenadores.</w:t>
      </w:r>
    </w:p>
    <w:p w14:paraId="72756A23" w14:textId="77777777" w:rsidR="00654B1B" w:rsidRDefault="00DF4047">
      <w:pPr>
        <w:pStyle w:val="Prrafodelista"/>
        <w:numPr>
          <w:ilvl w:val="0"/>
          <w:numId w:val="14"/>
        </w:numPr>
      </w:pPr>
      <w:r>
        <w:t xml:space="preserve">Sistema Operativo </w:t>
      </w:r>
      <w:proofErr w:type="spellStart"/>
      <w:r>
        <w:t>Guadalinex</w:t>
      </w:r>
      <w:proofErr w:type="spellEnd"/>
      <w:r>
        <w:t>.</w:t>
      </w:r>
    </w:p>
    <w:p w14:paraId="1D75A678" w14:textId="77777777" w:rsidR="00654B1B" w:rsidRDefault="00DF4047">
      <w:pPr>
        <w:pStyle w:val="Prrafodelista"/>
        <w:numPr>
          <w:ilvl w:val="0"/>
          <w:numId w:val="14"/>
        </w:numPr>
      </w:pPr>
      <w:r>
        <w:t xml:space="preserve">Herramientas y aplicaciones web, así como aplicaciones de libre distribución, que acompañan al sistema operativo </w:t>
      </w:r>
      <w:proofErr w:type="spellStart"/>
      <w:r>
        <w:t>Guadalinex</w:t>
      </w:r>
      <w:proofErr w:type="spellEnd"/>
      <w:r>
        <w:t xml:space="preserve"> o pueden instalarse en él.</w:t>
      </w:r>
    </w:p>
    <w:p w14:paraId="458016D8" w14:textId="77777777" w:rsidR="00654B1B" w:rsidRDefault="00DF4047">
      <w:pPr>
        <w:pStyle w:val="Prrafodelista"/>
        <w:numPr>
          <w:ilvl w:val="0"/>
          <w:numId w:val="14"/>
        </w:numPr>
      </w:pPr>
      <w:r>
        <w:t>Cada alumno proporcionará al profesor a principio del curso, una dirección de correo electrónico Gmail, que se recomienda usar sólo para las clases TIC, de tal modo que sea posible intercambiar información a través de carpetas compartidas en la aplicación Drive.</w:t>
      </w:r>
    </w:p>
    <w:p w14:paraId="5DF940B9" w14:textId="24593D8E" w:rsidR="00654B1B" w:rsidRDefault="00DF4047" w:rsidP="006F6357">
      <w:pPr>
        <w:pStyle w:val="Ttulo1"/>
        <w:numPr>
          <w:ilvl w:val="0"/>
          <w:numId w:val="27"/>
        </w:numPr>
        <w:rPr>
          <w:rFonts w:ascii="Norasi" w:hAnsi="Norasi"/>
        </w:rPr>
      </w:pPr>
      <w:r>
        <w:rPr>
          <w:rFonts w:ascii="Norasi" w:hAnsi="Norasi"/>
        </w:rPr>
        <w:t xml:space="preserve"> </w:t>
      </w:r>
      <w:bookmarkStart w:id="39" w:name="_Toc494669640"/>
      <w:bookmarkStart w:id="40" w:name="_Toc55499176"/>
      <w:r>
        <w:rPr>
          <w:rFonts w:ascii="Norasi" w:hAnsi="Norasi"/>
        </w:rPr>
        <w:t>ACTIVIDADES EXTRAESCOLARES Y COMPLEMENTARIAS</w:t>
      </w:r>
      <w:bookmarkEnd w:id="39"/>
      <w:bookmarkEnd w:id="40"/>
    </w:p>
    <w:p w14:paraId="3E34D465" w14:textId="77777777" w:rsidR="00654B1B" w:rsidRDefault="00DF4047">
      <w:r>
        <w:t>Las actividades extraescolares y complementarias se pueden consultar en la programación unificada del departamento, ya que la mayoría de las mismas son comunes a varias asignaturas.</w:t>
      </w:r>
    </w:p>
    <w:p w14:paraId="0BC502B5" w14:textId="5260D954" w:rsidR="00654B1B" w:rsidRDefault="00DF4047" w:rsidP="006F6357">
      <w:pPr>
        <w:pStyle w:val="Ttulo1"/>
        <w:numPr>
          <w:ilvl w:val="0"/>
          <w:numId w:val="27"/>
        </w:numPr>
        <w:rPr>
          <w:rFonts w:ascii="Norasi" w:hAnsi="Norasi"/>
        </w:rPr>
      </w:pPr>
      <w:bookmarkStart w:id="41" w:name="_Toc494669641"/>
      <w:bookmarkStart w:id="42" w:name="_Toc55499177"/>
      <w:r>
        <w:rPr>
          <w:rFonts w:ascii="Norasi" w:hAnsi="Norasi"/>
        </w:rPr>
        <w:lastRenderedPageBreak/>
        <w:t>NORMAS DE CLASE</w:t>
      </w:r>
      <w:bookmarkEnd w:id="41"/>
      <w:bookmarkEnd w:id="42"/>
    </w:p>
    <w:p w14:paraId="20058F54" w14:textId="77777777" w:rsidR="00654B1B" w:rsidRDefault="00DF4047">
      <w:pPr>
        <w:pStyle w:val="Prrafodelista"/>
        <w:numPr>
          <w:ilvl w:val="0"/>
          <w:numId w:val="12"/>
        </w:numPr>
      </w:pPr>
      <w:r>
        <w:t xml:space="preserve">Cualquier falta de respeto a un compañero/a o profesor/a supondrá la expulsión inmediata de clase. </w:t>
      </w:r>
    </w:p>
    <w:p w14:paraId="10585E7D" w14:textId="77777777" w:rsidR="00654B1B" w:rsidRDefault="00DF4047">
      <w:pPr>
        <w:pStyle w:val="Prrafodelista"/>
        <w:numPr>
          <w:ilvl w:val="0"/>
          <w:numId w:val="12"/>
        </w:numPr>
      </w:pPr>
      <w:r>
        <w:t xml:space="preserve">Está prohibido el uso de móviles o similares durante la jornada escolar. Salvo que los contenidos de la propia materia indiquen o aconsejen </w:t>
      </w:r>
      <w:proofErr w:type="gramStart"/>
      <w:r>
        <w:t>sus uso</w:t>
      </w:r>
      <w:proofErr w:type="gramEnd"/>
      <w:r>
        <w:t>.</w:t>
      </w:r>
    </w:p>
    <w:p w14:paraId="292D9423" w14:textId="77777777" w:rsidR="00654B1B" w:rsidRDefault="00DF4047">
      <w:pPr>
        <w:pStyle w:val="Prrafodelista"/>
        <w:numPr>
          <w:ilvl w:val="0"/>
          <w:numId w:val="12"/>
        </w:numPr>
      </w:pPr>
      <w:r>
        <w:t xml:space="preserve">Al finalizar la jornada todos los equipos deberán ser correctamente apagados, las sillas colocadas debajo de las mesas y las ventanas cerradas. El aula debe quedar limpia y organizada. </w:t>
      </w:r>
    </w:p>
    <w:p w14:paraId="5498DB6E" w14:textId="77777777" w:rsidR="00654B1B" w:rsidRDefault="00DF4047">
      <w:pPr>
        <w:pStyle w:val="Prrafodelista"/>
        <w:numPr>
          <w:ilvl w:val="0"/>
          <w:numId w:val="12"/>
        </w:numPr>
      </w:pPr>
      <w:r>
        <w:t xml:space="preserve">Cada alumno/a será responsable del pc asignado y deberá ocupar durante todo el curso el mismo lugar en el aula salvo en el caso de que algún profesor/a crea conveniente realizar algún cambio. </w:t>
      </w:r>
    </w:p>
    <w:p w14:paraId="0726E734" w14:textId="77777777" w:rsidR="00654B1B" w:rsidRDefault="00DF4047">
      <w:pPr>
        <w:pStyle w:val="Prrafodelista"/>
        <w:numPr>
          <w:ilvl w:val="0"/>
          <w:numId w:val="12"/>
        </w:numPr>
      </w:pPr>
      <w:r>
        <w:t xml:space="preserve">El ordenador es un medio de trabajo y no de entretenimiento. Está totalmente prohibido utilizarlo sin permiso del profesor/a, así como la visita a redes sociales (Twitter, Facebook, marca…) o similares durante las clases. En caso de que se observe a un alumno/a en alguna página que no ha indicado el profesor/a, será amonestado con un parte. </w:t>
      </w:r>
    </w:p>
    <w:p w14:paraId="7A805A01" w14:textId="77777777" w:rsidR="00654B1B" w:rsidRDefault="00DF4047">
      <w:pPr>
        <w:pStyle w:val="Prrafodelista"/>
        <w:numPr>
          <w:ilvl w:val="0"/>
          <w:numId w:val="12"/>
        </w:numPr>
      </w:pPr>
      <w:r>
        <w:rPr>
          <w:b/>
          <w:bCs/>
        </w:rPr>
        <w:t>Es responsabilidad del alumno/a realizar frecuentes copias de seguridad de los trabajos</w:t>
      </w:r>
      <w:r>
        <w:t>, en prevención de borrado accidental, virus, fallo hardware… que no podrán ser excusa para la no presentación de los trabajos en los plazos establecidos. Se aconsejará para ello la utilización de un pendrive.</w:t>
      </w:r>
    </w:p>
    <w:p w14:paraId="2909C755" w14:textId="77777777" w:rsidR="00654B1B" w:rsidRDefault="00DF4047">
      <w:pPr>
        <w:pStyle w:val="Prrafodelista"/>
        <w:numPr>
          <w:ilvl w:val="0"/>
          <w:numId w:val="12"/>
        </w:numPr>
      </w:pPr>
      <w:r>
        <w:t xml:space="preserve">Todos aquellos alumnos/as que presenten </w:t>
      </w:r>
      <w:r>
        <w:rPr>
          <w:b/>
          <w:bCs/>
        </w:rPr>
        <w:t xml:space="preserve">prácticas, </w:t>
      </w:r>
      <w:proofErr w:type="gramStart"/>
      <w:r>
        <w:rPr>
          <w:b/>
          <w:bCs/>
        </w:rPr>
        <w:t>trabajos,…</w:t>
      </w:r>
      <w:proofErr w:type="gramEnd"/>
      <w:r>
        <w:rPr>
          <w:b/>
          <w:bCs/>
        </w:rPr>
        <w:t xml:space="preserve"> iguales o con una gran similitud tendrán un 0</w:t>
      </w:r>
      <w:r>
        <w:t xml:space="preserve">, tanto la persona que lo ha realizado como los/las que se han copiado. </w:t>
      </w:r>
    </w:p>
    <w:p w14:paraId="7730E22A" w14:textId="77777777" w:rsidR="00654B1B" w:rsidRDefault="00DF4047">
      <w:pPr>
        <w:tabs>
          <w:tab w:val="clear" w:pos="360"/>
        </w:tabs>
        <w:spacing w:after="0" w:line="240" w:lineRule="auto"/>
        <w:ind w:firstLine="0"/>
        <w:jc w:val="left"/>
      </w:pPr>
      <w:r>
        <w:br w:type="page"/>
      </w:r>
    </w:p>
    <w:p w14:paraId="296160BE" w14:textId="77777777" w:rsidR="00654B1B" w:rsidRDefault="00DF4047" w:rsidP="006F6357">
      <w:pPr>
        <w:pStyle w:val="Ttulo1"/>
        <w:numPr>
          <w:ilvl w:val="0"/>
          <w:numId w:val="27"/>
        </w:numPr>
        <w:rPr>
          <w:rFonts w:ascii="Norasi" w:hAnsi="Norasi"/>
        </w:rPr>
      </w:pPr>
      <w:bookmarkStart w:id="43" w:name="_Toc494669642"/>
      <w:bookmarkStart w:id="44" w:name="_Toc55499178"/>
      <w:r>
        <w:rPr>
          <w:rFonts w:ascii="Norasi" w:hAnsi="Norasi"/>
        </w:rPr>
        <w:lastRenderedPageBreak/>
        <w:t>BIBLIOGRAFÍA EMPLEADA</w:t>
      </w:r>
      <w:bookmarkEnd w:id="43"/>
      <w:bookmarkEnd w:id="44"/>
    </w:p>
    <w:p w14:paraId="17C919B0" w14:textId="77777777" w:rsidR="00654B1B" w:rsidRDefault="00DF4047">
      <w:pPr>
        <w:pStyle w:val="Prrafodelista"/>
        <w:numPr>
          <w:ilvl w:val="0"/>
          <w:numId w:val="13"/>
        </w:numPr>
      </w:pPr>
      <w:r>
        <w:t>Material elaborado por el profesorado.</w:t>
      </w:r>
    </w:p>
    <w:p w14:paraId="18EB456A" w14:textId="77777777" w:rsidR="00654B1B" w:rsidRDefault="00DF4047">
      <w:pPr>
        <w:pStyle w:val="Prrafodelista"/>
        <w:numPr>
          <w:ilvl w:val="0"/>
          <w:numId w:val="13"/>
        </w:numPr>
      </w:pPr>
      <w:r>
        <w:t xml:space="preserve">Manuales de operación y administración del sistema operativo </w:t>
      </w:r>
      <w:proofErr w:type="spellStart"/>
      <w:r>
        <w:t>Guadalinex</w:t>
      </w:r>
      <w:proofErr w:type="spellEnd"/>
      <w:r>
        <w:t>.</w:t>
      </w:r>
    </w:p>
    <w:p w14:paraId="14D2AA22" w14:textId="77777777" w:rsidR="00654B1B" w:rsidRDefault="00DF4047">
      <w:pPr>
        <w:pStyle w:val="Prrafodelista"/>
        <w:numPr>
          <w:ilvl w:val="0"/>
          <w:numId w:val="13"/>
        </w:numPr>
      </w:pPr>
      <w:r>
        <w:t>Manuales de operación y administración de OpenOffice.</w:t>
      </w:r>
    </w:p>
    <w:p w14:paraId="70D59DC9" w14:textId="77777777" w:rsidR="00654B1B" w:rsidRDefault="00DF4047">
      <w:pPr>
        <w:pStyle w:val="Prrafodelista"/>
        <w:numPr>
          <w:ilvl w:val="0"/>
          <w:numId w:val="13"/>
        </w:numPr>
      </w:pPr>
      <w:r>
        <w:t>Páginas web relacionadas con los contenidos.</w:t>
      </w:r>
    </w:p>
    <w:p w14:paraId="4E131424" w14:textId="77777777" w:rsidR="00654B1B" w:rsidRDefault="00DF4047">
      <w:pPr>
        <w:pStyle w:val="Prrafodelista"/>
        <w:numPr>
          <w:ilvl w:val="0"/>
          <w:numId w:val="13"/>
        </w:numPr>
      </w:pPr>
      <w:r>
        <w:t>Revistas de actualidad informática general.</w:t>
      </w:r>
    </w:p>
    <w:sectPr w:rsidR="00654B1B">
      <w:headerReference w:type="default" r:id="rId9"/>
      <w:footerReference w:type="default" r:id="rId10"/>
      <w:pgSz w:w="12240" w:h="15840"/>
      <w:pgMar w:top="2040" w:right="1417" w:bottom="2092" w:left="1701" w:header="1417" w:footer="140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6D3D8" w14:textId="77777777" w:rsidR="004032D0" w:rsidRDefault="004032D0">
      <w:pPr>
        <w:spacing w:after="0" w:line="240" w:lineRule="auto"/>
      </w:pPr>
      <w:r>
        <w:separator/>
      </w:r>
    </w:p>
  </w:endnote>
  <w:endnote w:type="continuationSeparator" w:id="0">
    <w:p w14:paraId="4041B6CF" w14:textId="77777777" w:rsidR="004032D0" w:rsidRDefault="0040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Norasi">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2FE2" w14:textId="77777777" w:rsidR="00A713BE" w:rsidRDefault="00A713BE">
    <w:pPr>
      <w:pStyle w:val="Piedepgina"/>
      <w:ind w:firstLine="0"/>
      <w:jc w:val="right"/>
    </w:pPr>
    <w:r>
      <w:rPr>
        <w:noProof/>
      </w:rPr>
      <mc:AlternateContent>
        <mc:Choice Requires="wps">
          <w:drawing>
            <wp:anchor distT="0" distB="0" distL="0" distR="0" simplePos="0" relativeHeight="61" behindDoc="0" locked="0" layoutInCell="1" allowOverlap="1" wp14:anchorId="3F5295BE" wp14:editId="5E4772F6">
              <wp:simplePos x="0" y="0"/>
              <wp:positionH relativeFrom="column">
                <wp:posOffset>-3175</wp:posOffset>
              </wp:positionH>
              <wp:positionV relativeFrom="paragraph">
                <wp:posOffset>-127635</wp:posOffset>
              </wp:positionV>
              <wp:extent cx="6312535" cy="635"/>
              <wp:effectExtent l="0" t="0" r="0" b="0"/>
              <wp:wrapNone/>
              <wp:docPr id="2" name="Forma2"/>
              <wp:cNvGraphicFramePr/>
              <a:graphic xmlns:a="http://schemas.openxmlformats.org/drawingml/2006/main">
                <a:graphicData uri="http://schemas.microsoft.com/office/word/2010/wordprocessingShape">
                  <wps:wsp>
                    <wps:cNvCnPr/>
                    <wps:spPr>
                      <a:xfrm>
                        <a:off x="0" y="0"/>
                        <a:ext cx="631188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4821511" id="Forma2" o:spid="_x0000_s1026" style="position:absolute;z-index:61;visibility:visible;mso-wrap-style:square;mso-wrap-distance-left:0;mso-wrap-distance-top:0;mso-wrap-distance-right:0;mso-wrap-distance-bottom:0;mso-position-horizontal:absolute;mso-position-horizontal-relative:text;mso-position-vertical:absolute;mso-position-vertical-relative:text" from="-.25pt,-10.05pt" to="49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" strokecolor="#3465a4"/>
          </w:pict>
        </mc:Fallback>
      </mc:AlternateContent>
    </w:r>
    <w:r>
      <w:t xml:space="preserve">IES </w:t>
    </w:r>
    <w:r>
      <w:t xml:space="preserve">Acci  (Guadix) – 2020/21      </w:t>
    </w:r>
    <w:r>
      <w:fldChar w:fldCharType="begin"/>
    </w:r>
    <w:r>
      <w:instrText>PAGE</w:instrText>
    </w:r>
    <w:r>
      <w:fldChar w:fldCharType="separate"/>
    </w:r>
    <w:r>
      <w:t>61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6BA2" w14:textId="77777777" w:rsidR="004032D0" w:rsidRDefault="004032D0">
      <w:pPr>
        <w:spacing w:after="0" w:line="240" w:lineRule="auto"/>
      </w:pPr>
      <w:r>
        <w:separator/>
      </w:r>
    </w:p>
  </w:footnote>
  <w:footnote w:type="continuationSeparator" w:id="0">
    <w:p w14:paraId="0BFBAE3F" w14:textId="77777777" w:rsidR="004032D0" w:rsidRDefault="0040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E9CE" w14:textId="77777777" w:rsidR="00A713BE" w:rsidRDefault="00A713BE">
    <w:pPr>
      <w:pStyle w:val="Encabezado"/>
      <w:spacing w:line="240" w:lineRule="auto"/>
      <w:ind w:firstLine="0"/>
      <w:jc w:val="right"/>
      <w:rPr>
        <w:sz w:val="21"/>
        <w:szCs w:val="21"/>
      </w:rPr>
    </w:pPr>
    <w:r>
      <w:rPr>
        <w:sz w:val="21"/>
        <w:szCs w:val="21"/>
      </w:rPr>
      <w:t xml:space="preserve">Programación didáctica TIC   </w:t>
    </w:r>
  </w:p>
  <w:p w14:paraId="47B44433" w14:textId="77777777" w:rsidR="00A713BE" w:rsidRDefault="00A713BE">
    <w:pPr>
      <w:pStyle w:val="Encabezado"/>
      <w:spacing w:line="240" w:lineRule="auto"/>
      <w:ind w:firstLine="0"/>
      <w:jc w:val="right"/>
      <w:rPr>
        <w:sz w:val="21"/>
        <w:szCs w:val="21"/>
      </w:rPr>
    </w:pPr>
    <w:r>
      <w:rPr>
        <w:noProof/>
        <w:sz w:val="21"/>
        <w:szCs w:val="21"/>
      </w:rPr>
      <mc:AlternateContent>
        <mc:Choice Requires="wps">
          <w:drawing>
            <wp:anchor distT="0" distB="0" distL="0" distR="0" simplePos="0" relativeHeight="121" behindDoc="0" locked="0" layoutInCell="1" allowOverlap="1" wp14:anchorId="24E6DDFA" wp14:editId="47DE89A0">
              <wp:simplePos x="0" y="0"/>
              <wp:positionH relativeFrom="column">
                <wp:posOffset>-116205</wp:posOffset>
              </wp:positionH>
              <wp:positionV relativeFrom="paragraph">
                <wp:posOffset>75565</wp:posOffset>
              </wp:positionV>
              <wp:extent cx="6417310" cy="635"/>
              <wp:effectExtent l="0" t="0" r="0" b="0"/>
              <wp:wrapNone/>
              <wp:docPr id="1" name="Forma3"/>
              <wp:cNvGraphicFramePr/>
              <a:graphic xmlns:a="http://schemas.openxmlformats.org/drawingml/2006/main">
                <a:graphicData uri="http://schemas.microsoft.com/office/word/2010/wordprocessingShape">
                  <wps:wsp>
                    <wps:cNvCnPr/>
                    <wps:spPr>
                      <a:xfrm>
                        <a:off x="0" y="0"/>
                        <a:ext cx="641664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1EED251" id="Forma3" o:spid="_x0000_s1026" style="position:absolute;z-index:121;visibility:visible;mso-wrap-style:square;mso-wrap-distance-left:0;mso-wrap-distance-top:0;mso-wrap-distance-right:0;mso-wrap-distance-bottom:0;mso-position-horizontal:absolute;mso-position-horizontal-relative:text;mso-position-vertical:absolute;mso-position-vertical-relative:text" from="-9.15pt,5.95pt" to="49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" strokecolor="#3465a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EF7"/>
    <w:multiLevelType w:val="multilevel"/>
    <w:tmpl w:val="3546471E"/>
    <w:lvl w:ilvl="0">
      <w:start w:val="1"/>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D301AF"/>
    <w:multiLevelType w:val="multilevel"/>
    <w:tmpl w:val="850247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CC1C76"/>
    <w:multiLevelType w:val="multilevel"/>
    <w:tmpl w:val="43E634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0612B8"/>
    <w:multiLevelType w:val="multilevel"/>
    <w:tmpl w:val="7F3CB72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0CCE71E7"/>
    <w:multiLevelType w:val="multilevel"/>
    <w:tmpl w:val="DEF88ED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0F654D6B"/>
    <w:multiLevelType w:val="multilevel"/>
    <w:tmpl w:val="7E52828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B84844"/>
    <w:multiLevelType w:val="multilevel"/>
    <w:tmpl w:val="25A6BC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AA13738"/>
    <w:multiLevelType w:val="multilevel"/>
    <w:tmpl w:val="4E6298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20EC3C7D"/>
    <w:multiLevelType w:val="multilevel"/>
    <w:tmpl w:val="B14E6954"/>
    <w:lvl w:ilvl="0">
      <w:start w:val="8"/>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B54795"/>
    <w:multiLevelType w:val="multilevel"/>
    <w:tmpl w:val="B38479D0"/>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2218315B"/>
    <w:multiLevelType w:val="multilevel"/>
    <w:tmpl w:val="6B38E3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6A119CA"/>
    <w:multiLevelType w:val="multilevel"/>
    <w:tmpl w:val="27D6B4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238461C"/>
    <w:multiLevelType w:val="multilevel"/>
    <w:tmpl w:val="CAC0C18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43136C7C"/>
    <w:multiLevelType w:val="multilevel"/>
    <w:tmpl w:val="B38479D0"/>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45481E91"/>
    <w:multiLevelType w:val="multilevel"/>
    <w:tmpl w:val="9A52A9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59241CD"/>
    <w:multiLevelType w:val="multilevel"/>
    <w:tmpl w:val="096E43A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49A44B92"/>
    <w:multiLevelType w:val="multilevel"/>
    <w:tmpl w:val="C5CE0B4E"/>
    <w:lvl w:ilvl="0">
      <w:start w:val="1"/>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0911543"/>
    <w:multiLevelType w:val="multilevel"/>
    <w:tmpl w:val="C9C4F8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7AE7FF4"/>
    <w:multiLevelType w:val="multilevel"/>
    <w:tmpl w:val="1D64CA9A"/>
    <w:lvl w:ilvl="0">
      <w:start w:val="1"/>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97524FA"/>
    <w:multiLevelType w:val="multilevel"/>
    <w:tmpl w:val="91BEBD80"/>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B120495"/>
    <w:multiLevelType w:val="multilevel"/>
    <w:tmpl w:val="F3CEE9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BAB6CF2"/>
    <w:multiLevelType w:val="multilevel"/>
    <w:tmpl w:val="B0402ABC"/>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2" w15:restartNumberingAfterBreak="0">
    <w:nsid w:val="5D8639FE"/>
    <w:multiLevelType w:val="multilevel"/>
    <w:tmpl w:val="0D5A8378"/>
    <w:lvl w:ilvl="0">
      <w:start w:val="1"/>
      <w:numFmt w:val="decimal"/>
      <w:pStyle w:val="Ttulo1"/>
      <w:lvlText w:val="%1."/>
      <w:lvlJc w:val="left"/>
      <w:pPr>
        <w:tabs>
          <w:tab w:val="num" w:pos="720"/>
        </w:tabs>
        <w:ind w:left="1080" w:hanging="360"/>
      </w:pPr>
      <w:rPr>
        <w:sz w:val="28"/>
        <w:szCs w:val="28"/>
      </w:rPr>
    </w:lvl>
    <w:lvl w:ilvl="1">
      <w:start w:val="1"/>
      <w:numFmt w:val="decimal"/>
      <w:pStyle w:val="Ttulo2"/>
      <w:lvlText w:val="%1.%2."/>
      <w:lvlJc w:val="left"/>
      <w:pPr>
        <w:tabs>
          <w:tab w:val="num" w:pos="720"/>
        </w:tabs>
        <w:ind w:left="1512" w:hanging="432"/>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23" w15:restartNumberingAfterBreak="0">
    <w:nsid w:val="67631E54"/>
    <w:multiLevelType w:val="multilevel"/>
    <w:tmpl w:val="8B0005A2"/>
    <w:lvl w:ilvl="0">
      <w:start w:val="8"/>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8FE2B85"/>
    <w:multiLevelType w:val="multilevel"/>
    <w:tmpl w:val="98BA8C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9A069A7"/>
    <w:multiLevelType w:val="multilevel"/>
    <w:tmpl w:val="D51660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EBA30A3"/>
    <w:multiLevelType w:val="multilevel"/>
    <w:tmpl w:val="10481F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BDB4CFE"/>
    <w:multiLevelType w:val="multilevel"/>
    <w:tmpl w:val="F17470A6"/>
    <w:lvl w:ilvl="0">
      <w:start w:val="1"/>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EFB4237"/>
    <w:multiLevelType w:val="multilevel"/>
    <w:tmpl w:val="06C27BB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15:restartNumberingAfterBreak="0">
    <w:nsid w:val="7FC62769"/>
    <w:multiLevelType w:val="multilevel"/>
    <w:tmpl w:val="40B25C9E"/>
    <w:lvl w:ilvl="0">
      <w:start w:val="1"/>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2"/>
  </w:num>
  <w:num w:numId="2">
    <w:abstractNumId w:val="3"/>
  </w:num>
  <w:num w:numId="3">
    <w:abstractNumId w:val="7"/>
  </w:num>
  <w:num w:numId="4">
    <w:abstractNumId w:val="28"/>
  </w:num>
  <w:num w:numId="5">
    <w:abstractNumId w:val="25"/>
  </w:num>
  <w:num w:numId="6">
    <w:abstractNumId w:val="15"/>
  </w:num>
  <w:num w:numId="7">
    <w:abstractNumId w:val="12"/>
  </w:num>
  <w:num w:numId="8">
    <w:abstractNumId w:val="4"/>
  </w:num>
  <w:num w:numId="9">
    <w:abstractNumId w:val="9"/>
  </w:num>
  <w:num w:numId="10">
    <w:abstractNumId w:val="16"/>
  </w:num>
  <w:num w:numId="11">
    <w:abstractNumId w:val="27"/>
  </w:num>
  <w:num w:numId="12">
    <w:abstractNumId w:val="0"/>
  </w:num>
  <w:num w:numId="13">
    <w:abstractNumId w:val="18"/>
  </w:num>
  <w:num w:numId="14">
    <w:abstractNumId w:val="29"/>
  </w:num>
  <w:num w:numId="15">
    <w:abstractNumId w:val="21"/>
  </w:num>
  <w:num w:numId="16">
    <w:abstractNumId w:val="26"/>
  </w:num>
  <w:num w:numId="17">
    <w:abstractNumId w:val="17"/>
  </w:num>
  <w:num w:numId="18">
    <w:abstractNumId w:val="24"/>
  </w:num>
  <w:num w:numId="19">
    <w:abstractNumId w:val="10"/>
  </w:num>
  <w:num w:numId="20">
    <w:abstractNumId w:val="20"/>
  </w:num>
  <w:num w:numId="21">
    <w:abstractNumId w:val="11"/>
  </w:num>
  <w:num w:numId="22">
    <w:abstractNumId w:val="1"/>
  </w:num>
  <w:num w:numId="23">
    <w:abstractNumId w:val="14"/>
  </w:num>
  <w:num w:numId="24">
    <w:abstractNumId w:val="6"/>
  </w:num>
  <w:num w:numId="25">
    <w:abstractNumId w:val="13"/>
  </w:num>
  <w:num w:numId="26">
    <w:abstractNumId w:val="2"/>
  </w:num>
  <w:num w:numId="27">
    <w:abstractNumId w:val="8"/>
  </w:num>
  <w:num w:numId="28">
    <w:abstractNumId w:val="23"/>
  </w:num>
  <w:num w:numId="29">
    <w:abstractNumId w:val="19"/>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1B"/>
    <w:rsid w:val="001C504A"/>
    <w:rsid w:val="004032D0"/>
    <w:rsid w:val="00647BF9"/>
    <w:rsid w:val="00654B1B"/>
    <w:rsid w:val="006F6357"/>
    <w:rsid w:val="007338C3"/>
    <w:rsid w:val="00805339"/>
    <w:rsid w:val="00894610"/>
    <w:rsid w:val="0093458A"/>
    <w:rsid w:val="00A713BE"/>
    <w:rsid w:val="00A808BF"/>
    <w:rsid w:val="00AF149A"/>
    <w:rsid w:val="00DF4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7B5"/>
  <w15:docId w15:val="{C8980FD1-9869-4BEB-A66D-D58E274E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orasi" w:eastAsia="Times New Roman" w:hAnsi="Norasi" w:cs="Times New Roman"/>
        <w:kern w:val="2"/>
        <w:sz w:val="24"/>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s>
      <w:spacing w:after="120" w:line="360" w:lineRule="auto"/>
      <w:ind w:firstLine="709"/>
      <w:jc w:val="both"/>
    </w:pPr>
    <w:rPr>
      <w:szCs w:val="24"/>
    </w:rPr>
  </w:style>
  <w:style w:type="paragraph" w:styleId="Ttulo1">
    <w:name w:val="heading 1"/>
    <w:basedOn w:val="Normal"/>
    <w:next w:val="Normal"/>
    <w:uiPriority w:val="9"/>
    <w:qFormat/>
    <w:pPr>
      <w:keepNext/>
      <w:keepLines/>
      <w:numPr>
        <w:numId w:val="1"/>
      </w:numPr>
      <w:spacing w:before="480"/>
      <w:outlineLvl w:val="0"/>
    </w:pPr>
    <w:rPr>
      <w:rFonts w:ascii="Cambria" w:hAnsi="Cambria"/>
      <w:b/>
      <w:bCs/>
      <w:color w:val="365F91"/>
      <w:sz w:val="28"/>
      <w:szCs w:val="28"/>
    </w:rPr>
  </w:style>
  <w:style w:type="paragraph" w:styleId="Ttulo2">
    <w:name w:val="heading 2"/>
    <w:basedOn w:val="Normal"/>
    <w:next w:val="Normal"/>
    <w:uiPriority w:val="9"/>
    <w:unhideWhenUsed/>
    <w:qFormat/>
    <w:pPr>
      <w:keepNext/>
      <w:keepLines/>
      <w:numPr>
        <w:ilvl w:val="1"/>
        <w:numId w:val="1"/>
      </w:numPr>
      <w:spacing w:before="200" w:after="0"/>
      <w:outlineLvl w:val="1"/>
    </w:pPr>
    <w:rPr>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FF"/>
      <w:u w:val="single"/>
    </w:rPr>
  </w:style>
  <w:style w:type="character" w:customStyle="1" w:styleId="EncabezadoCar">
    <w:name w:val="Encabezado Car"/>
    <w:basedOn w:val="Fuentedeprrafopredeter"/>
    <w:qFormat/>
    <w:rPr>
      <w:sz w:val="24"/>
      <w:szCs w:val="24"/>
    </w:rPr>
  </w:style>
  <w:style w:type="character" w:customStyle="1" w:styleId="PiedepginaCar">
    <w:name w:val="Pie de página Car"/>
    <w:basedOn w:val="Fuentedeprrafopredeter"/>
    <w:qFormat/>
    <w:rPr>
      <w:sz w:val="24"/>
      <w:szCs w:val="24"/>
    </w:rPr>
  </w:style>
  <w:style w:type="character" w:customStyle="1" w:styleId="Ttulo1Car">
    <w:name w:val="Título 1 Car"/>
    <w:basedOn w:val="Fuentedeprrafopredeter"/>
    <w:uiPriority w:val="9"/>
    <w:qFormat/>
    <w:rPr>
      <w:rFonts w:ascii="Cambria" w:eastAsia="Times New Roman" w:hAnsi="Cambria" w:cs="Times New Roman"/>
      <w:b/>
      <w:bCs/>
      <w:color w:val="365F91"/>
      <w:sz w:val="28"/>
      <w:szCs w:val="28"/>
    </w:rPr>
  </w:style>
  <w:style w:type="character" w:customStyle="1" w:styleId="VietaprogramacinCar">
    <w:name w:val="Viñeta programación Car"/>
    <w:basedOn w:val="Fuentedeprrafopredeter"/>
    <w:qFormat/>
    <w:rPr>
      <w:sz w:val="24"/>
      <w:szCs w:val="24"/>
    </w:rPr>
  </w:style>
  <w:style w:type="character" w:customStyle="1" w:styleId="Ttulo2Car">
    <w:name w:val="Título 2 Car"/>
    <w:basedOn w:val="Fuentedeprrafopredeter"/>
    <w:qFormat/>
    <w:rPr>
      <w:rFonts w:eastAsia="Times New Roman"/>
      <w:b/>
      <w:bCs/>
      <w:color w:val="4F81BD"/>
      <w:sz w:val="26"/>
      <w:szCs w:val="26"/>
    </w:rPr>
  </w:style>
  <w:style w:type="character" w:customStyle="1" w:styleId="TextodegloboCar">
    <w:name w:val="Texto de globo Car"/>
    <w:basedOn w:val="Fuentedeprrafopredeter"/>
    <w:qFormat/>
    <w:rPr>
      <w:rFonts w:ascii="Tahoma" w:hAnsi="Tahoma" w:cs="Tahoma"/>
      <w:sz w:val="16"/>
      <w:szCs w:val="16"/>
    </w:rPr>
  </w:style>
  <w:style w:type="character" w:customStyle="1" w:styleId="Enlacedelndice">
    <w:name w:val="Enlace del índice"/>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visitado">
    <w:name w:val="Enlace de Internet visitado"/>
    <w:rPr>
      <w:color w:val="800000"/>
      <w:u w:val="single"/>
    </w:rPr>
  </w:style>
  <w:style w:type="paragraph" w:styleId="Ttulo">
    <w:name w:val="Title"/>
    <w:basedOn w:val="Normal"/>
    <w:next w:val="Textoindependiente"/>
    <w:uiPriority w:val="10"/>
    <w:qFormat/>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Prrafodelista">
    <w:name w:val="List Paragraph"/>
    <w:basedOn w:val="Normal"/>
    <w:qFormat/>
    <w:pPr>
      <w:ind w:left="708"/>
    </w:pPr>
  </w:style>
  <w:style w:type="paragraph" w:customStyle="1" w:styleId="Default">
    <w:name w:val="Default"/>
    <w:qFormat/>
    <w:rPr>
      <w:rFonts w:ascii="Calibri" w:hAnsi="Calibri" w:cs="Calibri"/>
      <w:color w:val="000000"/>
      <w:szCs w:val="24"/>
    </w:rPr>
  </w:style>
  <w:style w:type="paragraph" w:customStyle="1" w:styleId="Cabeceraypie">
    <w:name w:val="Cabecera y pie"/>
    <w:basedOn w:val="Normal"/>
    <w:qFormat/>
  </w:style>
  <w:style w:type="paragraph" w:styleId="Encabezado">
    <w:name w:val="header"/>
    <w:basedOn w:val="Normal"/>
    <w:pPr>
      <w:tabs>
        <w:tab w:val="clear" w:pos="360"/>
        <w:tab w:val="center" w:pos="4252"/>
        <w:tab w:val="right" w:pos="8504"/>
      </w:tabs>
    </w:pPr>
  </w:style>
  <w:style w:type="paragraph" w:styleId="Piedepgina">
    <w:name w:val="footer"/>
    <w:basedOn w:val="Normal"/>
    <w:pPr>
      <w:tabs>
        <w:tab w:val="clear" w:pos="360"/>
        <w:tab w:val="center" w:pos="4252"/>
        <w:tab w:val="right" w:pos="8504"/>
      </w:tabs>
    </w:pPr>
  </w:style>
  <w:style w:type="paragraph" w:customStyle="1" w:styleId="Vietaprogramacin">
    <w:name w:val="Viñeta programación"/>
    <w:basedOn w:val="Normal"/>
    <w:qFormat/>
    <w:pPr>
      <w:tabs>
        <w:tab w:val="clear" w:pos="360"/>
      </w:tabs>
      <w:ind w:left="709" w:hanging="283"/>
    </w:pPr>
  </w:style>
  <w:style w:type="paragraph" w:styleId="TtuloTDC">
    <w:name w:val="TOC Heading"/>
    <w:basedOn w:val="Ttulo1"/>
    <w:next w:val="Normal"/>
    <w:uiPriority w:val="39"/>
    <w:qFormat/>
    <w:pPr>
      <w:numPr>
        <w:numId w:val="0"/>
      </w:numPr>
      <w:tabs>
        <w:tab w:val="clear" w:pos="360"/>
      </w:tabs>
      <w:spacing w:after="0" w:line="276" w:lineRule="auto"/>
      <w:ind w:firstLine="709"/>
      <w:jc w:val="left"/>
    </w:pPr>
    <w:rPr>
      <w:lang w:eastAsia="en-US"/>
    </w:rPr>
  </w:style>
  <w:style w:type="paragraph" w:styleId="TDC1">
    <w:name w:val="toc 1"/>
    <w:basedOn w:val="Normal"/>
    <w:next w:val="Normal"/>
    <w:autoRedefine/>
    <w:uiPriority w:val="39"/>
    <w:pPr>
      <w:tabs>
        <w:tab w:val="clear" w:pos="360"/>
        <w:tab w:val="right" w:leader="dot" w:pos="9122"/>
      </w:tabs>
      <w:spacing w:after="0"/>
      <w:ind w:left="1802" w:hanging="567"/>
      <w:jc w:val="left"/>
    </w:pPr>
  </w:style>
  <w:style w:type="paragraph" w:styleId="TDC2">
    <w:name w:val="toc 2"/>
    <w:basedOn w:val="Normal"/>
    <w:next w:val="Normal"/>
    <w:autoRedefine/>
    <w:uiPriority w:val="39"/>
    <w:pPr>
      <w:tabs>
        <w:tab w:val="clear" w:pos="360"/>
      </w:tabs>
      <w:spacing w:after="100"/>
      <w:ind w:left="240"/>
    </w:pPr>
  </w:style>
  <w:style w:type="paragraph" w:styleId="Textodeglobo">
    <w:name w:val="Balloon Text"/>
    <w:basedOn w:val="Normal"/>
    <w:qFormat/>
    <w:pPr>
      <w:spacing w:after="0" w:line="240" w:lineRule="auto"/>
    </w:pPr>
    <w:rPr>
      <w:rFonts w:ascii="Tahoma" w:hAnsi="Tahoma" w:cs="Tahoma"/>
      <w:sz w:val="16"/>
      <w:szCs w:val="16"/>
    </w:rPr>
  </w:style>
  <w:style w:type="paragraph" w:customStyle="1" w:styleId="Lneahorizontal">
    <w:name w:val="Línea horizontal"/>
    <w:basedOn w:val="Normal"/>
    <w:qFormat/>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numbering" w:customStyle="1" w:styleId="Estilo1">
    <w:name w:val="Estilo1"/>
    <w:qFormat/>
  </w:style>
  <w:style w:type="character" w:styleId="Hipervnculo">
    <w:name w:val="Hyperlink"/>
    <w:basedOn w:val="Fuentedeprrafopredeter"/>
    <w:uiPriority w:val="99"/>
    <w:unhideWhenUsed/>
    <w:rsid w:val="006F6357"/>
    <w:rPr>
      <w:color w:val="0563C1" w:themeColor="hyperlink"/>
      <w:u w:val="single"/>
    </w:rPr>
  </w:style>
  <w:style w:type="paragraph" w:styleId="TDC3">
    <w:name w:val="toc 3"/>
    <w:basedOn w:val="Normal"/>
    <w:next w:val="Normal"/>
    <w:autoRedefine/>
    <w:uiPriority w:val="39"/>
    <w:unhideWhenUsed/>
    <w:rsid w:val="006F6357"/>
    <w:pPr>
      <w:tabs>
        <w:tab w:val="clear" w:pos="360"/>
      </w:tabs>
      <w:suppressAutoHyphens w:val="0"/>
      <w:spacing w:after="100" w:line="259" w:lineRule="auto"/>
      <w:ind w:left="440" w:firstLine="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centros/granada/login/index.php" TargetMode="External"/><Relationship Id="rId3" Type="http://schemas.openxmlformats.org/officeDocument/2006/relationships/settings" Target="settings.xml"/><Relationship Id="rId7" Type="http://schemas.openxmlformats.org/officeDocument/2006/relationships/hyperlink" Target="http://www.juntadeandalucia.es/averroes/centros-tic/18009213/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8373</Words>
  <Characters>46054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DECRETO 327/2010, DE 13 DE JULIO, POR EL QUE SE APRUEBA EL REGLAMENTO ORGÁNICO DE LOS INSTITUTOS DE EDUCACIÓN SECUNDARIA</vt:lpstr>
    </vt:vector>
  </TitlesOfParts>
  <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327/2010, DE 13 DE JULIO, POR EL QUE SE APRUEBA EL REGLAMENTO ORGÁNICO DE LOS INSTITUTOS DE EDUCACIÓN SECUNDARIA</dc:title>
  <dc:subject/>
  <dc:creator>usuario</dc:creator>
  <dc:description/>
  <cp:lastModifiedBy>PC</cp:lastModifiedBy>
  <cp:revision>2</cp:revision>
  <cp:lastPrinted>2020-06-03T18:47:00Z</cp:lastPrinted>
  <dcterms:created xsi:type="dcterms:W3CDTF">2020-11-14T09:02:00Z</dcterms:created>
  <dcterms:modified xsi:type="dcterms:W3CDTF">2020-11-14T09:02:00Z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