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E1BC" w14:textId="77777777" w:rsidR="0095747A" w:rsidRPr="00407739" w:rsidRDefault="0095747A" w:rsidP="005C6506">
      <w:pPr>
        <w:jc w:val="center"/>
        <w:rPr>
          <w:b/>
          <w:i/>
          <w:sz w:val="32"/>
        </w:rPr>
      </w:pPr>
      <w:r w:rsidRPr="00407739">
        <w:rPr>
          <w:b/>
          <w:i/>
          <w:sz w:val="32"/>
        </w:rPr>
        <w:t>FAMILIA PROFESIONAL ELECTRICIDAD Y ELECTRÓNICA</w:t>
      </w:r>
    </w:p>
    <w:p w14:paraId="0329E1BD" w14:textId="77777777" w:rsidR="0095747A" w:rsidRDefault="0095747A" w:rsidP="005C6506">
      <w:pPr>
        <w:jc w:val="center"/>
      </w:pPr>
    </w:p>
    <w:p w14:paraId="0329E1BE" w14:textId="77777777" w:rsidR="0095747A" w:rsidRDefault="0095747A" w:rsidP="005C6506">
      <w:pPr>
        <w:jc w:val="center"/>
      </w:pPr>
    </w:p>
    <w:p w14:paraId="0329E1BF" w14:textId="77777777" w:rsidR="0095747A" w:rsidRDefault="00B45305" w:rsidP="005C6506">
      <w:pPr>
        <w:jc w:val="center"/>
      </w:pPr>
      <w:r>
        <w:rPr>
          <w:noProof/>
        </w:rPr>
        <w:pict w14:anchorId="0329E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ies axati" style="width:498.45pt;height:108.7pt;visibility:visible">
            <v:imagedata r:id="rId7" o:title=""/>
          </v:shape>
        </w:pict>
      </w:r>
    </w:p>
    <w:p w14:paraId="0329E1C0" w14:textId="77777777" w:rsidR="0095747A" w:rsidRDefault="0095747A" w:rsidP="005C6506">
      <w:pPr>
        <w:jc w:val="center"/>
      </w:pPr>
    </w:p>
    <w:p w14:paraId="0329E1C1" w14:textId="77777777" w:rsidR="0095747A" w:rsidRDefault="0095747A" w:rsidP="005C6506">
      <w:pPr>
        <w:jc w:val="center"/>
      </w:pPr>
    </w:p>
    <w:p w14:paraId="0329E1C2" w14:textId="77777777" w:rsidR="0095747A" w:rsidRDefault="0095747A" w:rsidP="005C6506">
      <w:pPr>
        <w:jc w:val="center"/>
      </w:pPr>
    </w:p>
    <w:p w14:paraId="0329E1C3" w14:textId="77777777" w:rsidR="0095747A" w:rsidRDefault="0095747A" w:rsidP="005C6506">
      <w:pPr>
        <w:jc w:val="center"/>
      </w:pPr>
    </w:p>
    <w:p w14:paraId="0329E1C4" w14:textId="77777777" w:rsidR="0095747A" w:rsidRDefault="0095747A" w:rsidP="005C6506">
      <w:pPr>
        <w:jc w:val="center"/>
      </w:pPr>
    </w:p>
    <w:p w14:paraId="0329E1C5" w14:textId="77777777" w:rsidR="0095747A" w:rsidRDefault="0095747A" w:rsidP="005C6506">
      <w:pPr>
        <w:jc w:val="center"/>
      </w:pPr>
    </w:p>
    <w:p w14:paraId="0329E1C6" w14:textId="77777777" w:rsidR="0095747A" w:rsidRPr="00407739" w:rsidRDefault="0095747A" w:rsidP="005C6506">
      <w:pPr>
        <w:jc w:val="center"/>
        <w:rPr>
          <w:b/>
          <w:sz w:val="28"/>
        </w:rPr>
      </w:pPr>
      <w:r w:rsidRPr="00407739">
        <w:rPr>
          <w:b/>
          <w:sz w:val="28"/>
        </w:rPr>
        <w:t>PROGRAMACIÓN DEL CICLO FORMATIVO DE GRADO SUPERIOR</w:t>
      </w:r>
    </w:p>
    <w:p w14:paraId="0329E1C7" w14:textId="77777777" w:rsidR="0095747A" w:rsidRDefault="0095747A" w:rsidP="005C6506">
      <w:pPr>
        <w:jc w:val="center"/>
      </w:pPr>
    </w:p>
    <w:p w14:paraId="0329E1C8" w14:textId="77777777" w:rsidR="0095747A" w:rsidRDefault="0095747A" w:rsidP="005C6506">
      <w:pPr>
        <w:pStyle w:val="Ttulo8"/>
        <w:rPr>
          <w:sz w:val="48"/>
        </w:rPr>
      </w:pPr>
      <w:r>
        <w:rPr>
          <w:sz w:val="48"/>
        </w:rPr>
        <w:t>SISTEMAS ELECTROTÉCNICOS Y</w:t>
      </w:r>
    </w:p>
    <w:p w14:paraId="0329E1C9" w14:textId="77777777" w:rsidR="0095747A" w:rsidRPr="00407739" w:rsidRDefault="0095747A" w:rsidP="005C6506">
      <w:pPr>
        <w:pStyle w:val="Ttulo8"/>
        <w:rPr>
          <w:sz w:val="48"/>
        </w:rPr>
      </w:pPr>
      <w:r>
        <w:rPr>
          <w:sz w:val="48"/>
        </w:rPr>
        <w:t>AUTOMATIZADOS</w:t>
      </w:r>
    </w:p>
    <w:p w14:paraId="0329E1CA" w14:textId="77777777" w:rsidR="0095747A" w:rsidRDefault="0095747A" w:rsidP="005C6506"/>
    <w:p w14:paraId="0329E1CB" w14:textId="77777777" w:rsidR="0095747A" w:rsidRDefault="00B45305" w:rsidP="005C6506">
      <w:r>
        <w:rPr>
          <w:noProof/>
        </w:rPr>
        <w:pict w14:anchorId="0329E6CA">
          <v:shapetype id="_x0000_t202" coordsize="21600,21600" o:spt="202" path="m,l,21600r21600,l21600,xe">
            <v:stroke joinstyle="miter"/>
            <v:path gradientshapeok="t" o:connecttype="rect"/>
          </v:shapetype>
          <v:shape id="Text Box 8" o:spid="_x0000_s2053" type="#_x0000_t202" style="position:absolute;margin-left:26.9pt;margin-top:11.1pt;width:483.25pt;height:8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hVtg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5rY6Q69TcHrowc3s4Ri67Jjq/l6WXzUSctlQsWG3SsmhYbSC7EJ70z+7&#10;OuJoC7IePsgKwtCtkQ5oX6vOlg6KgQAduvR06oxNpYTDaTiZRbMYoxJsYRCT2SR2MWh6vN4rbd4x&#10;2SG7yLCC1jt4urvXxqZD06OLjSZkwdvWtb8VFwfgOJ5AcLhqbTYN180fSZCs5qs58Ug0XXkkyHPv&#10;tlgSb1qEszif5MtlHv60cUOSNryqmLBhjsoKyZ917qDxURMnbWnZ8srC2ZS02qyXrUI7Csou3Hco&#10;yJmbf5mGKwJweUEpjEhwFyVeMZ3PPFKQ2EtmwdwLwuQumQYkIXlxSemeC/bvlNCQ4SSO4lFNv+UW&#10;uO81N5p23MDsaHmX4fnJiaZWgytRudYayttxfVYKm/5zKaDdx0Y7xVqRjnI1+/UeUKyM17J6Au0q&#10;CcoCgcLAg0Uj1XeMBhgeGdbftlQxjNr3AvSfhITYaeM2JJ5FsFHnlvW5hYoSoDJsMBqXSzNOqG2v&#10;+KaBSOOLE/IW3kzNnZqfszq8NBgQjtRhmNkJdL53Xs8jd/ELAAD//wMAUEsDBBQABgAIAAAAIQCN&#10;TCoD3QAAAAoBAAAPAAAAZHJzL2Rvd25yZXYueG1sTI/BTsMwEETvSPyDtUjc6BqHohDiVAjEFUSB&#10;Sr258TaJiNdR7Dbh73FP9LajGc28LVez68WRxtB51nC7kCCIa287bjR8fb7e5CBCNGxN75k0/FKA&#10;VXV5UZrC+ok/6LiOjUglHAqjoY1xKBBD3ZIzYeEH4uTt/ehMTHJs0I5mSuWuRyXlPTrTcVpozUDP&#10;LdU/64PT8P22327u5Hvz4pbD5GeJ7B5Q6+ur+ekRRKQ5/ofhhJ/QoUpMO39gG0SvYZkl8qhBKQXi&#10;5EslMxC7dOV5BliVeP5C9QcAAP//AwBQSwECLQAUAAYACAAAACEAtoM4kv4AAADhAQAAEwAAAAAA&#10;AAAAAAAAAAAAAAAAW0NvbnRlbnRfVHlwZXNdLnhtbFBLAQItABQABgAIAAAAIQA4/SH/1gAAAJQB&#10;AAALAAAAAAAAAAAAAAAAAC8BAABfcmVscy8ucmVsc1BLAQItABQABgAIAAAAIQCoxehVtgIAALoF&#10;AAAOAAAAAAAAAAAAAAAAAC4CAABkcnMvZTJvRG9jLnhtbFBLAQItABQABgAIAAAAIQCNTCoD3QAA&#10;AAoBAAAPAAAAAAAAAAAAAAAAABAFAABkcnMvZG93bnJldi54bWxQSwUGAAAAAAQABADzAAAAGgYA&#10;AAAA&#10;" filled="f" stroked="f">
            <v:textbox>
              <w:txbxContent>
                <w:p w14:paraId="0329E6DC" w14:textId="77777777" w:rsidR="00540D50" w:rsidRPr="00A7783E" w:rsidRDefault="00540D50" w:rsidP="00A7783E">
                  <w:pPr>
                    <w:autoSpaceDE w:val="0"/>
                    <w:autoSpaceDN w:val="0"/>
                    <w:adjustRightInd w:val="0"/>
                    <w:jc w:val="center"/>
                    <w:rPr>
                      <w:sz w:val="40"/>
                      <w:szCs w:val="40"/>
                    </w:rPr>
                  </w:pPr>
                  <w:bookmarkStart w:id="0" w:name="_Toc496982873"/>
                  <w:r w:rsidRPr="00A7783E">
                    <w:rPr>
                      <w:sz w:val="40"/>
                      <w:szCs w:val="40"/>
                    </w:rPr>
                    <w:t>MÓDULO PROFESIONAL: 060</w:t>
                  </w:r>
                  <w:bookmarkEnd w:id="0"/>
                  <w:r>
                    <w:rPr>
                      <w:sz w:val="40"/>
                      <w:szCs w:val="40"/>
                    </w:rPr>
                    <w:t>2</w:t>
                  </w:r>
                </w:p>
                <w:p w14:paraId="0329E6DD" w14:textId="77777777" w:rsidR="00540D50" w:rsidRPr="00035605" w:rsidRDefault="00540D50" w:rsidP="00A8556D">
                  <w:pPr>
                    <w:autoSpaceDE w:val="0"/>
                    <w:autoSpaceDN w:val="0"/>
                    <w:adjustRightInd w:val="0"/>
                    <w:jc w:val="center"/>
                    <w:rPr>
                      <w:sz w:val="40"/>
                      <w:szCs w:val="40"/>
                    </w:rPr>
                  </w:pPr>
                  <w:r w:rsidRPr="00035605">
                    <w:rPr>
                      <w:sz w:val="40"/>
                      <w:szCs w:val="40"/>
                    </w:rPr>
                    <w:t xml:space="preserve">GESTIÓN </w:t>
                  </w:r>
                  <w:r>
                    <w:rPr>
                      <w:sz w:val="40"/>
                      <w:szCs w:val="40"/>
                    </w:rPr>
                    <w:t>DEL MONTAJE Y DEL MANTENIMIENTO DE INSTALCIONES ELÉCTRICAS</w:t>
                  </w:r>
                </w:p>
              </w:txbxContent>
            </v:textbox>
          </v:shape>
        </w:pict>
      </w:r>
      <w:r>
        <w:rPr>
          <w:noProof/>
        </w:rPr>
        <w:pict w14:anchorId="0329E6CB">
          <v:rect id="Rectangle 7" o:spid="_x0000_s2054" style="position:absolute;margin-left:11.9pt;margin-top:9.35pt;width:502.5pt;height:84.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KIwIAAD0EAAAOAAAAZHJzL2Uyb0RvYy54bWysU9uO0zAQfUfiHyy/0ySl16jpquruIqQF&#10;Vix8gOs4iYVvjN2m5esZO93SBZ4QiWR5POPjM2dmVjdHrchBgJfWVLQY5ZQIw20tTVvRr1/u3ywo&#10;8YGZmilrREVPwtOb9etXq96VYmw7q2oBBEGML3tX0S4EV2aZ553QzI+sEwadjQXNAprQZjWwHtG1&#10;ysZ5Pst6C7UDy4X3eHo7OOk64TeN4OFT03gRiKoocgtphbTu4pqtV6xsgblO8jMN9g8sNJMGH71A&#10;3bLAyB7kH1BacrDeNmHErc5s00guUg6YTZH/ls1Tx5xIuaA43l1k8v8Pln88PAKRdUXHlBimsUSf&#10;UTRmWiXIPMrTO19i1JN7hJigdw+Wf/PE2G2HUWIDYPtOsBpJFTE+e3EhGh6vkl3/wdaIzvbBJqWO&#10;DegIiBqQYyrI6VIQcQyE4+Hs7aKYT7FuHH1FPp8tZ6lkGSufrzvw4Z2wmsRNRQHJJ3h2ePAh0mHl&#10;c0iib5Ws76VSyYB2t1VADgy7424T/5QBZnkdpgzpK7qcjqcJ+YXPX0Pk6fsbhJYB21xJXdHFJYiV&#10;Ubc7U6cmDEyqYY+UlTkLGbUbarCz9Ql1BDv0MM4cbjoLPyjpsX8r6r/vGQhK1HuDtVgWk0ls+GRM&#10;pvMxGnDt2V17mOEIVdFAybDdhmFI9g5k2+FLRcrd2A3Wr5FJ2VjbgdWZLPZoEvw8T3EIru0U9Wvq&#10;1z8BAAD//wMAUEsDBBQABgAIAAAAIQBkXQmf2wAAAAoBAAAPAAAAZHJzL2Rvd25yZXYueG1sTI9B&#10;TsMwEEX3SNzBGiR21CYVxQpxqoBgxQLR9gDT2InTxnYUu024PZMVLOf90Z83xXZ2PbuaMXbBK3hc&#10;CWDG10F3vlVw2H88SGAxodfYB28U/JgI2/L2psBch8l/m+sutYxKfMxRgU1pyDmPtTUO4yoMxlPW&#10;hNFhonFsuR5xonLX80yIDXfYebpgcTBv1tTn3cUpeBJocZO+TlUj39302VSvB/JR93dz9QIsmTn9&#10;LcOiT+pQktMxXLyOrFeQrck8EZfPwJZcZJLIcSFyDbws+P8Xyl8AAAD//wMAUEsBAi0AFAAGAAgA&#10;AAAhALaDOJL+AAAA4QEAABMAAAAAAAAAAAAAAAAAAAAAAFtDb250ZW50X1R5cGVzXS54bWxQSwEC&#10;LQAUAAYACAAAACEAOP0h/9YAAACUAQAACwAAAAAAAAAAAAAAAAAvAQAAX3JlbHMvLnJlbHNQSwEC&#10;LQAUAAYACAAAACEAv3odyiMCAAA9BAAADgAAAAAAAAAAAAAAAAAuAgAAZHJzL2Uyb0RvYy54bWxQ&#10;SwECLQAUAAYACAAAACEAZF0Jn9sAAAAKAQAADwAAAAAAAAAAAAAAAAB9BAAAZHJzL2Rvd25yZXYu&#10;eG1sUEsFBgAAAAAEAAQA8wAAAIUFAAAAAA==&#10;" fillcolor="#eaeaea"/>
        </w:pict>
      </w:r>
    </w:p>
    <w:p w14:paraId="0329E1CC" w14:textId="77777777" w:rsidR="0095747A" w:rsidRDefault="0095747A" w:rsidP="005C6506">
      <w:pPr>
        <w:jc w:val="center"/>
      </w:pPr>
    </w:p>
    <w:p w14:paraId="0329E1CD" w14:textId="77777777" w:rsidR="0095747A" w:rsidRDefault="0095747A" w:rsidP="005C6506">
      <w:pPr>
        <w:jc w:val="center"/>
      </w:pPr>
    </w:p>
    <w:p w14:paraId="0329E1CE" w14:textId="77777777" w:rsidR="0095747A" w:rsidRDefault="0095747A" w:rsidP="005C6506">
      <w:pPr>
        <w:jc w:val="center"/>
      </w:pPr>
    </w:p>
    <w:p w14:paraId="0329E1CF" w14:textId="77777777" w:rsidR="0095747A" w:rsidRDefault="0095747A" w:rsidP="005C6506">
      <w:pPr>
        <w:jc w:val="center"/>
      </w:pPr>
    </w:p>
    <w:p w14:paraId="0329E1D0" w14:textId="77777777" w:rsidR="0095747A" w:rsidRDefault="0095747A" w:rsidP="005C6506">
      <w:pPr>
        <w:jc w:val="center"/>
      </w:pPr>
    </w:p>
    <w:p w14:paraId="0329E1D1" w14:textId="77777777" w:rsidR="0095747A" w:rsidRDefault="0095747A" w:rsidP="005C6506">
      <w:pPr>
        <w:jc w:val="center"/>
      </w:pPr>
    </w:p>
    <w:p w14:paraId="0329E1D2" w14:textId="77777777" w:rsidR="0095747A" w:rsidRDefault="0095747A" w:rsidP="005C6506">
      <w:pPr>
        <w:pStyle w:val="Ttulo2"/>
        <w:rPr>
          <w:b/>
          <w:bCs/>
          <w:sz w:val="28"/>
        </w:rPr>
      </w:pPr>
    </w:p>
    <w:p w14:paraId="0329E1D3" w14:textId="77777777" w:rsidR="0095747A" w:rsidRDefault="0095747A" w:rsidP="005C6506">
      <w:pPr>
        <w:pStyle w:val="Ttulo2"/>
        <w:rPr>
          <w:b/>
          <w:bCs/>
          <w:sz w:val="28"/>
        </w:rPr>
      </w:pPr>
    </w:p>
    <w:p w14:paraId="0329E1D4" w14:textId="77777777" w:rsidR="0095747A" w:rsidRPr="00A7783E" w:rsidRDefault="0095747A" w:rsidP="00A7783E">
      <w:pPr>
        <w:jc w:val="center"/>
        <w:rPr>
          <w:b/>
          <w:sz w:val="28"/>
          <w:szCs w:val="28"/>
        </w:rPr>
      </w:pPr>
    </w:p>
    <w:p w14:paraId="0329E1D5" w14:textId="4BE8FE7E" w:rsidR="0095747A" w:rsidRPr="00A7783E" w:rsidRDefault="0095747A" w:rsidP="00A7783E">
      <w:pPr>
        <w:jc w:val="center"/>
        <w:rPr>
          <w:b/>
          <w:sz w:val="28"/>
          <w:szCs w:val="28"/>
        </w:rPr>
      </w:pPr>
      <w:bookmarkStart w:id="1" w:name="_Toc400977612"/>
      <w:bookmarkStart w:id="2" w:name="_Toc400982228"/>
      <w:bookmarkStart w:id="3" w:name="_Toc496982872"/>
      <w:r w:rsidRPr="00A7783E">
        <w:rPr>
          <w:b/>
          <w:sz w:val="28"/>
          <w:szCs w:val="28"/>
        </w:rPr>
        <w:t xml:space="preserve">CURSO: </w:t>
      </w:r>
      <w:bookmarkEnd w:id="1"/>
      <w:bookmarkEnd w:id="2"/>
      <w:bookmarkEnd w:id="3"/>
      <w:r>
        <w:rPr>
          <w:b/>
          <w:sz w:val="28"/>
          <w:szCs w:val="28"/>
        </w:rPr>
        <w:t>202</w:t>
      </w:r>
      <w:r w:rsidR="005832CF">
        <w:rPr>
          <w:b/>
          <w:sz w:val="28"/>
          <w:szCs w:val="28"/>
        </w:rPr>
        <w:t>2</w:t>
      </w:r>
      <w:r>
        <w:rPr>
          <w:b/>
          <w:sz w:val="28"/>
          <w:szCs w:val="28"/>
        </w:rPr>
        <w:t>/202</w:t>
      </w:r>
      <w:r w:rsidR="005832CF">
        <w:rPr>
          <w:b/>
          <w:sz w:val="28"/>
          <w:szCs w:val="28"/>
        </w:rPr>
        <w:t>3</w:t>
      </w:r>
    </w:p>
    <w:p w14:paraId="0329E1D6" w14:textId="77777777" w:rsidR="0095747A" w:rsidRDefault="0095747A" w:rsidP="005C6506"/>
    <w:p w14:paraId="0329E1D7" w14:textId="77777777" w:rsidR="0095747A" w:rsidRDefault="0095747A" w:rsidP="005C6506"/>
    <w:p w14:paraId="0329E1D8" w14:textId="77777777" w:rsidR="0095747A" w:rsidRDefault="0095747A" w:rsidP="005C6506"/>
    <w:p w14:paraId="0329E1D9" w14:textId="77777777" w:rsidR="0095747A" w:rsidRDefault="0095747A" w:rsidP="005C6506"/>
    <w:p w14:paraId="0329E1DA" w14:textId="77777777" w:rsidR="0095747A" w:rsidRDefault="0095747A" w:rsidP="005C6506"/>
    <w:p w14:paraId="0329E1DB" w14:textId="77777777" w:rsidR="0095747A" w:rsidRDefault="0095747A" w:rsidP="005C6506"/>
    <w:p w14:paraId="0329E1DC" w14:textId="77777777" w:rsidR="0095747A" w:rsidRDefault="0095747A" w:rsidP="005C6506"/>
    <w:p w14:paraId="0329E1DD" w14:textId="77777777" w:rsidR="0095747A" w:rsidRDefault="0095747A" w:rsidP="005C6506"/>
    <w:p w14:paraId="0329E1DE" w14:textId="77777777" w:rsidR="0095747A" w:rsidRDefault="0095747A" w:rsidP="005C6506"/>
    <w:p w14:paraId="0329E1DF" w14:textId="77777777" w:rsidR="0095747A" w:rsidRDefault="0095747A" w:rsidP="005C6506"/>
    <w:p w14:paraId="0329E1E0" w14:textId="449EB72F" w:rsidR="0095747A" w:rsidRDefault="0095747A" w:rsidP="005C6506">
      <w:pPr>
        <w:jc w:val="right"/>
        <w:rPr>
          <w:rFonts w:ascii="Arial" w:hAnsi="Arial"/>
          <w:b/>
          <w:sz w:val="28"/>
        </w:rPr>
      </w:pPr>
      <w:r>
        <w:rPr>
          <w:rFonts w:ascii="Arial" w:hAnsi="Arial"/>
          <w:b/>
          <w:sz w:val="28"/>
        </w:rPr>
        <w:t>Profesor: J</w:t>
      </w:r>
      <w:r w:rsidR="005832CF">
        <w:rPr>
          <w:rFonts w:ascii="Arial" w:hAnsi="Arial"/>
          <w:b/>
          <w:sz w:val="28"/>
        </w:rPr>
        <w:t>AR</w:t>
      </w:r>
    </w:p>
    <w:p w14:paraId="0329E1E1" w14:textId="77777777" w:rsidR="0095747A" w:rsidRDefault="0095747A" w:rsidP="005C6506">
      <w:pPr>
        <w:jc w:val="right"/>
        <w:rPr>
          <w:rFonts w:ascii="Arial" w:hAnsi="Arial"/>
          <w:b/>
          <w:sz w:val="28"/>
        </w:rPr>
      </w:pPr>
    </w:p>
    <w:p w14:paraId="0329E1E2" w14:textId="77777777" w:rsidR="0095747A" w:rsidRDefault="0095747A" w:rsidP="005C6506">
      <w:pPr>
        <w:jc w:val="right"/>
        <w:rPr>
          <w:rFonts w:ascii="Arial" w:hAnsi="Arial"/>
          <w:b/>
          <w:sz w:val="28"/>
        </w:rPr>
      </w:pPr>
    </w:p>
    <w:p w14:paraId="0329E1E3" w14:textId="77777777" w:rsidR="0095747A" w:rsidRDefault="0095747A" w:rsidP="005C6506">
      <w:pPr>
        <w:jc w:val="right"/>
        <w:rPr>
          <w:rFonts w:ascii="Arial" w:hAnsi="Arial"/>
          <w:b/>
          <w:sz w:val="28"/>
        </w:rPr>
      </w:pPr>
    </w:p>
    <w:p w14:paraId="0329E1E4" w14:textId="77777777" w:rsidR="0095747A" w:rsidRDefault="0095747A" w:rsidP="005C6506">
      <w:pPr>
        <w:jc w:val="right"/>
        <w:rPr>
          <w:rFonts w:ascii="Arial" w:hAnsi="Arial"/>
          <w:b/>
          <w:sz w:val="28"/>
        </w:rPr>
      </w:pPr>
    </w:p>
    <w:p w14:paraId="0329E1E5" w14:textId="77777777" w:rsidR="0095747A" w:rsidRDefault="0095747A" w:rsidP="005C6506">
      <w:pPr>
        <w:jc w:val="right"/>
        <w:rPr>
          <w:rFonts w:ascii="Arial" w:hAnsi="Arial"/>
          <w:b/>
          <w:sz w:val="28"/>
        </w:rPr>
      </w:pPr>
    </w:p>
    <w:p w14:paraId="0329E1E6" w14:textId="77777777" w:rsidR="0095747A" w:rsidRPr="00407739" w:rsidRDefault="0095747A" w:rsidP="005C6506">
      <w:pPr>
        <w:shd w:val="clear" w:color="auto" w:fill="F3F3F3"/>
        <w:suppressAutoHyphens/>
        <w:spacing w:line="240" w:lineRule="atLeast"/>
        <w:jc w:val="center"/>
        <w:rPr>
          <w:rFonts w:ascii="Arial" w:hAnsi="Arial" w:cs="Arial"/>
          <w:b/>
          <w:bCs/>
          <w:spacing w:val="-2"/>
          <w:sz w:val="36"/>
          <w:szCs w:val="36"/>
          <w:lang w:val="es-ES_tradnl"/>
        </w:rPr>
      </w:pPr>
      <w:r>
        <w:rPr>
          <w:rFonts w:ascii="Arial" w:hAnsi="Arial" w:cs="Arial"/>
          <w:b/>
          <w:bCs/>
          <w:spacing w:val="-2"/>
          <w:sz w:val="36"/>
          <w:szCs w:val="36"/>
          <w:lang w:val="es-ES_tradnl"/>
        </w:rPr>
        <w:t>GESTIÓN DEL MONTAJE Y DEL MANTENIMIENTO DE INSTALACIONES ELÉCTRICAS</w:t>
      </w:r>
    </w:p>
    <w:p w14:paraId="0329E1E7" w14:textId="77777777" w:rsidR="0095747A" w:rsidRDefault="0095747A" w:rsidP="005C6506">
      <w:pPr>
        <w:suppressAutoHyphens/>
        <w:spacing w:line="240" w:lineRule="atLeast"/>
        <w:jc w:val="both"/>
        <w:rPr>
          <w:b/>
          <w:bCs/>
          <w:spacing w:val="-2"/>
          <w:szCs w:val="20"/>
          <w:lang w:val="es-ES_tradnl"/>
        </w:rPr>
      </w:pPr>
    </w:p>
    <w:p w14:paraId="0329E1E8" w14:textId="77777777" w:rsidR="0095747A" w:rsidRPr="00B578D1" w:rsidRDefault="0095747A" w:rsidP="005C6506">
      <w:pPr>
        <w:suppressAutoHyphens/>
        <w:spacing w:line="240" w:lineRule="atLeast"/>
        <w:jc w:val="both"/>
        <w:rPr>
          <w:b/>
          <w:bCs/>
          <w:spacing w:val="-2"/>
          <w:sz w:val="28"/>
          <w:szCs w:val="28"/>
          <w:lang w:val="es-ES_tradnl"/>
        </w:rPr>
      </w:pPr>
      <w:r w:rsidRPr="00B578D1">
        <w:rPr>
          <w:b/>
          <w:bCs/>
          <w:spacing w:val="-2"/>
          <w:sz w:val="28"/>
          <w:szCs w:val="28"/>
          <w:lang w:val="es-ES_tradnl"/>
        </w:rPr>
        <w:t>Curso: 2º. Duración: 63 (</w:t>
      </w:r>
      <w:r w:rsidR="00540D50">
        <w:rPr>
          <w:b/>
          <w:bCs/>
          <w:spacing w:val="-2"/>
          <w:sz w:val="28"/>
          <w:szCs w:val="28"/>
          <w:lang w:val="es-ES_tradnl"/>
        </w:rPr>
        <w:t>3</w:t>
      </w:r>
      <w:r w:rsidRPr="00B578D1">
        <w:rPr>
          <w:b/>
          <w:bCs/>
          <w:spacing w:val="-2"/>
          <w:sz w:val="28"/>
          <w:szCs w:val="28"/>
          <w:lang w:val="es-ES_tradnl"/>
        </w:rPr>
        <w:t xml:space="preserve"> horas/semana). ECTS: 6</w:t>
      </w:r>
    </w:p>
    <w:p w14:paraId="0329E1E9" w14:textId="77777777" w:rsidR="0095747A" w:rsidRDefault="0095747A" w:rsidP="00853220">
      <w:pPr>
        <w:pStyle w:val="TtuloTDC"/>
        <w:spacing w:after="120"/>
        <w:rPr>
          <w:noProof/>
        </w:rPr>
      </w:pPr>
      <w:r w:rsidRPr="00853220">
        <w:rPr>
          <w:rFonts w:ascii="Times New Roman" w:hAnsi="Times New Roman"/>
        </w:rPr>
        <w:t>Contenido</w:t>
      </w:r>
      <w:r w:rsidRPr="00853220">
        <w:rPr>
          <w:rFonts w:ascii="Times New Roman" w:hAnsi="Times New Roman"/>
        </w:rPr>
        <w:fldChar w:fldCharType="begin"/>
      </w:r>
      <w:r w:rsidRPr="00853220">
        <w:rPr>
          <w:rFonts w:ascii="Times New Roman" w:hAnsi="Times New Roman"/>
        </w:rPr>
        <w:instrText xml:space="preserve"> TOC \o "1-3" \h \z \u </w:instrText>
      </w:r>
      <w:r w:rsidRPr="00853220">
        <w:rPr>
          <w:rFonts w:ascii="Times New Roman" w:hAnsi="Times New Roman"/>
        </w:rPr>
        <w:fldChar w:fldCharType="separate"/>
      </w:r>
    </w:p>
    <w:p w14:paraId="0329E1EA" w14:textId="77777777" w:rsidR="0095747A" w:rsidRPr="00BF0176" w:rsidRDefault="00B45305">
      <w:pPr>
        <w:pStyle w:val="TDC1"/>
        <w:tabs>
          <w:tab w:val="left" w:pos="480"/>
          <w:tab w:val="right" w:leader="dot" w:pos="10053"/>
        </w:tabs>
        <w:rPr>
          <w:rFonts w:ascii="Calibri" w:hAnsi="Calibri"/>
          <w:noProof/>
          <w:sz w:val="22"/>
          <w:szCs w:val="22"/>
        </w:rPr>
      </w:pPr>
      <w:hyperlink w:anchor="_Toc21860709" w:history="1">
        <w:r w:rsidR="0095747A" w:rsidRPr="00FA5CD3">
          <w:rPr>
            <w:rStyle w:val="Hipervnculo"/>
            <w:b/>
            <w:noProof/>
          </w:rPr>
          <w:t>1.</w:t>
        </w:r>
        <w:r w:rsidR="0095747A" w:rsidRPr="00BF0176">
          <w:rPr>
            <w:rFonts w:ascii="Calibri" w:hAnsi="Calibri"/>
            <w:noProof/>
            <w:sz w:val="22"/>
            <w:szCs w:val="22"/>
          </w:rPr>
          <w:tab/>
        </w:r>
        <w:r w:rsidR="0095747A" w:rsidRPr="00FA5CD3">
          <w:rPr>
            <w:rStyle w:val="Hipervnculo"/>
            <w:b/>
            <w:noProof/>
          </w:rPr>
          <w:t>INTRODUCCIÓN AL MÓDULO PROFESIONAL</w:t>
        </w:r>
        <w:r w:rsidR="0095747A">
          <w:rPr>
            <w:noProof/>
            <w:webHidden/>
          </w:rPr>
          <w:tab/>
        </w:r>
        <w:r w:rsidR="0095747A">
          <w:rPr>
            <w:noProof/>
            <w:webHidden/>
          </w:rPr>
          <w:fldChar w:fldCharType="begin"/>
        </w:r>
        <w:r w:rsidR="0095747A">
          <w:rPr>
            <w:noProof/>
            <w:webHidden/>
          </w:rPr>
          <w:instrText xml:space="preserve"> PAGEREF _Toc21860709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EB" w14:textId="77777777" w:rsidR="0095747A" w:rsidRPr="00BF0176" w:rsidRDefault="00B45305">
      <w:pPr>
        <w:pStyle w:val="TDC2"/>
        <w:tabs>
          <w:tab w:val="left" w:pos="880"/>
          <w:tab w:val="right" w:leader="dot" w:pos="10053"/>
        </w:tabs>
        <w:rPr>
          <w:rFonts w:ascii="Calibri" w:hAnsi="Calibri"/>
          <w:noProof/>
          <w:sz w:val="22"/>
          <w:szCs w:val="22"/>
        </w:rPr>
      </w:pPr>
      <w:hyperlink w:anchor="_Toc21860710" w:history="1">
        <w:r w:rsidR="0095747A" w:rsidRPr="00FA5CD3">
          <w:rPr>
            <w:rStyle w:val="Hipervnculo"/>
            <w:b/>
            <w:noProof/>
          </w:rPr>
          <w:t>1.1.</w:t>
        </w:r>
        <w:r w:rsidR="0095747A" w:rsidRPr="00BF0176">
          <w:rPr>
            <w:rFonts w:ascii="Calibri" w:hAnsi="Calibri"/>
            <w:noProof/>
            <w:sz w:val="22"/>
            <w:szCs w:val="22"/>
          </w:rPr>
          <w:tab/>
        </w:r>
        <w:r w:rsidR="0095747A" w:rsidRPr="00FA5CD3">
          <w:rPr>
            <w:rStyle w:val="Hipervnculo"/>
            <w:rFonts w:cs="Arial"/>
            <w:b/>
            <w:noProof/>
          </w:rPr>
          <w:t>DATOS DEL MÓDULO PROFESIONAL</w:t>
        </w:r>
        <w:r w:rsidR="0095747A">
          <w:rPr>
            <w:noProof/>
            <w:webHidden/>
          </w:rPr>
          <w:tab/>
        </w:r>
        <w:r w:rsidR="0095747A">
          <w:rPr>
            <w:noProof/>
            <w:webHidden/>
          </w:rPr>
          <w:fldChar w:fldCharType="begin"/>
        </w:r>
        <w:r w:rsidR="0095747A">
          <w:rPr>
            <w:noProof/>
            <w:webHidden/>
          </w:rPr>
          <w:instrText xml:space="preserve"> PAGEREF _Toc21860710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EC" w14:textId="77777777" w:rsidR="0095747A" w:rsidRPr="00BF0176" w:rsidRDefault="00B45305">
      <w:pPr>
        <w:pStyle w:val="TDC2"/>
        <w:tabs>
          <w:tab w:val="left" w:pos="880"/>
          <w:tab w:val="right" w:leader="dot" w:pos="10053"/>
        </w:tabs>
        <w:rPr>
          <w:rFonts w:ascii="Calibri" w:hAnsi="Calibri"/>
          <w:noProof/>
          <w:sz w:val="22"/>
          <w:szCs w:val="22"/>
        </w:rPr>
      </w:pPr>
      <w:hyperlink w:anchor="_Toc21860711" w:history="1">
        <w:r w:rsidR="0095747A" w:rsidRPr="00FA5CD3">
          <w:rPr>
            <w:rStyle w:val="Hipervnculo"/>
            <w:b/>
            <w:noProof/>
          </w:rPr>
          <w:t>1.2.</w:t>
        </w:r>
        <w:r w:rsidR="0095747A" w:rsidRPr="00BF0176">
          <w:rPr>
            <w:rFonts w:ascii="Calibri" w:hAnsi="Calibri"/>
            <w:noProof/>
            <w:sz w:val="22"/>
            <w:szCs w:val="22"/>
          </w:rPr>
          <w:tab/>
        </w:r>
        <w:r w:rsidR="0095747A" w:rsidRPr="00FA5CD3">
          <w:rPr>
            <w:rStyle w:val="Hipervnculo"/>
            <w:rFonts w:cs="Arial"/>
            <w:b/>
            <w:noProof/>
          </w:rPr>
          <w:t>CONTEXTUALIZACIÓN</w:t>
        </w:r>
        <w:r w:rsidR="0095747A">
          <w:rPr>
            <w:noProof/>
            <w:webHidden/>
          </w:rPr>
          <w:tab/>
        </w:r>
        <w:r w:rsidR="0095747A">
          <w:rPr>
            <w:noProof/>
            <w:webHidden/>
          </w:rPr>
          <w:fldChar w:fldCharType="begin"/>
        </w:r>
        <w:r w:rsidR="0095747A">
          <w:rPr>
            <w:noProof/>
            <w:webHidden/>
          </w:rPr>
          <w:instrText xml:space="preserve"> PAGEREF _Toc21860711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ED" w14:textId="77777777" w:rsidR="0095747A" w:rsidRPr="00BF0176" w:rsidRDefault="00B45305">
      <w:pPr>
        <w:pStyle w:val="TDC3"/>
        <w:tabs>
          <w:tab w:val="left" w:pos="1320"/>
          <w:tab w:val="right" w:leader="dot" w:pos="10053"/>
        </w:tabs>
        <w:rPr>
          <w:rFonts w:ascii="Calibri" w:hAnsi="Calibri"/>
          <w:noProof/>
          <w:sz w:val="22"/>
          <w:szCs w:val="22"/>
        </w:rPr>
      </w:pPr>
      <w:hyperlink w:anchor="_Toc21860712" w:history="1">
        <w:r w:rsidR="0095747A" w:rsidRPr="00FA5CD3">
          <w:rPr>
            <w:rStyle w:val="Hipervnculo"/>
            <w:noProof/>
          </w:rPr>
          <w:t>1.2.1.</w:t>
        </w:r>
        <w:r w:rsidR="0095747A" w:rsidRPr="00BF0176">
          <w:rPr>
            <w:rFonts w:ascii="Calibri" w:hAnsi="Calibri"/>
            <w:noProof/>
            <w:sz w:val="22"/>
            <w:szCs w:val="22"/>
          </w:rPr>
          <w:tab/>
        </w:r>
        <w:r w:rsidR="0095747A" w:rsidRPr="00FA5CD3">
          <w:rPr>
            <w:rStyle w:val="Hipervnculo"/>
            <w:noProof/>
          </w:rPr>
          <w:t>Características del Centro</w:t>
        </w:r>
        <w:r w:rsidR="0095747A">
          <w:rPr>
            <w:noProof/>
            <w:webHidden/>
          </w:rPr>
          <w:tab/>
        </w:r>
        <w:r w:rsidR="0095747A">
          <w:rPr>
            <w:noProof/>
            <w:webHidden/>
          </w:rPr>
          <w:fldChar w:fldCharType="begin"/>
        </w:r>
        <w:r w:rsidR="0095747A">
          <w:rPr>
            <w:noProof/>
            <w:webHidden/>
          </w:rPr>
          <w:instrText xml:space="preserve"> PAGEREF _Toc21860712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EE" w14:textId="77777777" w:rsidR="0095747A" w:rsidRPr="00BF0176" w:rsidRDefault="00B45305">
      <w:pPr>
        <w:pStyle w:val="TDC3"/>
        <w:tabs>
          <w:tab w:val="left" w:pos="1320"/>
          <w:tab w:val="right" w:leader="dot" w:pos="10053"/>
        </w:tabs>
        <w:rPr>
          <w:rFonts w:ascii="Calibri" w:hAnsi="Calibri"/>
          <w:noProof/>
          <w:sz w:val="22"/>
          <w:szCs w:val="22"/>
        </w:rPr>
      </w:pPr>
      <w:hyperlink w:anchor="_Toc21860713" w:history="1">
        <w:r w:rsidR="0095747A" w:rsidRPr="00FA5CD3">
          <w:rPr>
            <w:rStyle w:val="Hipervnculo"/>
            <w:noProof/>
          </w:rPr>
          <w:t>1.2.2.</w:t>
        </w:r>
        <w:r w:rsidR="0095747A" w:rsidRPr="00BF0176">
          <w:rPr>
            <w:rFonts w:ascii="Calibri" w:hAnsi="Calibri"/>
            <w:noProof/>
            <w:sz w:val="22"/>
            <w:szCs w:val="22"/>
          </w:rPr>
          <w:tab/>
        </w:r>
        <w:r w:rsidR="0095747A" w:rsidRPr="00FA5CD3">
          <w:rPr>
            <w:rStyle w:val="Hipervnculo"/>
            <w:noProof/>
          </w:rPr>
          <w:t>Características del Grupo</w:t>
        </w:r>
        <w:r w:rsidR="0095747A">
          <w:rPr>
            <w:noProof/>
            <w:webHidden/>
          </w:rPr>
          <w:tab/>
        </w:r>
        <w:r w:rsidR="0095747A">
          <w:rPr>
            <w:noProof/>
            <w:webHidden/>
          </w:rPr>
          <w:fldChar w:fldCharType="begin"/>
        </w:r>
        <w:r w:rsidR="0095747A">
          <w:rPr>
            <w:noProof/>
            <w:webHidden/>
          </w:rPr>
          <w:instrText xml:space="preserve"> PAGEREF _Toc21860713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EF" w14:textId="77777777" w:rsidR="0095747A" w:rsidRPr="00BF0176" w:rsidRDefault="00B45305">
      <w:pPr>
        <w:pStyle w:val="TDC3"/>
        <w:tabs>
          <w:tab w:val="left" w:pos="1320"/>
          <w:tab w:val="right" w:leader="dot" w:pos="10053"/>
        </w:tabs>
        <w:rPr>
          <w:rFonts w:ascii="Calibri" w:hAnsi="Calibri"/>
          <w:noProof/>
          <w:sz w:val="22"/>
          <w:szCs w:val="22"/>
        </w:rPr>
      </w:pPr>
      <w:hyperlink w:anchor="_Toc21860714" w:history="1">
        <w:r w:rsidR="0095747A" w:rsidRPr="00FA5CD3">
          <w:rPr>
            <w:rStyle w:val="Hipervnculo"/>
            <w:noProof/>
          </w:rPr>
          <w:t>1.2.3.</w:t>
        </w:r>
        <w:r w:rsidR="0095747A" w:rsidRPr="00BF0176">
          <w:rPr>
            <w:rFonts w:ascii="Calibri" w:hAnsi="Calibri"/>
            <w:noProof/>
            <w:sz w:val="22"/>
            <w:szCs w:val="22"/>
          </w:rPr>
          <w:tab/>
        </w:r>
        <w:r w:rsidR="0095747A" w:rsidRPr="00FA5CD3">
          <w:rPr>
            <w:rStyle w:val="Hipervnculo"/>
            <w:noProof/>
          </w:rPr>
          <w:t>Características del Entorno Productivo</w:t>
        </w:r>
        <w:r w:rsidR="0095747A">
          <w:rPr>
            <w:noProof/>
            <w:webHidden/>
          </w:rPr>
          <w:tab/>
        </w:r>
        <w:r w:rsidR="0095747A">
          <w:rPr>
            <w:noProof/>
            <w:webHidden/>
          </w:rPr>
          <w:fldChar w:fldCharType="begin"/>
        </w:r>
        <w:r w:rsidR="0095747A">
          <w:rPr>
            <w:noProof/>
            <w:webHidden/>
          </w:rPr>
          <w:instrText xml:space="preserve"> PAGEREF _Toc21860714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0" w14:textId="77777777" w:rsidR="0095747A" w:rsidRPr="00BF0176" w:rsidRDefault="00B45305">
      <w:pPr>
        <w:pStyle w:val="TDC1"/>
        <w:tabs>
          <w:tab w:val="left" w:pos="480"/>
          <w:tab w:val="right" w:leader="dot" w:pos="10053"/>
        </w:tabs>
        <w:rPr>
          <w:rFonts w:ascii="Calibri" w:hAnsi="Calibri"/>
          <w:noProof/>
          <w:sz w:val="22"/>
          <w:szCs w:val="22"/>
        </w:rPr>
      </w:pPr>
      <w:hyperlink w:anchor="_Toc21860715" w:history="1">
        <w:r w:rsidR="0095747A" w:rsidRPr="00FA5CD3">
          <w:rPr>
            <w:rStyle w:val="Hipervnculo"/>
            <w:b/>
            <w:noProof/>
          </w:rPr>
          <w:t>2.</w:t>
        </w:r>
        <w:r w:rsidR="0095747A" w:rsidRPr="00BF0176">
          <w:rPr>
            <w:rFonts w:ascii="Calibri" w:hAnsi="Calibri"/>
            <w:noProof/>
            <w:sz w:val="22"/>
            <w:szCs w:val="22"/>
          </w:rPr>
          <w:tab/>
        </w:r>
        <w:r w:rsidR="0095747A" w:rsidRPr="00FA5CD3">
          <w:rPr>
            <w:rStyle w:val="Hipervnculo"/>
            <w:b/>
            <w:noProof/>
          </w:rPr>
          <w:t>NORMATIVA QUE LO REGULA</w:t>
        </w:r>
        <w:r w:rsidR="0095747A">
          <w:rPr>
            <w:noProof/>
            <w:webHidden/>
          </w:rPr>
          <w:tab/>
        </w:r>
        <w:r w:rsidR="0095747A">
          <w:rPr>
            <w:noProof/>
            <w:webHidden/>
          </w:rPr>
          <w:fldChar w:fldCharType="begin"/>
        </w:r>
        <w:r w:rsidR="0095747A">
          <w:rPr>
            <w:noProof/>
            <w:webHidden/>
          </w:rPr>
          <w:instrText xml:space="preserve"> PAGEREF _Toc21860715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1" w14:textId="77777777" w:rsidR="0095747A" w:rsidRPr="00BF0176" w:rsidRDefault="00B45305">
      <w:pPr>
        <w:pStyle w:val="TDC1"/>
        <w:tabs>
          <w:tab w:val="left" w:pos="480"/>
          <w:tab w:val="right" w:leader="dot" w:pos="10053"/>
        </w:tabs>
        <w:rPr>
          <w:rFonts w:ascii="Calibri" w:hAnsi="Calibri"/>
          <w:noProof/>
          <w:sz w:val="22"/>
          <w:szCs w:val="22"/>
        </w:rPr>
      </w:pPr>
      <w:hyperlink w:anchor="_Toc21860716" w:history="1">
        <w:r w:rsidR="0095747A" w:rsidRPr="00FA5CD3">
          <w:rPr>
            <w:rStyle w:val="Hipervnculo"/>
            <w:b/>
            <w:noProof/>
          </w:rPr>
          <w:t>3.</w:t>
        </w:r>
        <w:r w:rsidR="0095747A" w:rsidRPr="00BF0176">
          <w:rPr>
            <w:rFonts w:ascii="Calibri" w:hAnsi="Calibri"/>
            <w:noProof/>
            <w:sz w:val="22"/>
            <w:szCs w:val="22"/>
          </w:rPr>
          <w:tab/>
        </w:r>
        <w:r w:rsidR="0095747A" w:rsidRPr="00FA5CD3">
          <w:rPr>
            <w:rStyle w:val="Hipervnculo"/>
            <w:b/>
            <w:noProof/>
          </w:rPr>
          <w:t>COMPETENCIAS PROFESIONALES, PERSONALES Y SOCIALES</w:t>
        </w:r>
        <w:r w:rsidR="0095747A">
          <w:rPr>
            <w:noProof/>
            <w:webHidden/>
          </w:rPr>
          <w:tab/>
        </w:r>
        <w:r w:rsidR="0095747A">
          <w:rPr>
            <w:noProof/>
            <w:webHidden/>
          </w:rPr>
          <w:fldChar w:fldCharType="begin"/>
        </w:r>
        <w:r w:rsidR="0095747A">
          <w:rPr>
            <w:noProof/>
            <w:webHidden/>
          </w:rPr>
          <w:instrText xml:space="preserve"> PAGEREF _Toc21860716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2" w14:textId="77777777" w:rsidR="0095747A" w:rsidRPr="00BF0176" w:rsidRDefault="00B45305">
      <w:pPr>
        <w:pStyle w:val="TDC1"/>
        <w:tabs>
          <w:tab w:val="left" w:pos="480"/>
          <w:tab w:val="right" w:leader="dot" w:pos="10053"/>
        </w:tabs>
        <w:rPr>
          <w:rFonts w:ascii="Calibri" w:hAnsi="Calibri"/>
          <w:noProof/>
          <w:sz w:val="22"/>
          <w:szCs w:val="22"/>
        </w:rPr>
      </w:pPr>
      <w:hyperlink w:anchor="_Toc21860717" w:history="1">
        <w:r w:rsidR="0095747A" w:rsidRPr="00FA5CD3">
          <w:rPr>
            <w:rStyle w:val="Hipervnculo"/>
            <w:b/>
            <w:noProof/>
          </w:rPr>
          <w:t>4.</w:t>
        </w:r>
        <w:r w:rsidR="0095747A" w:rsidRPr="00BF0176">
          <w:rPr>
            <w:rFonts w:ascii="Calibri" w:hAnsi="Calibri"/>
            <w:noProof/>
            <w:sz w:val="22"/>
            <w:szCs w:val="22"/>
          </w:rPr>
          <w:tab/>
        </w:r>
        <w:r w:rsidR="0095747A" w:rsidRPr="00FA5CD3">
          <w:rPr>
            <w:rStyle w:val="Hipervnculo"/>
            <w:b/>
            <w:noProof/>
          </w:rPr>
          <w:t>OBJETIVOS GENERALES</w:t>
        </w:r>
        <w:r w:rsidR="0095747A">
          <w:rPr>
            <w:noProof/>
            <w:webHidden/>
          </w:rPr>
          <w:tab/>
        </w:r>
        <w:r w:rsidR="0095747A">
          <w:rPr>
            <w:noProof/>
            <w:webHidden/>
          </w:rPr>
          <w:fldChar w:fldCharType="begin"/>
        </w:r>
        <w:r w:rsidR="0095747A">
          <w:rPr>
            <w:noProof/>
            <w:webHidden/>
          </w:rPr>
          <w:instrText xml:space="preserve"> PAGEREF _Toc21860717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3" w14:textId="77777777" w:rsidR="0095747A" w:rsidRPr="00BF0176" w:rsidRDefault="00B45305">
      <w:pPr>
        <w:pStyle w:val="TDC1"/>
        <w:tabs>
          <w:tab w:val="left" w:pos="480"/>
          <w:tab w:val="right" w:leader="dot" w:pos="10053"/>
        </w:tabs>
        <w:rPr>
          <w:rFonts w:ascii="Calibri" w:hAnsi="Calibri"/>
          <w:noProof/>
          <w:sz w:val="22"/>
          <w:szCs w:val="22"/>
        </w:rPr>
      </w:pPr>
      <w:hyperlink w:anchor="_Toc21860718" w:history="1">
        <w:r w:rsidR="0095747A" w:rsidRPr="00FA5CD3">
          <w:rPr>
            <w:rStyle w:val="Hipervnculo"/>
            <w:b/>
            <w:noProof/>
          </w:rPr>
          <w:t>5.</w:t>
        </w:r>
        <w:r w:rsidR="0095747A" w:rsidRPr="00BF0176">
          <w:rPr>
            <w:rFonts w:ascii="Calibri" w:hAnsi="Calibri"/>
            <w:noProof/>
            <w:sz w:val="22"/>
            <w:szCs w:val="22"/>
          </w:rPr>
          <w:tab/>
        </w:r>
        <w:r w:rsidR="0095747A" w:rsidRPr="00FA5CD3">
          <w:rPr>
            <w:rStyle w:val="Hipervnculo"/>
            <w:b/>
            <w:noProof/>
          </w:rPr>
          <w:t>RESULTADOS DE APRENDIZAJE Y CRITERIOS DE EVALUACIÓN</w:t>
        </w:r>
        <w:r w:rsidR="0095747A">
          <w:rPr>
            <w:noProof/>
            <w:webHidden/>
          </w:rPr>
          <w:tab/>
        </w:r>
        <w:r w:rsidR="0095747A">
          <w:rPr>
            <w:noProof/>
            <w:webHidden/>
          </w:rPr>
          <w:fldChar w:fldCharType="begin"/>
        </w:r>
        <w:r w:rsidR="0095747A">
          <w:rPr>
            <w:noProof/>
            <w:webHidden/>
          </w:rPr>
          <w:instrText xml:space="preserve"> PAGEREF _Toc21860718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4" w14:textId="77777777" w:rsidR="0095747A" w:rsidRPr="00BF0176" w:rsidRDefault="00B45305">
      <w:pPr>
        <w:pStyle w:val="TDC1"/>
        <w:tabs>
          <w:tab w:val="left" w:pos="480"/>
          <w:tab w:val="right" w:leader="dot" w:pos="10053"/>
        </w:tabs>
        <w:rPr>
          <w:rFonts w:ascii="Calibri" w:hAnsi="Calibri"/>
          <w:noProof/>
          <w:sz w:val="22"/>
          <w:szCs w:val="22"/>
        </w:rPr>
      </w:pPr>
      <w:hyperlink w:anchor="_Toc21860719" w:history="1">
        <w:r w:rsidR="0095747A" w:rsidRPr="00FA5CD3">
          <w:rPr>
            <w:rStyle w:val="Hipervnculo"/>
            <w:b/>
            <w:noProof/>
          </w:rPr>
          <w:t>6.</w:t>
        </w:r>
        <w:r w:rsidR="0095747A" w:rsidRPr="00BF0176">
          <w:rPr>
            <w:rFonts w:ascii="Calibri" w:hAnsi="Calibri"/>
            <w:noProof/>
            <w:sz w:val="22"/>
            <w:szCs w:val="22"/>
          </w:rPr>
          <w:tab/>
        </w:r>
        <w:r w:rsidR="0095747A" w:rsidRPr="00FA5CD3">
          <w:rPr>
            <w:rStyle w:val="Hipervnculo"/>
            <w:b/>
            <w:noProof/>
          </w:rPr>
          <w:t>CONTENIDOS. UNIDADES DIDÁCTICAS</w:t>
        </w:r>
        <w:r w:rsidR="0095747A">
          <w:rPr>
            <w:noProof/>
            <w:webHidden/>
          </w:rPr>
          <w:tab/>
        </w:r>
        <w:r w:rsidR="0095747A">
          <w:rPr>
            <w:noProof/>
            <w:webHidden/>
          </w:rPr>
          <w:fldChar w:fldCharType="begin"/>
        </w:r>
        <w:r w:rsidR="0095747A">
          <w:rPr>
            <w:noProof/>
            <w:webHidden/>
          </w:rPr>
          <w:instrText xml:space="preserve"> PAGEREF _Toc21860719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5" w14:textId="77777777" w:rsidR="0095747A" w:rsidRPr="00BF0176" w:rsidRDefault="00B45305">
      <w:pPr>
        <w:pStyle w:val="TDC2"/>
        <w:tabs>
          <w:tab w:val="left" w:pos="880"/>
          <w:tab w:val="right" w:leader="dot" w:pos="10053"/>
        </w:tabs>
        <w:rPr>
          <w:rFonts w:ascii="Calibri" w:hAnsi="Calibri"/>
          <w:noProof/>
          <w:sz w:val="22"/>
          <w:szCs w:val="22"/>
        </w:rPr>
      </w:pPr>
      <w:hyperlink w:anchor="_Toc21860720" w:history="1">
        <w:r w:rsidR="0095747A" w:rsidRPr="00FA5CD3">
          <w:rPr>
            <w:rStyle w:val="Hipervnculo"/>
            <w:b/>
            <w:noProof/>
          </w:rPr>
          <w:t>6.1.</w:t>
        </w:r>
        <w:r w:rsidR="0095747A" w:rsidRPr="00BF0176">
          <w:rPr>
            <w:rFonts w:ascii="Calibri" w:hAnsi="Calibri"/>
            <w:noProof/>
            <w:sz w:val="22"/>
            <w:szCs w:val="22"/>
          </w:rPr>
          <w:tab/>
        </w:r>
        <w:r w:rsidR="0095747A" w:rsidRPr="00FA5CD3">
          <w:rPr>
            <w:rStyle w:val="Hipervnculo"/>
            <w:rFonts w:cs="Arial"/>
            <w:b/>
            <w:noProof/>
          </w:rPr>
          <w:t>CONTENIDOS RELACIONADOS CON LOS BLOQUES TEMÁTICOS DEL CURRÍCULO</w:t>
        </w:r>
        <w:r w:rsidR="0095747A">
          <w:rPr>
            <w:noProof/>
            <w:webHidden/>
          </w:rPr>
          <w:tab/>
        </w:r>
        <w:r w:rsidR="0095747A">
          <w:rPr>
            <w:noProof/>
            <w:webHidden/>
          </w:rPr>
          <w:fldChar w:fldCharType="begin"/>
        </w:r>
        <w:r w:rsidR="0095747A">
          <w:rPr>
            <w:noProof/>
            <w:webHidden/>
          </w:rPr>
          <w:instrText xml:space="preserve"> PAGEREF _Toc21860720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6" w14:textId="77777777" w:rsidR="0095747A" w:rsidRPr="00BF0176" w:rsidRDefault="00B45305">
      <w:pPr>
        <w:pStyle w:val="TDC2"/>
        <w:tabs>
          <w:tab w:val="left" w:pos="880"/>
          <w:tab w:val="right" w:leader="dot" w:pos="10053"/>
        </w:tabs>
        <w:rPr>
          <w:rFonts w:ascii="Calibri" w:hAnsi="Calibri"/>
          <w:noProof/>
          <w:sz w:val="22"/>
          <w:szCs w:val="22"/>
        </w:rPr>
      </w:pPr>
      <w:hyperlink w:anchor="_Toc21860721" w:history="1">
        <w:r w:rsidR="0095747A" w:rsidRPr="00FA5CD3">
          <w:rPr>
            <w:rStyle w:val="Hipervnculo"/>
            <w:b/>
            <w:noProof/>
          </w:rPr>
          <w:t>6.2.</w:t>
        </w:r>
        <w:r w:rsidR="0095747A" w:rsidRPr="00BF0176">
          <w:rPr>
            <w:rFonts w:ascii="Calibri" w:hAnsi="Calibri"/>
            <w:noProof/>
            <w:sz w:val="22"/>
            <w:szCs w:val="22"/>
          </w:rPr>
          <w:tab/>
        </w:r>
        <w:r w:rsidR="0095747A" w:rsidRPr="00FA5CD3">
          <w:rPr>
            <w:rStyle w:val="Hipervnculo"/>
            <w:rFonts w:cs="Arial"/>
            <w:b/>
            <w:noProof/>
          </w:rPr>
          <w:t>ORGANIZACIÓN DE LOS CONTENIDOS EN UNIDADES DIDÁCTICAS: SECUENCIACIÓN Y TEMPORALIZACIÓN</w:t>
        </w:r>
        <w:r w:rsidR="0095747A">
          <w:rPr>
            <w:noProof/>
            <w:webHidden/>
          </w:rPr>
          <w:tab/>
        </w:r>
        <w:r w:rsidR="0095747A">
          <w:rPr>
            <w:noProof/>
            <w:webHidden/>
          </w:rPr>
          <w:fldChar w:fldCharType="begin"/>
        </w:r>
        <w:r w:rsidR="0095747A">
          <w:rPr>
            <w:noProof/>
            <w:webHidden/>
          </w:rPr>
          <w:instrText xml:space="preserve"> PAGEREF _Toc21860721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7" w14:textId="77777777" w:rsidR="0095747A" w:rsidRPr="00BF0176" w:rsidRDefault="00B45305">
      <w:pPr>
        <w:pStyle w:val="TDC2"/>
        <w:tabs>
          <w:tab w:val="left" w:pos="880"/>
          <w:tab w:val="right" w:leader="dot" w:pos="10053"/>
        </w:tabs>
        <w:rPr>
          <w:rFonts w:ascii="Calibri" w:hAnsi="Calibri"/>
          <w:noProof/>
          <w:sz w:val="22"/>
          <w:szCs w:val="22"/>
        </w:rPr>
      </w:pPr>
      <w:hyperlink w:anchor="_Toc21860722" w:history="1">
        <w:r w:rsidR="0095747A" w:rsidRPr="00FA5CD3">
          <w:rPr>
            <w:rStyle w:val="Hipervnculo"/>
            <w:b/>
            <w:noProof/>
          </w:rPr>
          <w:t>6.3.</w:t>
        </w:r>
        <w:r w:rsidR="0095747A" w:rsidRPr="00BF0176">
          <w:rPr>
            <w:rFonts w:ascii="Calibri" w:hAnsi="Calibri"/>
            <w:noProof/>
            <w:sz w:val="22"/>
            <w:szCs w:val="22"/>
          </w:rPr>
          <w:tab/>
        </w:r>
        <w:r w:rsidR="0095747A" w:rsidRPr="00FA5CD3">
          <w:rPr>
            <w:rStyle w:val="Hipervnculo"/>
            <w:rFonts w:cs="Arial"/>
            <w:b/>
            <w:noProof/>
          </w:rPr>
          <w:t>CONTENIDOS ACTITUDINALES</w:t>
        </w:r>
        <w:r w:rsidR="0095747A">
          <w:rPr>
            <w:noProof/>
            <w:webHidden/>
          </w:rPr>
          <w:tab/>
        </w:r>
        <w:r w:rsidR="0095747A">
          <w:rPr>
            <w:noProof/>
            <w:webHidden/>
          </w:rPr>
          <w:fldChar w:fldCharType="begin"/>
        </w:r>
        <w:r w:rsidR="0095747A">
          <w:rPr>
            <w:noProof/>
            <w:webHidden/>
          </w:rPr>
          <w:instrText xml:space="preserve"> PAGEREF _Toc21860722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8" w14:textId="77777777" w:rsidR="0095747A" w:rsidRPr="00BF0176" w:rsidRDefault="00B45305">
      <w:pPr>
        <w:pStyle w:val="TDC1"/>
        <w:tabs>
          <w:tab w:val="left" w:pos="480"/>
          <w:tab w:val="right" w:leader="dot" w:pos="10053"/>
        </w:tabs>
        <w:rPr>
          <w:rFonts w:ascii="Calibri" w:hAnsi="Calibri"/>
          <w:noProof/>
          <w:sz w:val="22"/>
          <w:szCs w:val="22"/>
        </w:rPr>
      </w:pPr>
      <w:hyperlink w:anchor="_Toc21860723" w:history="1">
        <w:r w:rsidR="0095747A" w:rsidRPr="00FA5CD3">
          <w:rPr>
            <w:rStyle w:val="Hipervnculo"/>
            <w:b/>
            <w:noProof/>
          </w:rPr>
          <w:t>7.</w:t>
        </w:r>
        <w:r w:rsidR="0095747A" w:rsidRPr="00BF0176">
          <w:rPr>
            <w:rFonts w:ascii="Calibri" w:hAnsi="Calibri"/>
            <w:noProof/>
            <w:sz w:val="22"/>
            <w:szCs w:val="22"/>
          </w:rPr>
          <w:tab/>
        </w:r>
        <w:r w:rsidR="0095747A" w:rsidRPr="00FA5CD3">
          <w:rPr>
            <w:rStyle w:val="Hipervnculo"/>
            <w:b/>
            <w:noProof/>
          </w:rPr>
          <w:t>BIBLIOGRAFÍA</w:t>
        </w:r>
        <w:r w:rsidR="0095747A">
          <w:rPr>
            <w:noProof/>
            <w:webHidden/>
          </w:rPr>
          <w:tab/>
        </w:r>
        <w:r w:rsidR="0095747A">
          <w:rPr>
            <w:noProof/>
            <w:webHidden/>
          </w:rPr>
          <w:fldChar w:fldCharType="begin"/>
        </w:r>
        <w:r w:rsidR="0095747A">
          <w:rPr>
            <w:noProof/>
            <w:webHidden/>
          </w:rPr>
          <w:instrText xml:space="preserve"> PAGEREF _Toc21860723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9" w14:textId="77777777" w:rsidR="0095747A" w:rsidRPr="00BF0176" w:rsidRDefault="00B45305">
      <w:pPr>
        <w:pStyle w:val="TDC1"/>
        <w:tabs>
          <w:tab w:val="left" w:pos="480"/>
          <w:tab w:val="right" w:leader="dot" w:pos="10053"/>
        </w:tabs>
        <w:rPr>
          <w:rFonts w:ascii="Calibri" w:hAnsi="Calibri"/>
          <w:noProof/>
          <w:sz w:val="22"/>
          <w:szCs w:val="22"/>
        </w:rPr>
      </w:pPr>
      <w:hyperlink w:anchor="_Toc21860724" w:history="1">
        <w:r w:rsidR="0095747A" w:rsidRPr="00FA5CD3">
          <w:rPr>
            <w:rStyle w:val="Hipervnculo"/>
            <w:b/>
            <w:noProof/>
          </w:rPr>
          <w:t>8.</w:t>
        </w:r>
        <w:r w:rsidR="0095747A" w:rsidRPr="00BF0176">
          <w:rPr>
            <w:rFonts w:ascii="Calibri" w:hAnsi="Calibri"/>
            <w:noProof/>
            <w:sz w:val="22"/>
            <w:szCs w:val="22"/>
          </w:rPr>
          <w:tab/>
        </w:r>
        <w:r w:rsidR="0095747A" w:rsidRPr="00FA5CD3">
          <w:rPr>
            <w:rStyle w:val="Hipervnculo"/>
            <w:b/>
            <w:noProof/>
          </w:rPr>
          <w:t>ORIENTACIONES PEDAGÓGICAS</w:t>
        </w:r>
        <w:r w:rsidR="0095747A">
          <w:rPr>
            <w:noProof/>
            <w:webHidden/>
          </w:rPr>
          <w:tab/>
        </w:r>
        <w:r w:rsidR="0095747A">
          <w:rPr>
            <w:noProof/>
            <w:webHidden/>
          </w:rPr>
          <w:fldChar w:fldCharType="begin"/>
        </w:r>
        <w:r w:rsidR="0095747A">
          <w:rPr>
            <w:noProof/>
            <w:webHidden/>
          </w:rPr>
          <w:instrText xml:space="preserve"> PAGEREF _Toc21860724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A" w14:textId="77777777" w:rsidR="0095747A" w:rsidRPr="00BF0176" w:rsidRDefault="00B45305">
      <w:pPr>
        <w:pStyle w:val="TDC2"/>
        <w:tabs>
          <w:tab w:val="left" w:pos="880"/>
          <w:tab w:val="right" w:leader="dot" w:pos="10053"/>
        </w:tabs>
        <w:rPr>
          <w:rFonts w:ascii="Calibri" w:hAnsi="Calibri"/>
          <w:noProof/>
          <w:sz w:val="22"/>
          <w:szCs w:val="22"/>
        </w:rPr>
      </w:pPr>
      <w:hyperlink w:anchor="_Toc21860725" w:history="1">
        <w:r w:rsidR="0095747A" w:rsidRPr="00FA5CD3">
          <w:rPr>
            <w:rStyle w:val="Hipervnculo"/>
            <w:b/>
            <w:noProof/>
          </w:rPr>
          <w:t>8.1.</w:t>
        </w:r>
        <w:r w:rsidR="0095747A" w:rsidRPr="00BF0176">
          <w:rPr>
            <w:rFonts w:ascii="Calibri" w:hAnsi="Calibri"/>
            <w:noProof/>
            <w:sz w:val="22"/>
            <w:szCs w:val="22"/>
          </w:rPr>
          <w:tab/>
        </w:r>
        <w:r w:rsidR="0095747A" w:rsidRPr="00FA5CD3">
          <w:rPr>
            <w:rStyle w:val="Hipervnculo"/>
            <w:rFonts w:cs="Arial"/>
            <w:b/>
            <w:noProof/>
          </w:rPr>
          <w:t>ESTRATEGIAS DIDÁCTICAS</w:t>
        </w:r>
        <w:r w:rsidR="0095747A">
          <w:rPr>
            <w:noProof/>
            <w:webHidden/>
          </w:rPr>
          <w:tab/>
        </w:r>
        <w:r w:rsidR="0095747A">
          <w:rPr>
            <w:noProof/>
            <w:webHidden/>
          </w:rPr>
          <w:fldChar w:fldCharType="begin"/>
        </w:r>
        <w:r w:rsidR="0095747A">
          <w:rPr>
            <w:noProof/>
            <w:webHidden/>
          </w:rPr>
          <w:instrText xml:space="preserve"> PAGEREF _Toc21860725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B" w14:textId="77777777" w:rsidR="0095747A" w:rsidRPr="00BF0176" w:rsidRDefault="00B45305">
      <w:pPr>
        <w:pStyle w:val="TDC3"/>
        <w:tabs>
          <w:tab w:val="left" w:pos="1320"/>
          <w:tab w:val="right" w:leader="dot" w:pos="10053"/>
        </w:tabs>
        <w:rPr>
          <w:rFonts w:ascii="Calibri" w:hAnsi="Calibri"/>
          <w:noProof/>
          <w:sz w:val="22"/>
          <w:szCs w:val="22"/>
        </w:rPr>
      </w:pPr>
      <w:hyperlink w:anchor="_Toc21860726" w:history="1">
        <w:r w:rsidR="0095747A" w:rsidRPr="00FA5CD3">
          <w:rPr>
            <w:rStyle w:val="Hipervnculo"/>
            <w:noProof/>
          </w:rPr>
          <w:t>8.1.1.</w:t>
        </w:r>
        <w:r w:rsidR="0095747A" w:rsidRPr="00BF0176">
          <w:rPr>
            <w:rFonts w:ascii="Calibri" w:hAnsi="Calibri"/>
            <w:noProof/>
            <w:sz w:val="22"/>
            <w:szCs w:val="22"/>
          </w:rPr>
          <w:tab/>
        </w:r>
        <w:r w:rsidR="0095747A" w:rsidRPr="00FA5CD3">
          <w:rPr>
            <w:rStyle w:val="Hipervnculo"/>
            <w:noProof/>
          </w:rPr>
          <w:t>Planteamiento de las Unidades Didácticas</w:t>
        </w:r>
        <w:r w:rsidR="0095747A">
          <w:rPr>
            <w:noProof/>
            <w:webHidden/>
          </w:rPr>
          <w:tab/>
        </w:r>
        <w:r w:rsidR="0095747A">
          <w:rPr>
            <w:noProof/>
            <w:webHidden/>
          </w:rPr>
          <w:fldChar w:fldCharType="begin"/>
        </w:r>
        <w:r w:rsidR="0095747A">
          <w:rPr>
            <w:noProof/>
            <w:webHidden/>
          </w:rPr>
          <w:instrText xml:space="preserve"> PAGEREF _Toc21860726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C" w14:textId="77777777" w:rsidR="0095747A" w:rsidRPr="00BF0176" w:rsidRDefault="00B45305">
      <w:pPr>
        <w:pStyle w:val="TDC2"/>
        <w:tabs>
          <w:tab w:val="left" w:pos="880"/>
          <w:tab w:val="right" w:leader="dot" w:pos="10053"/>
        </w:tabs>
        <w:rPr>
          <w:rFonts w:ascii="Calibri" w:hAnsi="Calibri"/>
          <w:noProof/>
          <w:sz w:val="22"/>
          <w:szCs w:val="22"/>
        </w:rPr>
      </w:pPr>
      <w:hyperlink w:anchor="_Toc21860727" w:history="1">
        <w:r w:rsidR="0095747A" w:rsidRPr="00FA5CD3">
          <w:rPr>
            <w:rStyle w:val="Hipervnculo"/>
            <w:b/>
            <w:noProof/>
          </w:rPr>
          <w:t>8.2.</w:t>
        </w:r>
        <w:r w:rsidR="0095747A" w:rsidRPr="00BF0176">
          <w:rPr>
            <w:rFonts w:ascii="Calibri" w:hAnsi="Calibri"/>
            <w:noProof/>
            <w:sz w:val="22"/>
            <w:szCs w:val="22"/>
          </w:rPr>
          <w:tab/>
        </w:r>
        <w:r w:rsidR="0095747A" w:rsidRPr="00FA5CD3">
          <w:rPr>
            <w:rStyle w:val="Hipervnculo"/>
            <w:rFonts w:cs="Arial"/>
            <w:b/>
            <w:noProof/>
          </w:rPr>
          <w:t>ACTIVIDADES</w:t>
        </w:r>
        <w:r w:rsidR="0095747A">
          <w:rPr>
            <w:noProof/>
            <w:webHidden/>
          </w:rPr>
          <w:tab/>
        </w:r>
        <w:r w:rsidR="0095747A">
          <w:rPr>
            <w:noProof/>
            <w:webHidden/>
          </w:rPr>
          <w:fldChar w:fldCharType="begin"/>
        </w:r>
        <w:r w:rsidR="0095747A">
          <w:rPr>
            <w:noProof/>
            <w:webHidden/>
          </w:rPr>
          <w:instrText xml:space="preserve"> PAGEREF _Toc21860727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D" w14:textId="77777777" w:rsidR="0095747A" w:rsidRPr="00BF0176" w:rsidRDefault="00B45305">
      <w:pPr>
        <w:pStyle w:val="TDC3"/>
        <w:tabs>
          <w:tab w:val="left" w:pos="1320"/>
          <w:tab w:val="right" w:leader="dot" w:pos="10053"/>
        </w:tabs>
        <w:rPr>
          <w:rFonts w:ascii="Calibri" w:hAnsi="Calibri"/>
          <w:noProof/>
          <w:sz w:val="22"/>
          <w:szCs w:val="22"/>
        </w:rPr>
      </w:pPr>
      <w:hyperlink w:anchor="_Toc21860728" w:history="1">
        <w:r w:rsidR="0095747A" w:rsidRPr="00FA5CD3">
          <w:rPr>
            <w:rStyle w:val="Hipervnculo"/>
            <w:noProof/>
          </w:rPr>
          <w:t>8.2.1.</w:t>
        </w:r>
        <w:r w:rsidR="0095747A" w:rsidRPr="00BF0176">
          <w:rPr>
            <w:rFonts w:ascii="Calibri" w:hAnsi="Calibri"/>
            <w:noProof/>
            <w:sz w:val="22"/>
            <w:szCs w:val="22"/>
          </w:rPr>
          <w:tab/>
        </w:r>
        <w:r w:rsidR="0095747A" w:rsidRPr="00FA5CD3">
          <w:rPr>
            <w:rStyle w:val="Hipervnculo"/>
            <w:noProof/>
          </w:rPr>
          <w:t>Actividades de Aprendizaje</w:t>
        </w:r>
        <w:r w:rsidR="0095747A">
          <w:rPr>
            <w:noProof/>
            <w:webHidden/>
          </w:rPr>
          <w:tab/>
        </w:r>
        <w:r w:rsidR="0095747A">
          <w:rPr>
            <w:noProof/>
            <w:webHidden/>
          </w:rPr>
          <w:fldChar w:fldCharType="begin"/>
        </w:r>
        <w:r w:rsidR="0095747A">
          <w:rPr>
            <w:noProof/>
            <w:webHidden/>
          </w:rPr>
          <w:instrText xml:space="preserve"> PAGEREF _Toc21860728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E" w14:textId="77777777" w:rsidR="0095747A" w:rsidRPr="00BF0176" w:rsidRDefault="00B45305">
      <w:pPr>
        <w:pStyle w:val="TDC3"/>
        <w:tabs>
          <w:tab w:val="left" w:pos="1320"/>
          <w:tab w:val="right" w:leader="dot" w:pos="10053"/>
        </w:tabs>
        <w:rPr>
          <w:rFonts w:ascii="Calibri" w:hAnsi="Calibri"/>
          <w:noProof/>
          <w:sz w:val="22"/>
          <w:szCs w:val="22"/>
        </w:rPr>
      </w:pPr>
      <w:hyperlink w:anchor="_Toc21860729" w:history="1">
        <w:r w:rsidR="0095747A" w:rsidRPr="00FA5CD3">
          <w:rPr>
            <w:rStyle w:val="Hipervnculo"/>
            <w:noProof/>
          </w:rPr>
          <w:t>8.2.2.</w:t>
        </w:r>
        <w:r w:rsidR="0095747A" w:rsidRPr="00BF0176">
          <w:rPr>
            <w:rFonts w:ascii="Calibri" w:hAnsi="Calibri"/>
            <w:noProof/>
            <w:sz w:val="22"/>
            <w:szCs w:val="22"/>
          </w:rPr>
          <w:tab/>
        </w:r>
        <w:r w:rsidR="0095747A" w:rsidRPr="00FA5CD3">
          <w:rPr>
            <w:rStyle w:val="Hipervnculo"/>
            <w:noProof/>
          </w:rPr>
          <w:t>Actividades de Enseñanza</w:t>
        </w:r>
        <w:r w:rsidR="0095747A">
          <w:rPr>
            <w:noProof/>
            <w:webHidden/>
          </w:rPr>
          <w:tab/>
        </w:r>
        <w:r w:rsidR="0095747A">
          <w:rPr>
            <w:noProof/>
            <w:webHidden/>
          </w:rPr>
          <w:fldChar w:fldCharType="begin"/>
        </w:r>
        <w:r w:rsidR="0095747A">
          <w:rPr>
            <w:noProof/>
            <w:webHidden/>
          </w:rPr>
          <w:instrText xml:space="preserve"> PAGEREF _Toc21860729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1FF" w14:textId="77777777" w:rsidR="0095747A" w:rsidRPr="00BF0176" w:rsidRDefault="00B45305">
      <w:pPr>
        <w:pStyle w:val="TDC2"/>
        <w:tabs>
          <w:tab w:val="left" w:pos="880"/>
          <w:tab w:val="right" w:leader="dot" w:pos="10053"/>
        </w:tabs>
        <w:rPr>
          <w:rFonts w:ascii="Calibri" w:hAnsi="Calibri"/>
          <w:noProof/>
          <w:sz w:val="22"/>
          <w:szCs w:val="22"/>
        </w:rPr>
      </w:pPr>
      <w:hyperlink w:anchor="_Toc21860730" w:history="1">
        <w:r w:rsidR="0095747A" w:rsidRPr="00FA5CD3">
          <w:rPr>
            <w:rStyle w:val="Hipervnculo"/>
            <w:b/>
            <w:noProof/>
          </w:rPr>
          <w:t>8.3.</w:t>
        </w:r>
        <w:r w:rsidR="0095747A" w:rsidRPr="00BF0176">
          <w:rPr>
            <w:rFonts w:ascii="Calibri" w:hAnsi="Calibri"/>
            <w:noProof/>
            <w:sz w:val="22"/>
            <w:szCs w:val="22"/>
          </w:rPr>
          <w:tab/>
        </w:r>
        <w:r w:rsidR="0095747A" w:rsidRPr="00FA5CD3">
          <w:rPr>
            <w:rStyle w:val="Hipervnculo"/>
            <w:rFonts w:cs="Arial"/>
            <w:b/>
            <w:noProof/>
          </w:rPr>
          <w:t>ASPECTOS ORGANIZATIVOS</w:t>
        </w:r>
        <w:r w:rsidR="0095747A">
          <w:rPr>
            <w:noProof/>
            <w:webHidden/>
          </w:rPr>
          <w:tab/>
        </w:r>
        <w:r w:rsidR="0095747A">
          <w:rPr>
            <w:noProof/>
            <w:webHidden/>
          </w:rPr>
          <w:fldChar w:fldCharType="begin"/>
        </w:r>
        <w:r w:rsidR="0095747A">
          <w:rPr>
            <w:noProof/>
            <w:webHidden/>
          </w:rPr>
          <w:instrText xml:space="preserve"> PAGEREF _Toc21860730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200" w14:textId="77777777" w:rsidR="0095747A" w:rsidRPr="00BF0176" w:rsidRDefault="00B45305">
      <w:pPr>
        <w:pStyle w:val="TDC3"/>
        <w:tabs>
          <w:tab w:val="left" w:pos="1320"/>
          <w:tab w:val="right" w:leader="dot" w:pos="10053"/>
        </w:tabs>
        <w:rPr>
          <w:rFonts w:ascii="Calibri" w:hAnsi="Calibri"/>
          <w:noProof/>
          <w:sz w:val="22"/>
          <w:szCs w:val="22"/>
        </w:rPr>
      </w:pPr>
      <w:hyperlink w:anchor="_Toc21860731" w:history="1">
        <w:r w:rsidR="0095747A" w:rsidRPr="00FA5CD3">
          <w:rPr>
            <w:rStyle w:val="Hipervnculo"/>
            <w:noProof/>
          </w:rPr>
          <w:t>8.3.1.</w:t>
        </w:r>
        <w:r w:rsidR="0095747A" w:rsidRPr="00BF0176">
          <w:rPr>
            <w:rFonts w:ascii="Calibri" w:hAnsi="Calibri"/>
            <w:noProof/>
            <w:sz w:val="22"/>
            <w:szCs w:val="22"/>
          </w:rPr>
          <w:tab/>
        </w:r>
        <w:r w:rsidR="0095747A" w:rsidRPr="00FA5CD3">
          <w:rPr>
            <w:rStyle w:val="Hipervnculo"/>
            <w:noProof/>
          </w:rPr>
          <w:t>Organización del espacio</w:t>
        </w:r>
        <w:r w:rsidR="0095747A">
          <w:rPr>
            <w:noProof/>
            <w:webHidden/>
          </w:rPr>
          <w:tab/>
        </w:r>
        <w:r w:rsidR="0095747A">
          <w:rPr>
            <w:noProof/>
            <w:webHidden/>
          </w:rPr>
          <w:fldChar w:fldCharType="begin"/>
        </w:r>
        <w:r w:rsidR="0095747A">
          <w:rPr>
            <w:noProof/>
            <w:webHidden/>
          </w:rPr>
          <w:instrText xml:space="preserve"> PAGEREF _Toc21860731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201" w14:textId="77777777" w:rsidR="0095747A" w:rsidRPr="00BF0176" w:rsidRDefault="00B45305">
      <w:pPr>
        <w:pStyle w:val="TDC3"/>
        <w:tabs>
          <w:tab w:val="left" w:pos="1320"/>
          <w:tab w:val="right" w:leader="dot" w:pos="10053"/>
        </w:tabs>
        <w:rPr>
          <w:rFonts w:ascii="Calibri" w:hAnsi="Calibri"/>
          <w:noProof/>
          <w:sz w:val="22"/>
          <w:szCs w:val="22"/>
        </w:rPr>
      </w:pPr>
      <w:hyperlink w:anchor="_Toc21860732" w:history="1">
        <w:r w:rsidR="0095747A" w:rsidRPr="00FA5CD3">
          <w:rPr>
            <w:rStyle w:val="Hipervnculo"/>
            <w:noProof/>
          </w:rPr>
          <w:t>8.3.2.</w:t>
        </w:r>
        <w:r w:rsidR="0095747A" w:rsidRPr="00BF0176">
          <w:rPr>
            <w:rFonts w:ascii="Calibri" w:hAnsi="Calibri"/>
            <w:noProof/>
            <w:sz w:val="22"/>
            <w:szCs w:val="22"/>
          </w:rPr>
          <w:tab/>
        </w:r>
        <w:r w:rsidR="0095747A" w:rsidRPr="00FA5CD3">
          <w:rPr>
            <w:rStyle w:val="Hipervnculo"/>
            <w:noProof/>
          </w:rPr>
          <w:t>Organización del tiempo</w:t>
        </w:r>
        <w:r w:rsidR="0095747A">
          <w:rPr>
            <w:noProof/>
            <w:webHidden/>
          </w:rPr>
          <w:tab/>
        </w:r>
        <w:r w:rsidR="0095747A">
          <w:rPr>
            <w:noProof/>
            <w:webHidden/>
          </w:rPr>
          <w:fldChar w:fldCharType="begin"/>
        </w:r>
        <w:r w:rsidR="0095747A">
          <w:rPr>
            <w:noProof/>
            <w:webHidden/>
          </w:rPr>
          <w:instrText xml:space="preserve"> PAGEREF _Toc21860732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202" w14:textId="77777777" w:rsidR="0095747A" w:rsidRPr="00BF0176" w:rsidRDefault="00B45305">
      <w:pPr>
        <w:pStyle w:val="TDC3"/>
        <w:tabs>
          <w:tab w:val="left" w:pos="1320"/>
          <w:tab w:val="right" w:leader="dot" w:pos="10053"/>
        </w:tabs>
        <w:rPr>
          <w:rFonts w:ascii="Calibri" w:hAnsi="Calibri"/>
          <w:noProof/>
          <w:sz w:val="22"/>
          <w:szCs w:val="22"/>
        </w:rPr>
      </w:pPr>
      <w:hyperlink w:anchor="_Toc21860733" w:history="1">
        <w:r w:rsidR="0095747A" w:rsidRPr="00FA5CD3">
          <w:rPr>
            <w:rStyle w:val="Hipervnculo"/>
            <w:noProof/>
          </w:rPr>
          <w:t>8.3.3.</w:t>
        </w:r>
        <w:r w:rsidR="0095747A" w:rsidRPr="00BF0176">
          <w:rPr>
            <w:rFonts w:ascii="Calibri" w:hAnsi="Calibri"/>
            <w:noProof/>
            <w:sz w:val="22"/>
            <w:szCs w:val="22"/>
          </w:rPr>
          <w:tab/>
        </w:r>
        <w:r w:rsidR="0095747A" w:rsidRPr="00FA5CD3">
          <w:rPr>
            <w:rStyle w:val="Hipervnculo"/>
            <w:noProof/>
          </w:rPr>
          <w:t>Agrupamiento de alumnos</w:t>
        </w:r>
        <w:r w:rsidR="0095747A">
          <w:rPr>
            <w:noProof/>
            <w:webHidden/>
          </w:rPr>
          <w:tab/>
        </w:r>
        <w:r w:rsidR="0095747A">
          <w:rPr>
            <w:noProof/>
            <w:webHidden/>
          </w:rPr>
          <w:fldChar w:fldCharType="begin"/>
        </w:r>
        <w:r w:rsidR="0095747A">
          <w:rPr>
            <w:noProof/>
            <w:webHidden/>
          </w:rPr>
          <w:instrText xml:space="preserve"> PAGEREF _Toc21860733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203" w14:textId="77777777" w:rsidR="0095747A" w:rsidRPr="00BF0176" w:rsidRDefault="00B45305">
      <w:pPr>
        <w:pStyle w:val="TDC1"/>
        <w:tabs>
          <w:tab w:val="left" w:pos="480"/>
          <w:tab w:val="right" w:leader="dot" w:pos="10053"/>
        </w:tabs>
        <w:rPr>
          <w:rFonts w:ascii="Calibri" w:hAnsi="Calibri"/>
          <w:noProof/>
          <w:sz w:val="22"/>
          <w:szCs w:val="22"/>
        </w:rPr>
      </w:pPr>
      <w:hyperlink w:anchor="_Toc21860734" w:history="1">
        <w:r w:rsidR="0095747A" w:rsidRPr="00FA5CD3">
          <w:rPr>
            <w:rStyle w:val="Hipervnculo"/>
            <w:b/>
            <w:noProof/>
          </w:rPr>
          <w:t>9.</w:t>
        </w:r>
        <w:r w:rsidR="0095747A" w:rsidRPr="00BF0176">
          <w:rPr>
            <w:rFonts w:ascii="Calibri" w:hAnsi="Calibri"/>
            <w:noProof/>
            <w:sz w:val="22"/>
            <w:szCs w:val="22"/>
          </w:rPr>
          <w:tab/>
        </w:r>
        <w:r w:rsidR="0095747A" w:rsidRPr="00FA5CD3">
          <w:rPr>
            <w:rStyle w:val="Hipervnculo"/>
            <w:b/>
            <w:noProof/>
          </w:rPr>
          <w:t>ATENCIÓN A LA DIVERSIDAD</w:t>
        </w:r>
        <w:r w:rsidR="0095747A">
          <w:rPr>
            <w:noProof/>
            <w:webHidden/>
          </w:rPr>
          <w:tab/>
        </w:r>
        <w:r w:rsidR="0095747A">
          <w:rPr>
            <w:noProof/>
            <w:webHidden/>
          </w:rPr>
          <w:fldChar w:fldCharType="begin"/>
        </w:r>
        <w:r w:rsidR="0095747A">
          <w:rPr>
            <w:noProof/>
            <w:webHidden/>
          </w:rPr>
          <w:instrText xml:space="preserve"> PAGEREF _Toc21860734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204" w14:textId="77777777" w:rsidR="0095747A" w:rsidRPr="00BF0176" w:rsidRDefault="00B45305">
      <w:pPr>
        <w:pStyle w:val="TDC2"/>
        <w:tabs>
          <w:tab w:val="left" w:pos="880"/>
          <w:tab w:val="right" w:leader="dot" w:pos="10053"/>
        </w:tabs>
        <w:rPr>
          <w:rFonts w:ascii="Calibri" w:hAnsi="Calibri"/>
          <w:noProof/>
          <w:sz w:val="22"/>
          <w:szCs w:val="22"/>
        </w:rPr>
      </w:pPr>
      <w:hyperlink w:anchor="_Toc21860735" w:history="1">
        <w:r w:rsidR="0095747A" w:rsidRPr="00FA5CD3">
          <w:rPr>
            <w:rStyle w:val="Hipervnculo"/>
            <w:b/>
            <w:noProof/>
          </w:rPr>
          <w:t>9.1.</w:t>
        </w:r>
        <w:r w:rsidR="0095747A" w:rsidRPr="00BF0176">
          <w:rPr>
            <w:rFonts w:ascii="Calibri" w:hAnsi="Calibri"/>
            <w:noProof/>
            <w:sz w:val="22"/>
            <w:szCs w:val="22"/>
          </w:rPr>
          <w:tab/>
        </w:r>
        <w:r w:rsidR="0095747A" w:rsidRPr="00FA5CD3">
          <w:rPr>
            <w:rStyle w:val="Hipervnculo"/>
            <w:rFonts w:cs="Arial"/>
            <w:b/>
            <w:noProof/>
          </w:rPr>
          <w:t>ATENCIÓN ORDINARIA A TRAVÉS DE LA METODOLOGÍA</w:t>
        </w:r>
        <w:r w:rsidR="0095747A">
          <w:rPr>
            <w:noProof/>
            <w:webHidden/>
          </w:rPr>
          <w:tab/>
        </w:r>
        <w:r w:rsidR="0095747A">
          <w:rPr>
            <w:noProof/>
            <w:webHidden/>
          </w:rPr>
          <w:fldChar w:fldCharType="begin"/>
        </w:r>
        <w:r w:rsidR="0095747A">
          <w:rPr>
            <w:noProof/>
            <w:webHidden/>
          </w:rPr>
          <w:instrText xml:space="preserve"> PAGEREF _Toc21860735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205" w14:textId="77777777" w:rsidR="0095747A" w:rsidRPr="00BF0176" w:rsidRDefault="00B45305">
      <w:pPr>
        <w:pStyle w:val="TDC1"/>
        <w:tabs>
          <w:tab w:val="left" w:pos="660"/>
          <w:tab w:val="right" w:leader="dot" w:pos="10053"/>
        </w:tabs>
        <w:rPr>
          <w:rFonts w:ascii="Calibri" w:hAnsi="Calibri"/>
          <w:noProof/>
          <w:sz w:val="22"/>
          <w:szCs w:val="22"/>
        </w:rPr>
      </w:pPr>
      <w:hyperlink w:anchor="_Toc21860736" w:history="1">
        <w:r w:rsidR="0095747A" w:rsidRPr="00FA5CD3">
          <w:rPr>
            <w:rStyle w:val="Hipervnculo"/>
            <w:b/>
            <w:noProof/>
          </w:rPr>
          <w:t>10.</w:t>
        </w:r>
        <w:r w:rsidR="0095747A" w:rsidRPr="00BF0176">
          <w:rPr>
            <w:rFonts w:ascii="Calibri" w:hAnsi="Calibri"/>
            <w:noProof/>
            <w:sz w:val="22"/>
            <w:szCs w:val="22"/>
          </w:rPr>
          <w:tab/>
        </w:r>
        <w:r w:rsidR="0095747A" w:rsidRPr="00FA5CD3">
          <w:rPr>
            <w:rStyle w:val="Hipervnculo"/>
            <w:b/>
            <w:noProof/>
          </w:rPr>
          <w:t>CRITERIOS DE EVALUACIÓN, CALIFICACIÓN Y RECUPERACIÓN</w:t>
        </w:r>
        <w:r w:rsidR="0095747A">
          <w:rPr>
            <w:noProof/>
            <w:webHidden/>
          </w:rPr>
          <w:tab/>
        </w:r>
        <w:r w:rsidR="0095747A">
          <w:rPr>
            <w:noProof/>
            <w:webHidden/>
          </w:rPr>
          <w:fldChar w:fldCharType="begin"/>
        </w:r>
        <w:r w:rsidR="0095747A">
          <w:rPr>
            <w:noProof/>
            <w:webHidden/>
          </w:rPr>
          <w:instrText xml:space="preserve"> PAGEREF _Toc21860736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206" w14:textId="77777777" w:rsidR="0095747A" w:rsidRPr="00BF0176" w:rsidRDefault="00B45305">
      <w:pPr>
        <w:pStyle w:val="TDC2"/>
        <w:tabs>
          <w:tab w:val="left" w:pos="1100"/>
          <w:tab w:val="right" w:leader="dot" w:pos="10053"/>
        </w:tabs>
        <w:rPr>
          <w:rFonts w:ascii="Calibri" w:hAnsi="Calibri"/>
          <w:noProof/>
          <w:sz w:val="22"/>
          <w:szCs w:val="22"/>
        </w:rPr>
      </w:pPr>
      <w:hyperlink w:anchor="_Toc21860737" w:history="1">
        <w:r w:rsidR="0095747A" w:rsidRPr="00FA5CD3">
          <w:rPr>
            <w:rStyle w:val="Hipervnculo"/>
            <w:b/>
            <w:noProof/>
          </w:rPr>
          <w:t>10.1.</w:t>
        </w:r>
        <w:r w:rsidR="0095747A" w:rsidRPr="00BF0176">
          <w:rPr>
            <w:rFonts w:ascii="Calibri" w:hAnsi="Calibri"/>
            <w:noProof/>
            <w:sz w:val="22"/>
            <w:szCs w:val="22"/>
          </w:rPr>
          <w:tab/>
        </w:r>
        <w:r w:rsidR="0095747A" w:rsidRPr="00FA5CD3">
          <w:rPr>
            <w:rStyle w:val="Hipervnculo"/>
            <w:rFonts w:cs="Arial"/>
            <w:b/>
            <w:noProof/>
          </w:rPr>
          <w:t>EVALUACIÓN DEL PROCESO DE APRENDIZAJE DE LOS ALUMNOS/AS</w:t>
        </w:r>
        <w:r w:rsidR="0095747A">
          <w:rPr>
            <w:noProof/>
            <w:webHidden/>
          </w:rPr>
          <w:tab/>
        </w:r>
        <w:r w:rsidR="0095747A">
          <w:rPr>
            <w:noProof/>
            <w:webHidden/>
          </w:rPr>
          <w:fldChar w:fldCharType="begin"/>
        </w:r>
        <w:r w:rsidR="0095747A">
          <w:rPr>
            <w:noProof/>
            <w:webHidden/>
          </w:rPr>
          <w:instrText xml:space="preserve"> PAGEREF _Toc21860737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207" w14:textId="77777777" w:rsidR="0095747A" w:rsidRPr="00BF0176" w:rsidRDefault="00B45305">
      <w:pPr>
        <w:pStyle w:val="TDC3"/>
        <w:tabs>
          <w:tab w:val="left" w:pos="1540"/>
          <w:tab w:val="right" w:leader="dot" w:pos="10053"/>
        </w:tabs>
        <w:rPr>
          <w:rFonts w:ascii="Calibri" w:hAnsi="Calibri"/>
          <w:noProof/>
          <w:sz w:val="22"/>
          <w:szCs w:val="22"/>
        </w:rPr>
      </w:pPr>
      <w:hyperlink w:anchor="_Toc21860738" w:history="1">
        <w:r w:rsidR="0095747A" w:rsidRPr="00FA5CD3">
          <w:rPr>
            <w:rStyle w:val="Hipervnculo"/>
            <w:noProof/>
          </w:rPr>
          <w:t>10.1.1.</w:t>
        </w:r>
        <w:r w:rsidR="0095747A" w:rsidRPr="00BF0176">
          <w:rPr>
            <w:rFonts w:ascii="Calibri" w:hAnsi="Calibri"/>
            <w:noProof/>
            <w:sz w:val="22"/>
            <w:szCs w:val="22"/>
          </w:rPr>
          <w:tab/>
        </w:r>
        <w:r w:rsidR="0095747A" w:rsidRPr="00FA5CD3">
          <w:rPr>
            <w:rStyle w:val="Hipervnculo"/>
            <w:noProof/>
          </w:rPr>
          <w:t>Instrumentos de Evaluación</w:t>
        </w:r>
        <w:r w:rsidR="0095747A">
          <w:rPr>
            <w:noProof/>
            <w:webHidden/>
          </w:rPr>
          <w:tab/>
        </w:r>
        <w:r w:rsidR="0095747A">
          <w:rPr>
            <w:noProof/>
            <w:webHidden/>
          </w:rPr>
          <w:fldChar w:fldCharType="begin"/>
        </w:r>
        <w:r w:rsidR="0095747A">
          <w:rPr>
            <w:noProof/>
            <w:webHidden/>
          </w:rPr>
          <w:instrText xml:space="preserve"> PAGEREF _Toc21860738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208" w14:textId="77777777" w:rsidR="0095747A" w:rsidRPr="00BF0176" w:rsidRDefault="00B45305">
      <w:pPr>
        <w:pStyle w:val="TDC3"/>
        <w:tabs>
          <w:tab w:val="left" w:pos="1540"/>
          <w:tab w:val="right" w:leader="dot" w:pos="10053"/>
        </w:tabs>
        <w:rPr>
          <w:rFonts w:ascii="Calibri" w:hAnsi="Calibri"/>
          <w:noProof/>
          <w:sz w:val="22"/>
          <w:szCs w:val="22"/>
        </w:rPr>
      </w:pPr>
      <w:hyperlink w:anchor="_Toc21860739" w:history="1">
        <w:r w:rsidR="0095747A" w:rsidRPr="00FA5CD3">
          <w:rPr>
            <w:rStyle w:val="Hipervnculo"/>
            <w:noProof/>
          </w:rPr>
          <w:t>10.1.2.</w:t>
        </w:r>
        <w:r w:rsidR="0095747A" w:rsidRPr="00BF0176">
          <w:rPr>
            <w:rFonts w:ascii="Calibri" w:hAnsi="Calibri"/>
            <w:noProof/>
            <w:sz w:val="22"/>
            <w:szCs w:val="22"/>
          </w:rPr>
          <w:tab/>
        </w:r>
        <w:r w:rsidR="0095747A" w:rsidRPr="00FA5CD3">
          <w:rPr>
            <w:rStyle w:val="Hipervnculo"/>
            <w:noProof/>
          </w:rPr>
          <w:t>Criterios de Calificación de los Resultados de Aprendizaje, de la Evaluación y del Módulo.</w:t>
        </w:r>
        <w:r w:rsidR="0095747A">
          <w:rPr>
            <w:rStyle w:val="Hipervnculo"/>
            <w:noProof/>
          </w:rPr>
          <w:t>.....</w:t>
        </w:r>
        <w:r w:rsidR="0095747A">
          <w:rPr>
            <w:noProof/>
            <w:webHidden/>
          </w:rPr>
          <w:tab/>
        </w:r>
        <w:r w:rsidR="0095747A">
          <w:rPr>
            <w:noProof/>
            <w:webHidden/>
          </w:rPr>
          <w:fldChar w:fldCharType="begin"/>
        </w:r>
        <w:r w:rsidR="0095747A">
          <w:rPr>
            <w:noProof/>
            <w:webHidden/>
          </w:rPr>
          <w:instrText xml:space="preserve"> PAGEREF _Toc21860739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209" w14:textId="77777777" w:rsidR="0095747A" w:rsidRPr="00BF0176" w:rsidRDefault="00B45305">
      <w:pPr>
        <w:pStyle w:val="TDC3"/>
        <w:tabs>
          <w:tab w:val="left" w:pos="1540"/>
          <w:tab w:val="right" w:leader="dot" w:pos="10053"/>
        </w:tabs>
        <w:rPr>
          <w:rFonts w:ascii="Calibri" w:hAnsi="Calibri"/>
          <w:noProof/>
          <w:sz w:val="22"/>
          <w:szCs w:val="22"/>
        </w:rPr>
      </w:pPr>
      <w:hyperlink w:anchor="_Toc21860740" w:history="1">
        <w:r w:rsidR="0095747A" w:rsidRPr="00FA5CD3">
          <w:rPr>
            <w:rStyle w:val="Hipervnculo"/>
            <w:noProof/>
          </w:rPr>
          <w:t>10.1.3.</w:t>
        </w:r>
        <w:r w:rsidR="0095747A" w:rsidRPr="00BF0176">
          <w:rPr>
            <w:rFonts w:ascii="Calibri" w:hAnsi="Calibri"/>
            <w:noProof/>
            <w:sz w:val="22"/>
            <w:szCs w:val="22"/>
          </w:rPr>
          <w:tab/>
        </w:r>
        <w:r w:rsidR="0095747A" w:rsidRPr="00FA5CD3">
          <w:rPr>
            <w:rStyle w:val="Hipervnculo"/>
            <w:noProof/>
          </w:rPr>
          <w:t>Medidas de Recuperación</w:t>
        </w:r>
        <w:r w:rsidR="0095747A">
          <w:rPr>
            <w:noProof/>
            <w:webHidden/>
          </w:rPr>
          <w:tab/>
        </w:r>
        <w:r w:rsidR="0095747A">
          <w:rPr>
            <w:noProof/>
            <w:webHidden/>
          </w:rPr>
          <w:fldChar w:fldCharType="begin"/>
        </w:r>
        <w:r w:rsidR="0095747A">
          <w:rPr>
            <w:noProof/>
            <w:webHidden/>
          </w:rPr>
          <w:instrText xml:space="preserve"> PAGEREF _Toc21860740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20A" w14:textId="77777777" w:rsidR="0095747A" w:rsidRDefault="00B45305">
      <w:pPr>
        <w:pStyle w:val="TDC2"/>
        <w:tabs>
          <w:tab w:val="left" w:pos="1100"/>
          <w:tab w:val="right" w:leader="dot" w:pos="10053"/>
        </w:tabs>
      </w:pPr>
      <w:hyperlink w:anchor="_Toc21860741" w:history="1">
        <w:r w:rsidR="0095747A" w:rsidRPr="00FA5CD3">
          <w:rPr>
            <w:rStyle w:val="Hipervnculo"/>
            <w:b/>
            <w:noProof/>
          </w:rPr>
          <w:t>10.2.</w:t>
        </w:r>
        <w:r w:rsidR="0095747A" w:rsidRPr="00BF0176">
          <w:rPr>
            <w:rFonts w:ascii="Calibri" w:hAnsi="Calibri"/>
            <w:noProof/>
            <w:sz w:val="22"/>
            <w:szCs w:val="22"/>
          </w:rPr>
          <w:tab/>
        </w:r>
        <w:r w:rsidR="0095747A" w:rsidRPr="00FA5CD3">
          <w:rPr>
            <w:rStyle w:val="Hipervnculo"/>
            <w:rFonts w:cs="Arial"/>
            <w:b/>
            <w:noProof/>
          </w:rPr>
          <w:t>EVALUACIÓN DEL PROCESO DE ENSEÑANZA</w:t>
        </w:r>
        <w:r w:rsidR="0095747A">
          <w:rPr>
            <w:noProof/>
            <w:webHidden/>
          </w:rPr>
          <w:tab/>
        </w:r>
        <w:r w:rsidR="0095747A">
          <w:rPr>
            <w:noProof/>
            <w:webHidden/>
          </w:rPr>
          <w:fldChar w:fldCharType="begin"/>
        </w:r>
        <w:r w:rsidR="0095747A">
          <w:rPr>
            <w:noProof/>
            <w:webHidden/>
          </w:rPr>
          <w:instrText xml:space="preserve"> PAGEREF _Toc21860741 \h </w:instrText>
        </w:r>
        <w:r w:rsidR="0095747A">
          <w:rPr>
            <w:noProof/>
            <w:webHidden/>
          </w:rPr>
        </w:r>
        <w:r w:rsidR="0095747A">
          <w:rPr>
            <w:noProof/>
            <w:webHidden/>
          </w:rPr>
          <w:fldChar w:fldCharType="separate"/>
        </w:r>
        <w:r w:rsidR="0095747A">
          <w:rPr>
            <w:noProof/>
            <w:webHidden/>
          </w:rPr>
          <w:t>3</w:t>
        </w:r>
        <w:r w:rsidR="0095747A">
          <w:rPr>
            <w:noProof/>
            <w:webHidden/>
          </w:rPr>
          <w:fldChar w:fldCharType="end"/>
        </w:r>
      </w:hyperlink>
    </w:p>
    <w:p w14:paraId="0329E20B" w14:textId="77777777" w:rsidR="0095747A" w:rsidRDefault="0095747A" w:rsidP="00C13BC4"/>
    <w:p w14:paraId="0329E20D" w14:textId="77777777" w:rsidR="0095747A" w:rsidRDefault="0095747A" w:rsidP="00853220">
      <w:pPr>
        <w:spacing w:after="120"/>
      </w:pPr>
      <w:r w:rsidRPr="00853220">
        <w:fldChar w:fldCharType="end"/>
      </w:r>
    </w:p>
    <w:p w14:paraId="0329E20E" w14:textId="77777777" w:rsidR="0095747A" w:rsidRDefault="0095747A" w:rsidP="00094BE6">
      <w:pPr>
        <w:pStyle w:val="Ttulo1"/>
        <w:numPr>
          <w:ilvl w:val="0"/>
          <w:numId w:val="28"/>
        </w:numPr>
        <w:spacing w:before="360" w:after="120"/>
        <w:ind w:left="539" w:hanging="539"/>
        <w:jc w:val="both"/>
        <w:rPr>
          <w:b/>
          <w:i w:val="0"/>
          <w:sz w:val="28"/>
          <w:szCs w:val="28"/>
        </w:rPr>
      </w:pPr>
      <w:r>
        <w:br w:type="page"/>
      </w:r>
      <w:bookmarkStart w:id="4" w:name="_Toc21860709"/>
      <w:r w:rsidRPr="00FE7EC6">
        <w:rPr>
          <w:b/>
          <w:i w:val="0"/>
          <w:sz w:val="28"/>
          <w:szCs w:val="28"/>
        </w:rPr>
        <w:lastRenderedPageBreak/>
        <w:t>INTRODUCCIÓN AL MÓDULO PROFESIONAL</w:t>
      </w:r>
      <w:bookmarkEnd w:id="4"/>
    </w:p>
    <w:p w14:paraId="0329E20F" w14:textId="77777777" w:rsidR="0095747A" w:rsidRPr="00FE7EC6" w:rsidRDefault="0095747A" w:rsidP="00094BE6">
      <w:pPr>
        <w:pStyle w:val="Ttulo2"/>
        <w:numPr>
          <w:ilvl w:val="1"/>
          <w:numId w:val="28"/>
        </w:numPr>
        <w:shd w:val="clear" w:color="auto" w:fill="D9D9D9"/>
        <w:spacing w:before="360" w:after="120"/>
        <w:ind w:left="567" w:hanging="567"/>
        <w:jc w:val="both"/>
        <w:rPr>
          <w:rFonts w:cs="Arial"/>
          <w:b/>
          <w:i w:val="0"/>
          <w:szCs w:val="24"/>
        </w:rPr>
      </w:pPr>
      <w:bookmarkStart w:id="5" w:name="_Toc21860710"/>
      <w:r>
        <w:rPr>
          <w:rFonts w:cs="Arial"/>
          <w:b/>
          <w:i w:val="0"/>
          <w:szCs w:val="24"/>
        </w:rPr>
        <w:t>DATOS DEL MÓDULO PROFESIONAL</w:t>
      </w:r>
      <w:bookmarkEnd w:id="5"/>
    </w:p>
    <w:p w14:paraId="0329E210" w14:textId="77777777" w:rsidR="0095747A" w:rsidRPr="00035605" w:rsidRDefault="0095747A" w:rsidP="00B578D1">
      <w:pPr>
        <w:autoSpaceDE w:val="0"/>
        <w:autoSpaceDN w:val="0"/>
        <w:adjustRightInd w:val="0"/>
        <w:spacing w:before="120" w:after="120"/>
        <w:jc w:val="both"/>
        <w:rPr>
          <w:color w:val="000000"/>
        </w:rPr>
      </w:pPr>
      <w:r w:rsidRPr="00035605">
        <w:rPr>
          <w:color w:val="000000"/>
        </w:rPr>
        <w:t xml:space="preserve">Esta programación está dirigida a la </w:t>
      </w:r>
      <w:r w:rsidRPr="00035605">
        <w:t xml:space="preserve">Formación Profesional </w:t>
      </w:r>
      <w:r w:rsidRPr="00035605">
        <w:rPr>
          <w:color w:val="000000"/>
        </w:rPr>
        <w:t xml:space="preserve">Inicial. En concreto, es la programación del módulo profesional </w:t>
      </w:r>
      <w:r w:rsidRPr="00035605">
        <w:rPr>
          <w:b/>
          <w:i/>
          <w:color w:val="000000"/>
        </w:rPr>
        <w:t>“</w:t>
      </w:r>
      <w:r>
        <w:rPr>
          <w:b/>
          <w:i/>
          <w:color w:val="000000"/>
        </w:rPr>
        <w:t>Gestión del Montaje y del Mantenimiento de Instalaciones Eléctricas</w:t>
      </w:r>
      <w:r w:rsidRPr="00035605">
        <w:rPr>
          <w:b/>
          <w:i/>
          <w:color w:val="000000"/>
        </w:rPr>
        <w:t>”</w:t>
      </w:r>
      <w:r w:rsidRPr="00035605">
        <w:rPr>
          <w:i/>
          <w:color w:val="000000"/>
        </w:rPr>
        <w:t xml:space="preserve">, </w:t>
      </w:r>
      <w:r w:rsidRPr="00035605">
        <w:rPr>
          <w:color w:val="000000"/>
        </w:rPr>
        <w:t xml:space="preserve">perteneciente al Ciclo Formativo de Grado </w:t>
      </w:r>
      <w:r>
        <w:rPr>
          <w:color w:val="000000"/>
        </w:rPr>
        <w:t>Superior</w:t>
      </w:r>
      <w:r w:rsidRPr="00035605">
        <w:rPr>
          <w:color w:val="000000"/>
        </w:rPr>
        <w:t xml:space="preserve"> de </w:t>
      </w:r>
      <w:r w:rsidRPr="00035605">
        <w:rPr>
          <w:b/>
          <w:i/>
          <w:color w:val="000000"/>
        </w:rPr>
        <w:t>“</w:t>
      </w:r>
      <w:r>
        <w:rPr>
          <w:b/>
          <w:i/>
          <w:color w:val="000000"/>
        </w:rPr>
        <w:t>Sistemas Electrotécnicos y Automatizados</w:t>
      </w:r>
      <w:r w:rsidRPr="00035605">
        <w:rPr>
          <w:b/>
          <w:i/>
          <w:color w:val="000000"/>
        </w:rPr>
        <w:t xml:space="preserve">”, </w:t>
      </w:r>
      <w:r w:rsidRPr="00035605">
        <w:rPr>
          <w:color w:val="000000"/>
        </w:rPr>
        <w:t>correspondiente a la Familia Profesional de “Electricidad-Electrónica”.</w:t>
      </w:r>
    </w:p>
    <w:p w14:paraId="0329E211" w14:textId="77777777" w:rsidR="0095747A" w:rsidRPr="00035605" w:rsidRDefault="0095747A" w:rsidP="00B578D1">
      <w:pPr>
        <w:autoSpaceDE w:val="0"/>
        <w:autoSpaceDN w:val="0"/>
        <w:adjustRightInd w:val="0"/>
        <w:spacing w:before="120" w:after="120"/>
        <w:jc w:val="both"/>
        <w:rPr>
          <w:color w:val="000000"/>
        </w:rPr>
      </w:pPr>
      <w:r w:rsidRPr="00035605">
        <w:rPr>
          <w:color w:val="000000"/>
        </w:rPr>
        <w:t xml:space="preserve">Este ciclo tiene una </w:t>
      </w:r>
      <w:r w:rsidRPr="00035605">
        <w:rPr>
          <w:b/>
          <w:color w:val="000000"/>
        </w:rPr>
        <w:t>duración</w:t>
      </w:r>
      <w:r w:rsidRPr="00035605">
        <w:rPr>
          <w:color w:val="000000"/>
        </w:rPr>
        <w:t xml:space="preserve"> total de 2</w:t>
      </w:r>
      <w:r>
        <w:rPr>
          <w:color w:val="000000"/>
        </w:rPr>
        <w:t>.</w:t>
      </w:r>
      <w:r w:rsidRPr="00035605">
        <w:rPr>
          <w:color w:val="000000"/>
        </w:rPr>
        <w:t xml:space="preserve">000 horas repartidas en dos cursos académicos, equivalente a 5 trimestres de formación en Centro Educativo como máximo, más la </w:t>
      </w:r>
      <w:r>
        <w:rPr>
          <w:color w:val="000000"/>
        </w:rPr>
        <w:t>F</w:t>
      </w:r>
      <w:r w:rsidRPr="00035605">
        <w:rPr>
          <w:color w:val="000000"/>
        </w:rPr>
        <w:t xml:space="preserve">ormación en Centro de </w:t>
      </w:r>
      <w:r>
        <w:rPr>
          <w:color w:val="000000"/>
        </w:rPr>
        <w:t>T</w:t>
      </w:r>
      <w:r w:rsidRPr="00035605">
        <w:rPr>
          <w:color w:val="000000"/>
        </w:rPr>
        <w:t xml:space="preserve">rabajo correspondiente. En el primer curso se desarrollan módulos profesionales en el centro educativo, y el segundo curso está dedicado tanto a módulos profesionales en el centro educativo (dos trimestres) como al módulo profesional de Formación en Centros de Trabajo. </w:t>
      </w:r>
    </w:p>
    <w:p w14:paraId="0329E212" w14:textId="77777777" w:rsidR="0095747A" w:rsidRPr="00035605" w:rsidRDefault="0095747A" w:rsidP="00B578D1">
      <w:pPr>
        <w:autoSpaceDE w:val="0"/>
        <w:autoSpaceDN w:val="0"/>
        <w:adjustRightInd w:val="0"/>
        <w:spacing w:before="120" w:after="120"/>
        <w:jc w:val="both"/>
        <w:rPr>
          <w:color w:val="000000"/>
        </w:rPr>
      </w:pPr>
      <w:r w:rsidRPr="00035605">
        <w:rPr>
          <w:color w:val="000000"/>
        </w:rPr>
        <w:t xml:space="preserve">El </w:t>
      </w:r>
      <w:r w:rsidRPr="00035605">
        <w:rPr>
          <w:b/>
          <w:color w:val="000000"/>
        </w:rPr>
        <w:t>perfil profesional</w:t>
      </w:r>
      <w:r w:rsidRPr="00035605">
        <w:rPr>
          <w:color w:val="000000"/>
        </w:rPr>
        <w:t xml:space="preserve"> del título de </w:t>
      </w:r>
      <w:r w:rsidRPr="00DD774E">
        <w:rPr>
          <w:color w:val="000000"/>
        </w:rPr>
        <w:t xml:space="preserve">Técnico Superior en Sistemas </w:t>
      </w:r>
      <w:r>
        <w:rPr>
          <w:color w:val="000000"/>
        </w:rPr>
        <w:t>Electrotécnicos y Automatizados</w:t>
      </w:r>
      <w:r w:rsidRPr="00035605">
        <w:rPr>
          <w:color w:val="000000"/>
        </w:rPr>
        <w:t xml:space="preserve"> queda determinado por su competencia general, sus competencias profesionales, personales y sociales, y por la relación de cualificaciones del Catálogo Nacional de Cualificaciones Profesionales incluidas en el título</w:t>
      </w:r>
      <w:r>
        <w:rPr>
          <w:color w:val="000000"/>
        </w:rPr>
        <w:t>.</w:t>
      </w:r>
    </w:p>
    <w:p w14:paraId="0329E213" w14:textId="77777777" w:rsidR="0095747A" w:rsidRDefault="0095747A" w:rsidP="00B578D1">
      <w:pPr>
        <w:autoSpaceDE w:val="0"/>
        <w:autoSpaceDN w:val="0"/>
        <w:adjustRightInd w:val="0"/>
        <w:spacing w:before="120" w:after="120"/>
        <w:jc w:val="both"/>
        <w:rPr>
          <w:i/>
          <w:color w:val="000000"/>
        </w:rPr>
      </w:pPr>
      <w:r w:rsidRPr="00035605">
        <w:rPr>
          <w:color w:val="000000"/>
        </w:rPr>
        <w:t xml:space="preserve">La </w:t>
      </w:r>
      <w:r w:rsidRPr="00035605">
        <w:rPr>
          <w:b/>
          <w:color w:val="000000"/>
        </w:rPr>
        <w:t>Competencia General</w:t>
      </w:r>
      <w:r w:rsidRPr="00035605">
        <w:rPr>
          <w:color w:val="000000"/>
        </w:rPr>
        <w:t xml:space="preserve"> del título es: </w:t>
      </w:r>
      <w:r w:rsidRPr="00035605">
        <w:rPr>
          <w:i/>
          <w:color w:val="000000"/>
        </w:rPr>
        <w:t>“</w:t>
      </w:r>
      <w:r w:rsidRPr="00502372">
        <w:rPr>
          <w:i/>
        </w:rPr>
        <w:t>La competencia general de este título consiste en desarrollar proyectos y en gestionar y supervisar el montaje y mantenimiento de instalaciones electrotécnicas en el ámbito del reglamento electrotécnico para baja tensión (REBT).También consiste en supervisar el mantenimiento de instalaciones de infraestructuras comunes de telecomunicaciones, a partir de la documentación técnica, especificaciones, normativa y procedimientos establecidos, asegurando el funcionamiento, la calidad, la seguridad, y la conservación del medio ambiente</w:t>
      </w:r>
      <w:r w:rsidRPr="00035605">
        <w:rPr>
          <w:i/>
          <w:color w:val="000000"/>
        </w:rPr>
        <w:t>”</w:t>
      </w:r>
      <w:r>
        <w:rPr>
          <w:i/>
          <w:color w:val="000000"/>
        </w:rPr>
        <w:t>.</w:t>
      </w:r>
    </w:p>
    <w:p w14:paraId="0329E214" w14:textId="77777777" w:rsidR="0095747A" w:rsidRPr="00035605" w:rsidRDefault="0095747A" w:rsidP="00B578D1">
      <w:pPr>
        <w:spacing w:before="120" w:after="120"/>
        <w:jc w:val="both"/>
        <w:rPr>
          <w:color w:val="000000"/>
        </w:rPr>
      </w:pPr>
      <w:r w:rsidRPr="00035605">
        <w:rPr>
          <w:color w:val="000000"/>
        </w:rPr>
        <w:t xml:space="preserve">El módulo de </w:t>
      </w:r>
      <w:r w:rsidRPr="00035605">
        <w:rPr>
          <w:b/>
          <w:i/>
          <w:color w:val="000000"/>
        </w:rPr>
        <w:t>“</w:t>
      </w:r>
      <w:r>
        <w:rPr>
          <w:b/>
          <w:i/>
          <w:color w:val="000000"/>
        </w:rPr>
        <w:t>Gestión del Montaje y del Mantenimiento de Instalaciones Eléctricas</w:t>
      </w:r>
      <w:r w:rsidRPr="00035605">
        <w:rPr>
          <w:b/>
          <w:i/>
          <w:color w:val="000000"/>
        </w:rPr>
        <w:t>”,</w:t>
      </w:r>
      <w:r w:rsidRPr="00035605">
        <w:rPr>
          <w:lang w:val="es-ES_tradnl"/>
        </w:rPr>
        <w:t xml:space="preserve"> </w:t>
      </w:r>
      <w:r w:rsidRPr="00035605">
        <w:rPr>
          <w:color w:val="000000"/>
        </w:rPr>
        <w:t xml:space="preserve">se desarrollará en el centro educativo y en el </w:t>
      </w:r>
      <w:r>
        <w:rPr>
          <w:color w:val="000000"/>
        </w:rPr>
        <w:t>segundo</w:t>
      </w:r>
      <w:r w:rsidRPr="00035605">
        <w:rPr>
          <w:color w:val="000000"/>
        </w:rPr>
        <w:t xml:space="preserve"> curso académico, con una duración de </w:t>
      </w:r>
      <w:r>
        <w:rPr>
          <w:color w:val="000000"/>
        </w:rPr>
        <w:t xml:space="preserve">63 </w:t>
      </w:r>
      <w:r w:rsidRPr="00035605">
        <w:rPr>
          <w:color w:val="000000"/>
        </w:rPr>
        <w:t>horas. Su distribución horaria semanal será la siguiente:</w:t>
      </w:r>
    </w:p>
    <w:p w14:paraId="0329E215" w14:textId="48281EB3" w:rsidR="0095747A" w:rsidRPr="00BF26B6" w:rsidRDefault="0095747A" w:rsidP="00094BE6">
      <w:pPr>
        <w:numPr>
          <w:ilvl w:val="0"/>
          <w:numId w:val="6"/>
        </w:numPr>
        <w:suppressAutoHyphens/>
        <w:spacing w:after="120" w:line="240" w:lineRule="atLeast"/>
        <w:ind w:hanging="357"/>
        <w:jc w:val="both"/>
        <w:rPr>
          <w:color w:val="19161A"/>
        </w:rPr>
      </w:pPr>
      <w:r w:rsidRPr="00BF26B6">
        <w:rPr>
          <w:color w:val="19161A"/>
        </w:rPr>
        <w:t xml:space="preserve">El módulo profesional se desarrollará a razón de </w:t>
      </w:r>
      <w:r w:rsidR="00DD6B31">
        <w:rPr>
          <w:color w:val="19161A"/>
        </w:rPr>
        <w:t>3</w:t>
      </w:r>
      <w:r w:rsidRPr="00BF26B6">
        <w:rPr>
          <w:color w:val="19161A"/>
        </w:rPr>
        <w:t xml:space="preserve"> horas semanales durante 27 semanas. (</w:t>
      </w:r>
      <w:r w:rsidR="00055F73">
        <w:rPr>
          <w:color w:val="19161A"/>
        </w:rPr>
        <w:t>Primer trimestre: 14 semanas (57</w:t>
      </w:r>
      <w:r w:rsidRPr="00BF26B6">
        <w:rPr>
          <w:color w:val="19161A"/>
        </w:rPr>
        <w:t xml:space="preserve"> días l</w:t>
      </w:r>
      <w:r>
        <w:rPr>
          <w:color w:val="19161A"/>
        </w:rPr>
        <w:t>ectivos) y segundo trimestre: 1</w:t>
      </w:r>
      <w:r w:rsidR="00055F73">
        <w:rPr>
          <w:color w:val="19161A"/>
        </w:rPr>
        <w:t>2</w:t>
      </w:r>
      <w:r w:rsidRPr="00BF26B6">
        <w:rPr>
          <w:color w:val="19161A"/>
        </w:rPr>
        <w:t xml:space="preserve"> semanas (</w:t>
      </w:r>
      <w:r w:rsidR="00055F73">
        <w:rPr>
          <w:color w:val="19161A"/>
        </w:rPr>
        <w:t>51</w:t>
      </w:r>
      <w:r w:rsidRPr="00BF26B6">
        <w:rPr>
          <w:color w:val="19161A"/>
        </w:rPr>
        <w:t xml:space="preserve"> días lectivos)).</w:t>
      </w:r>
    </w:p>
    <w:p w14:paraId="0329E216" w14:textId="58BCDFF6" w:rsidR="0095747A" w:rsidRPr="00BF26B6" w:rsidRDefault="0095747A" w:rsidP="00094BE6">
      <w:pPr>
        <w:numPr>
          <w:ilvl w:val="0"/>
          <w:numId w:val="6"/>
        </w:numPr>
        <w:suppressAutoHyphens/>
        <w:spacing w:after="120" w:line="240" w:lineRule="atLeast"/>
        <w:ind w:hanging="357"/>
        <w:jc w:val="both"/>
        <w:rPr>
          <w:color w:val="19161A"/>
        </w:rPr>
      </w:pPr>
      <w:r w:rsidRPr="00BF26B6">
        <w:rPr>
          <w:color w:val="19161A"/>
        </w:rPr>
        <w:t xml:space="preserve">Estas horas se distribuirán a lo largo de la semana en </w:t>
      </w:r>
      <w:r w:rsidR="00DD6B31">
        <w:rPr>
          <w:color w:val="19161A"/>
        </w:rPr>
        <w:t>3</w:t>
      </w:r>
      <w:r w:rsidRPr="00BF26B6">
        <w:rPr>
          <w:color w:val="19161A"/>
        </w:rPr>
        <w:t xml:space="preserve"> sesiones</w:t>
      </w:r>
      <w:r w:rsidR="00101FF4">
        <w:rPr>
          <w:color w:val="19161A"/>
        </w:rPr>
        <w:t>.</w:t>
      </w:r>
    </w:p>
    <w:p w14:paraId="0329E217" w14:textId="2F7138FC" w:rsidR="0095747A" w:rsidRDefault="0095747A" w:rsidP="00B578D1">
      <w:pPr>
        <w:spacing w:before="120" w:after="120"/>
        <w:jc w:val="both"/>
        <w:rPr>
          <w:color w:val="000000"/>
        </w:rPr>
      </w:pPr>
      <w:r w:rsidRPr="00035605">
        <w:rPr>
          <w:color w:val="000000"/>
        </w:rPr>
        <w:t>Este mód</w:t>
      </w:r>
      <w:r>
        <w:rPr>
          <w:color w:val="000000"/>
        </w:rPr>
        <w:t xml:space="preserve">ulo se imparte </w:t>
      </w:r>
      <w:r w:rsidR="00101FF4">
        <w:rPr>
          <w:color w:val="000000"/>
        </w:rPr>
        <w:t xml:space="preserve">miércoles, jueves y viernes. </w:t>
      </w:r>
      <w:r w:rsidRPr="00035605">
        <w:rPr>
          <w:color w:val="000000"/>
        </w:rPr>
        <w:t xml:space="preserve">Las </w:t>
      </w:r>
      <w:r>
        <w:rPr>
          <w:color w:val="000000"/>
        </w:rPr>
        <w:t>2</w:t>
      </w:r>
      <w:r w:rsidRPr="00035605">
        <w:rPr>
          <w:color w:val="000000"/>
        </w:rPr>
        <w:t xml:space="preserve"> sesiones se imparten en el </w:t>
      </w:r>
      <w:r>
        <w:rPr>
          <w:color w:val="000000"/>
        </w:rPr>
        <w:t>aula técnica</w:t>
      </w:r>
      <w:r w:rsidR="00101FF4">
        <w:rPr>
          <w:color w:val="000000"/>
        </w:rPr>
        <w:t xml:space="preserve"> y aula 10.</w:t>
      </w:r>
    </w:p>
    <w:p w14:paraId="0329E218" w14:textId="77777777" w:rsidR="0095747A" w:rsidRPr="00FE7EC6" w:rsidRDefault="0095747A" w:rsidP="00094BE6">
      <w:pPr>
        <w:pStyle w:val="Ttulo2"/>
        <w:numPr>
          <w:ilvl w:val="1"/>
          <w:numId w:val="28"/>
        </w:numPr>
        <w:shd w:val="clear" w:color="auto" w:fill="D9D9D9"/>
        <w:spacing w:before="360" w:after="120"/>
        <w:ind w:left="567" w:hanging="567"/>
        <w:jc w:val="both"/>
        <w:rPr>
          <w:rFonts w:cs="Arial"/>
          <w:b/>
          <w:i w:val="0"/>
          <w:szCs w:val="24"/>
        </w:rPr>
      </w:pPr>
      <w:bookmarkStart w:id="6" w:name="_Toc21860711"/>
      <w:r>
        <w:rPr>
          <w:rFonts w:cs="Arial"/>
          <w:b/>
          <w:i w:val="0"/>
          <w:szCs w:val="24"/>
        </w:rPr>
        <w:t>CONTEXTUALIZACIÓN</w:t>
      </w:r>
      <w:bookmarkEnd w:id="6"/>
    </w:p>
    <w:p w14:paraId="0329E219" w14:textId="77777777" w:rsidR="0095747A" w:rsidRPr="00D237C2" w:rsidRDefault="0095747A" w:rsidP="00D237C2">
      <w:pPr>
        <w:autoSpaceDE w:val="0"/>
        <w:autoSpaceDN w:val="0"/>
        <w:adjustRightInd w:val="0"/>
        <w:spacing w:before="120" w:after="120"/>
        <w:jc w:val="both"/>
        <w:rPr>
          <w:color w:val="000000"/>
        </w:rPr>
      </w:pPr>
      <w:r w:rsidRPr="00D237C2">
        <w:rPr>
          <w:color w:val="000000"/>
        </w:rPr>
        <w:t>Para enfocar de manera correcta una programación didáctica hay que tener en cuenta donde se va a producir el proceso de enseñanza aprendizaje ya que se debe adecuar nuestra forma de enseñar al lugar y entorno para conseguir un aprendizaje útil y cercano que motivará al alumnado y logrará un conocimiento adquirido de forma permanente.</w:t>
      </w:r>
    </w:p>
    <w:p w14:paraId="0329E21A" w14:textId="77777777" w:rsidR="0095747A" w:rsidRDefault="0095747A" w:rsidP="00BF26B6">
      <w:pPr>
        <w:autoSpaceDE w:val="0"/>
        <w:autoSpaceDN w:val="0"/>
        <w:adjustRightInd w:val="0"/>
        <w:spacing w:before="120" w:after="120"/>
        <w:jc w:val="both"/>
        <w:rPr>
          <w:color w:val="000000"/>
        </w:rPr>
      </w:pPr>
      <w:r w:rsidRPr="00BF26B6">
        <w:rPr>
          <w:color w:val="000000"/>
        </w:rPr>
        <w:t>El entorno debemos entenderlo como un recurso más dentro de mi proceso de enseñanza aprendizaje y deberemos analizarlo en 3 vertientes: centro educativo, alumnado y entorno productivo englobando la localidad.</w:t>
      </w:r>
    </w:p>
    <w:p w14:paraId="0329E21B" w14:textId="77777777" w:rsidR="0095747A" w:rsidRPr="003F0A11" w:rsidRDefault="0095747A" w:rsidP="00094BE6">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7" w:name="_Toc21860712"/>
      <w:r>
        <w:rPr>
          <w:rFonts w:ascii="Times New Roman" w:hAnsi="Times New Roman"/>
          <w:sz w:val="24"/>
          <w:szCs w:val="24"/>
        </w:rPr>
        <w:t>Características del Centro</w:t>
      </w:r>
      <w:bookmarkEnd w:id="7"/>
    </w:p>
    <w:p w14:paraId="0329E21C" w14:textId="5534B75A" w:rsidR="0095747A" w:rsidRPr="00BF26B6" w:rsidRDefault="0095747A" w:rsidP="00BF26B6">
      <w:pPr>
        <w:pStyle w:val="Encabezado"/>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 xml:space="preserve">El centro educativo es un centro grande, con unos </w:t>
      </w:r>
      <w:r w:rsidR="000542B7">
        <w:rPr>
          <w:rFonts w:ascii="Times New Roman" w:hAnsi="Times New Roman"/>
          <w:szCs w:val="24"/>
          <w:shd w:val="clear" w:color="auto" w:fill="FFFFFF"/>
        </w:rPr>
        <w:t>6</w:t>
      </w:r>
      <w:r w:rsidRPr="00BF26B6">
        <w:rPr>
          <w:rFonts w:ascii="Times New Roman" w:hAnsi="Times New Roman"/>
          <w:szCs w:val="24"/>
          <w:shd w:val="clear" w:color="auto" w:fill="FFFFFF"/>
        </w:rPr>
        <w:t>00 alumnos en los que se imparten 17 grupos de ESO en sus diferentes niveles, además de:</w:t>
      </w:r>
    </w:p>
    <w:p w14:paraId="0329E21D"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lastRenderedPageBreak/>
        <w:t>Curso de Acceso a los Ciclos Formativos</w:t>
      </w:r>
      <w:r>
        <w:rPr>
          <w:color w:val="19161A"/>
        </w:rPr>
        <w:t>.</w:t>
      </w:r>
    </w:p>
    <w:p w14:paraId="0329E21E"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1º Bachillerato Humanidades y Ciencias Sociales</w:t>
      </w:r>
      <w:r>
        <w:rPr>
          <w:color w:val="19161A"/>
        </w:rPr>
        <w:t>.</w:t>
      </w:r>
    </w:p>
    <w:p w14:paraId="0329E21F"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2º Bachillerato Humanidades y Ciencias Sociales</w:t>
      </w:r>
      <w:r>
        <w:rPr>
          <w:color w:val="19161A"/>
        </w:rPr>
        <w:t>.</w:t>
      </w:r>
    </w:p>
    <w:p w14:paraId="0329E220"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1º Bachillerato Ciencias</w:t>
      </w:r>
      <w:r>
        <w:rPr>
          <w:color w:val="19161A"/>
        </w:rPr>
        <w:t>.</w:t>
      </w:r>
    </w:p>
    <w:p w14:paraId="0329E221"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2º Bachillerato Ciencias</w:t>
      </w:r>
      <w:r>
        <w:rPr>
          <w:color w:val="19161A"/>
        </w:rPr>
        <w:t>.</w:t>
      </w:r>
    </w:p>
    <w:p w14:paraId="0329E222"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1º FPB Electricidad – Electrónica</w:t>
      </w:r>
      <w:r>
        <w:rPr>
          <w:color w:val="19161A"/>
        </w:rPr>
        <w:t>.</w:t>
      </w:r>
    </w:p>
    <w:p w14:paraId="0329E223"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2º FPB Electricidad – Electrónica</w:t>
      </w:r>
      <w:r>
        <w:rPr>
          <w:color w:val="19161A"/>
        </w:rPr>
        <w:t>.</w:t>
      </w:r>
    </w:p>
    <w:p w14:paraId="0329E224"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1º CFGM Gestión Administrativa</w:t>
      </w:r>
      <w:r>
        <w:rPr>
          <w:color w:val="19161A"/>
        </w:rPr>
        <w:t>.</w:t>
      </w:r>
    </w:p>
    <w:p w14:paraId="0329E225"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2º CFGM Gestión Administrativa</w:t>
      </w:r>
      <w:r>
        <w:rPr>
          <w:color w:val="19161A"/>
        </w:rPr>
        <w:t>.</w:t>
      </w:r>
    </w:p>
    <w:p w14:paraId="0329E226"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1º CFGM Instalaciones Eléctricas y Automáticas</w:t>
      </w:r>
      <w:r>
        <w:rPr>
          <w:color w:val="19161A"/>
        </w:rPr>
        <w:t>.</w:t>
      </w:r>
    </w:p>
    <w:p w14:paraId="0329E227"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2º CFGM Instalaciones Eléctricas y Automáticas</w:t>
      </w:r>
      <w:r>
        <w:rPr>
          <w:color w:val="19161A"/>
        </w:rPr>
        <w:t>.</w:t>
      </w:r>
    </w:p>
    <w:p w14:paraId="0329E228"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1º CFGM Sistemas Microinformáticos y Redes</w:t>
      </w:r>
      <w:r>
        <w:rPr>
          <w:color w:val="19161A"/>
        </w:rPr>
        <w:t>.</w:t>
      </w:r>
    </w:p>
    <w:p w14:paraId="0329E229"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2º CFGM Sistemas Microinformáticos y Redes</w:t>
      </w:r>
      <w:r>
        <w:rPr>
          <w:color w:val="19161A"/>
        </w:rPr>
        <w:t>.</w:t>
      </w:r>
    </w:p>
    <w:p w14:paraId="0329E22A"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1º CFGS Sistemas de Telecomunicación e Informáticos</w:t>
      </w:r>
      <w:r>
        <w:rPr>
          <w:color w:val="19161A"/>
        </w:rPr>
        <w:t>.</w:t>
      </w:r>
    </w:p>
    <w:p w14:paraId="0329E22B"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2º CFGS Sistemas de Telecomunicación e Informáticos</w:t>
      </w:r>
      <w:r>
        <w:rPr>
          <w:color w:val="19161A"/>
        </w:rPr>
        <w:t>.</w:t>
      </w:r>
    </w:p>
    <w:p w14:paraId="0329E22C"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1º CFGS Administración y Finanzas</w:t>
      </w:r>
      <w:r>
        <w:rPr>
          <w:color w:val="19161A"/>
        </w:rPr>
        <w:t>.</w:t>
      </w:r>
    </w:p>
    <w:p w14:paraId="0329E22D"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2º CFGS Administración y Finanzas</w:t>
      </w:r>
      <w:r>
        <w:rPr>
          <w:color w:val="19161A"/>
        </w:rPr>
        <w:t>.</w:t>
      </w:r>
    </w:p>
    <w:p w14:paraId="0329E22E"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1º CFGS Sistemas Electrotécnicos y Automáticos</w:t>
      </w:r>
      <w:r>
        <w:rPr>
          <w:color w:val="19161A"/>
        </w:rPr>
        <w:t>.</w:t>
      </w:r>
    </w:p>
    <w:p w14:paraId="0329E22F" w14:textId="77777777" w:rsidR="0095747A" w:rsidRPr="00BF26B6" w:rsidRDefault="0095747A" w:rsidP="00094BE6">
      <w:pPr>
        <w:numPr>
          <w:ilvl w:val="0"/>
          <w:numId w:val="6"/>
        </w:numPr>
        <w:suppressAutoHyphens/>
        <w:spacing w:line="240" w:lineRule="atLeast"/>
        <w:ind w:hanging="357"/>
        <w:jc w:val="both"/>
        <w:rPr>
          <w:color w:val="19161A"/>
        </w:rPr>
      </w:pPr>
      <w:r w:rsidRPr="00BF26B6">
        <w:rPr>
          <w:color w:val="19161A"/>
        </w:rPr>
        <w:t>2º CFGS Sistemas Electrotécnicos y Automáticos y Comunicaciones.</w:t>
      </w:r>
    </w:p>
    <w:p w14:paraId="0329E230" w14:textId="67D5B639" w:rsidR="0095747A" w:rsidRPr="00BF26B6" w:rsidRDefault="0095747A" w:rsidP="00BF26B6">
      <w:pPr>
        <w:pStyle w:val="Encabezado"/>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Los recursos con los que cuenta el centro son suficientes para el desarrollo normal de la enseñanza</w:t>
      </w:r>
      <w:r w:rsidR="006A6BA8">
        <w:rPr>
          <w:rFonts w:ascii="Times New Roman" w:hAnsi="Times New Roman"/>
          <w:szCs w:val="24"/>
          <w:shd w:val="clear" w:color="auto" w:fill="FFFFFF"/>
        </w:rPr>
        <w:t>.</w:t>
      </w:r>
    </w:p>
    <w:p w14:paraId="0329E231" w14:textId="77777777" w:rsidR="0095747A" w:rsidRPr="00BF26B6" w:rsidRDefault="0095747A" w:rsidP="00BF26B6">
      <w:pPr>
        <w:pStyle w:val="Encabezado"/>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Entre los documentos del centro nos encontramos con el Plan de Centro que incluye el Proyecto Educativo, este debe ser uno de los puntos de partida de nuestra programación ya que en él se especifican las finalidades educativas del centro, así como las líneas generales de actuación pedagógica, el tratamiento de los contenidos transversales, la forma de evaluar en la F.P. y los proyectos y planes de centro.</w:t>
      </w:r>
    </w:p>
    <w:p w14:paraId="0329E232" w14:textId="77777777" w:rsidR="0095747A" w:rsidRPr="00BF26B6" w:rsidRDefault="0095747A" w:rsidP="00BF26B6">
      <w:pPr>
        <w:pStyle w:val="Encabezado"/>
        <w:tabs>
          <w:tab w:val="clear" w:pos="4252"/>
          <w:tab w:val="clear" w:pos="8504"/>
        </w:tabs>
        <w:spacing w:before="120" w:after="120"/>
        <w:jc w:val="both"/>
        <w:rPr>
          <w:rFonts w:ascii="Times New Roman" w:hAnsi="Times New Roman"/>
          <w:color w:val="000000"/>
        </w:rPr>
      </w:pPr>
      <w:r w:rsidRPr="00BF26B6">
        <w:rPr>
          <w:rFonts w:ascii="Times New Roman" w:hAnsi="Times New Roman"/>
          <w:szCs w:val="24"/>
          <w:shd w:val="clear" w:color="auto" w:fill="FFFFFF"/>
        </w:rPr>
        <w:t xml:space="preserve">En el </w:t>
      </w:r>
      <w:r>
        <w:rPr>
          <w:rFonts w:ascii="Times New Roman" w:hAnsi="Times New Roman"/>
          <w:szCs w:val="24"/>
          <w:shd w:val="clear" w:color="auto" w:fill="FFFFFF"/>
        </w:rPr>
        <w:t xml:space="preserve">IES </w:t>
      </w:r>
      <w:proofErr w:type="spellStart"/>
      <w:r>
        <w:rPr>
          <w:rFonts w:ascii="Times New Roman" w:hAnsi="Times New Roman"/>
          <w:szCs w:val="24"/>
          <w:shd w:val="clear" w:color="auto" w:fill="FFFFFF"/>
        </w:rPr>
        <w:t>Axati</w:t>
      </w:r>
      <w:proofErr w:type="spellEnd"/>
      <w:r>
        <w:rPr>
          <w:rFonts w:ascii="Times New Roman" w:hAnsi="Times New Roman"/>
          <w:szCs w:val="24"/>
          <w:shd w:val="clear" w:color="auto" w:fill="FFFFFF"/>
        </w:rPr>
        <w:t>,</w:t>
      </w:r>
      <w:r w:rsidRPr="00BF26B6">
        <w:rPr>
          <w:rFonts w:ascii="Times New Roman" w:hAnsi="Times New Roman"/>
          <w:szCs w:val="24"/>
          <w:shd w:val="clear" w:color="auto" w:fill="FFFFFF"/>
        </w:rPr>
        <w:t xml:space="preserve"> dentro de las líneas generales de actuación pedagógica podemos resaltar las siguientes, que como posteriormente veremos tendrán su influencia en la metodología empleada:</w:t>
      </w:r>
    </w:p>
    <w:p w14:paraId="0329E233" w14:textId="77777777" w:rsidR="0095747A" w:rsidRPr="00BF26B6" w:rsidRDefault="0095747A" w:rsidP="00BF26B6">
      <w:pPr>
        <w:pStyle w:val="Encabezado"/>
        <w:numPr>
          <w:ilvl w:val="0"/>
          <w:numId w:val="31"/>
        </w:numPr>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Fomento de la lectura.</w:t>
      </w:r>
    </w:p>
    <w:p w14:paraId="0329E234" w14:textId="77777777" w:rsidR="0095747A" w:rsidRPr="00BF26B6" w:rsidRDefault="0095747A" w:rsidP="00BF26B6">
      <w:pPr>
        <w:pStyle w:val="Encabezado"/>
        <w:numPr>
          <w:ilvl w:val="0"/>
          <w:numId w:val="31"/>
        </w:numPr>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Incorporación de tecnologías de la información y de la comunicación (</w:t>
      </w:r>
      <w:proofErr w:type="spellStart"/>
      <w:r w:rsidRPr="00BF26B6">
        <w:rPr>
          <w:rFonts w:ascii="Times New Roman" w:hAnsi="Times New Roman"/>
          <w:szCs w:val="24"/>
          <w:shd w:val="clear" w:color="auto" w:fill="FFFFFF"/>
        </w:rPr>
        <w:t>TICs</w:t>
      </w:r>
      <w:proofErr w:type="spellEnd"/>
      <w:r w:rsidRPr="00BF26B6">
        <w:rPr>
          <w:rFonts w:ascii="Times New Roman" w:hAnsi="Times New Roman"/>
          <w:szCs w:val="24"/>
          <w:shd w:val="clear" w:color="auto" w:fill="FFFFFF"/>
        </w:rPr>
        <w:t xml:space="preserve"> y </w:t>
      </w:r>
      <w:proofErr w:type="spellStart"/>
      <w:r w:rsidRPr="00BF26B6">
        <w:rPr>
          <w:rFonts w:ascii="Times New Roman" w:hAnsi="Times New Roman"/>
          <w:szCs w:val="24"/>
          <w:shd w:val="clear" w:color="auto" w:fill="FFFFFF"/>
        </w:rPr>
        <w:t>TACs</w:t>
      </w:r>
      <w:proofErr w:type="spellEnd"/>
      <w:r w:rsidRPr="00BF26B6">
        <w:rPr>
          <w:rFonts w:ascii="Times New Roman" w:hAnsi="Times New Roman"/>
          <w:szCs w:val="24"/>
          <w:shd w:val="clear" w:color="auto" w:fill="FFFFFF"/>
        </w:rPr>
        <w:t xml:space="preserve">) a las actividades del alumnado. </w:t>
      </w:r>
    </w:p>
    <w:p w14:paraId="0329E235" w14:textId="77777777" w:rsidR="0095747A" w:rsidRPr="00BF26B6" w:rsidRDefault="0095747A" w:rsidP="00BF26B6">
      <w:pPr>
        <w:pStyle w:val="Encabezado"/>
        <w:numPr>
          <w:ilvl w:val="0"/>
          <w:numId w:val="31"/>
        </w:numPr>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Utilización de un catálogo amplio y variado de recursos didácticos.</w:t>
      </w:r>
    </w:p>
    <w:p w14:paraId="0329E236" w14:textId="77777777" w:rsidR="0095747A" w:rsidRPr="00BF26B6" w:rsidRDefault="0095747A" w:rsidP="00BF26B6">
      <w:pPr>
        <w:pStyle w:val="Encabezado"/>
        <w:numPr>
          <w:ilvl w:val="0"/>
          <w:numId w:val="31"/>
        </w:numPr>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Organización de las actividades extraescolares y complementarias ligadas al currículum.</w:t>
      </w:r>
    </w:p>
    <w:p w14:paraId="0329E237" w14:textId="77777777" w:rsidR="0095747A" w:rsidRDefault="0095747A" w:rsidP="00BF26B6">
      <w:pPr>
        <w:pStyle w:val="Encabezado"/>
        <w:tabs>
          <w:tab w:val="clear" w:pos="4252"/>
          <w:tab w:val="clear" w:pos="8504"/>
        </w:tabs>
        <w:spacing w:before="120" w:after="120"/>
        <w:jc w:val="both"/>
        <w:rPr>
          <w:rFonts w:ascii="Times New Roman" w:hAnsi="Times New Roman"/>
          <w:szCs w:val="24"/>
          <w:shd w:val="clear" w:color="auto" w:fill="FFFFFF"/>
        </w:rPr>
      </w:pPr>
      <w:r w:rsidRPr="00BF26B6">
        <w:rPr>
          <w:rFonts w:ascii="Times New Roman" w:hAnsi="Times New Roman"/>
          <w:szCs w:val="24"/>
          <w:shd w:val="clear" w:color="auto" w:fill="FFFFFF"/>
        </w:rPr>
        <w:t xml:space="preserve">Asimismo, </w:t>
      </w:r>
      <w:r>
        <w:rPr>
          <w:rFonts w:ascii="Times New Roman" w:hAnsi="Times New Roman"/>
          <w:szCs w:val="24"/>
          <w:shd w:val="clear" w:color="auto" w:fill="FFFFFF"/>
        </w:rPr>
        <w:t>resulta interesante ver l</w:t>
      </w:r>
      <w:r w:rsidRPr="00BF26B6">
        <w:rPr>
          <w:rFonts w:ascii="Times New Roman" w:hAnsi="Times New Roman"/>
          <w:szCs w:val="24"/>
          <w:shd w:val="clear" w:color="auto" w:fill="FFFFFF"/>
        </w:rPr>
        <w:t xml:space="preserve">os planes, proyectos y programas educativos que </w:t>
      </w:r>
      <w:r>
        <w:rPr>
          <w:rFonts w:ascii="Times New Roman" w:hAnsi="Times New Roman"/>
          <w:szCs w:val="24"/>
          <w:shd w:val="clear" w:color="auto" w:fill="FFFFFF"/>
        </w:rPr>
        <w:t>pudieran influenciar</w:t>
      </w:r>
      <w:r w:rsidRPr="00BF26B6">
        <w:rPr>
          <w:rFonts w:ascii="Times New Roman" w:hAnsi="Times New Roman"/>
          <w:szCs w:val="24"/>
          <w:shd w:val="clear" w:color="auto" w:fill="FFFFFF"/>
        </w:rPr>
        <w:t xml:space="preserve"> nuestra programación.</w:t>
      </w:r>
    </w:p>
    <w:p w14:paraId="0329E238" w14:textId="77777777" w:rsidR="0095747A" w:rsidRPr="003F0A11" w:rsidRDefault="0095747A" w:rsidP="00094BE6">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8" w:name="_Toc21860713"/>
      <w:r>
        <w:rPr>
          <w:rFonts w:ascii="Times New Roman" w:hAnsi="Times New Roman"/>
          <w:sz w:val="24"/>
          <w:szCs w:val="24"/>
        </w:rPr>
        <w:t>Características del Grupo</w:t>
      </w:r>
      <w:bookmarkEnd w:id="8"/>
    </w:p>
    <w:p w14:paraId="0329E239" w14:textId="77777777" w:rsidR="0095747A" w:rsidRDefault="0095747A" w:rsidP="00884952">
      <w:pPr>
        <w:pStyle w:val="Encabezado"/>
        <w:tabs>
          <w:tab w:val="clear" w:pos="4252"/>
          <w:tab w:val="clear" w:pos="8504"/>
        </w:tabs>
        <w:spacing w:before="120" w:after="120"/>
        <w:jc w:val="both"/>
        <w:rPr>
          <w:rFonts w:ascii="Times New Roman" w:hAnsi="Times New Roman"/>
          <w:szCs w:val="24"/>
          <w:shd w:val="clear" w:color="auto" w:fill="FFFFFF"/>
        </w:rPr>
      </w:pPr>
      <w:r w:rsidRPr="00884952">
        <w:rPr>
          <w:rFonts w:ascii="Times New Roman" w:hAnsi="Times New Roman"/>
          <w:szCs w:val="24"/>
          <w:shd w:val="clear" w:color="auto" w:fill="FFFFFF"/>
        </w:rPr>
        <w:t>El segundo elemento que debemos tener en cuenta al contextualizar la programación es el tipo de alumnado que vamos a tener en el aula, los últimos informes de educación demuestran que es el nivel socioeconómico el más relacionado con el desarrollo de competencias del alumnado.</w:t>
      </w:r>
      <w:r>
        <w:rPr>
          <w:rFonts w:ascii="Times New Roman" w:hAnsi="Times New Roman"/>
          <w:szCs w:val="24"/>
          <w:shd w:val="clear" w:color="auto" w:fill="FFFFFF"/>
        </w:rPr>
        <w:t xml:space="preserve"> </w:t>
      </w:r>
      <w:r w:rsidRPr="00884952">
        <w:rPr>
          <w:rFonts w:ascii="Times New Roman" w:hAnsi="Times New Roman"/>
          <w:szCs w:val="24"/>
          <w:shd w:val="clear" w:color="auto" w:fill="FFFFFF"/>
        </w:rPr>
        <w:t>El nivel socioeconómico del entorno es medio-bajo. El nivel cultural es medio-bajo. Se detecta a través de los alumnos/as que se lee poco</w:t>
      </w:r>
      <w:r>
        <w:rPr>
          <w:rFonts w:ascii="Times New Roman" w:hAnsi="Times New Roman"/>
          <w:szCs w:val="24"/>
          <w:shd w:val="clear" w:color="auto" w:fill="FFFFFF"/>
        </w:rPr>
        <w:t xml:space="preserve">, </w:t>
      </w:r>
      <w:r w:rsidRPr="00884952">
        <w:rPr>
          <w:rFonts w:ascii="Times New Roman" w:hAnsi="Times New Roman"/>
          <w:szCs w:val="24"/>
          <w:shd w:val="clear" w:color="auto" w:fill="FFFFFF"/>
        </w:rPr>
        <w:t>se ve mucha televisión</w:t>
      </w:r>
      <w:r>
        <w:rPr>
          <w:rFonts w:ascii="Times New Roman" w:hAnsi="Times New Roman"/>
          <w:szCs w:val="24"/>
          <w:shd w:val="clear" w:color="auto" w:fill="FFFFFF"/>
        </w:rPr>
        <w:t>, se hace mucho uso de internet, del móvil y de juegos de tipo on-line;</w:t>
      </w:r>
      <w:r w:rsidRPr="00884952">
        <w:rPr>
          <w:rFonts w:ascii="Times New Roman" w:hAnsi="Times New Roman"/>
          <w:szCs w:val="24"/>
          <w:shd w:val="clear" w:color="auto" w:fill="FFFFFF"/>
        </w:rPr>
        <w:t xml:space="preserve"> lo que influye en la práctica educativa diaria.</w:t>
      </w:r>
      <w:r>
        <w:rPr>
          <w:rFonts w:ascii="Times New Roman" w:hAnsi="Times New Roman"/>
          <w:szCs w:val="24"/>
          <w:shd w:val="clear" w:color="auto" w:fill="FFFFFF"/>
        </w:rPr>
        <w:t xml:space="preserve"> No obstante, en el grupo en cuestión referente a este ciclo de grado superior, estas características apenas tienen trascendencia dentro del alumnado de este grupo.</w:t>
      </w:r>
    </w:p>
    <w:p w14:paraId="0329E23A" w14:textId="77777777" w:rsidR="0095747A" w:rsidRDefault="0095747A" w:rsidP="00884952">
      <w:pPr>
        <w:pStyle w:val="Encabezado"/>
        <w:tabs>
          <w:tab w:val="clear" w:pos="4252"/>
          <w:tab w:val="clear" w:pos="8504"/>
        </w:tabs>
        <w:spacing w:before="120" w:after="120"/>
        <w:jc w:val="both"/>
        <w:rPr>
          <w:rFonts w:ascii="Times New Roman" w:hAnsi="Times New Roman"/>
          <w:szCs w:val="24"/>
          <w:shd w:val="clear" w:color="auto" w:fill="FFFFFF"/>
        </w:rPr>
      </w:pPr>
      <w:r w:rsidRPr="00884952">
        <w:rPr>
          <w:rFonts w:ascii="Times New Roman" w:hAnsi="Times New Roman"/>
          <w:szCs w:val="24"/>
          <w:shd w:val="clear" w:color="auto" w:fill="FFFFFF"/>
        </w:rPr>
        <w:lastRenderedPageBreak/>
        <w:t>La evaluación inicial que establece el artículo 11 de la Orden de 29 de septiembre 2010 por la que se regula la evaluación en la FP es un valioso instrumento para obtener el punto de partida de nuestra enseñanza.</w:t>
      </w:r>
    </w:p>
    <w:p w14:paraId="0329E23B" w14:textId="77777777" w:rsidR="0095747A" w:rsidRDefault="0095747A" w:rsidP="00884952">
      <w:pPr>
        <w:pStyle w:val="Encabezado"/>
        <w:tabs>
          <w:tab w:val="clear" w:pos="4252"/>
          <w:tab w:val="clear" w:pos="8504"/>
        </w:tabs>
        <w:spacing w:before="120" w:after="120"/>
        <w:jc w:val="both"/>
        <w:rPr>
          <w:rFonts w:ascii="Times New Roman" w:hAnsi="Times New Roman"/>
          <w:szCs w:val="24"/>
          <w:shd w:val="clear" w:color="auto" w:fill="FFFFFF"/>
        </w:rPr>
      </w:pPr>
      <w:r>
        <w:rPr>
          <w:rFonts w:ascii="Times New Roman" w:hAnsi="Times New Roman"/>
          <w:szCs w:val="24"/>
          <w:shd w:val="clear" w:color="auto" w:fill="FFFFFF"/>
        </w:rPr>
        <w:t>En lo que se refiere a nuestro grupo concreto cabe resaltar las siguientes características.</w:t>
      </w:r>
    </w:p>
    <w:p w14:paraId="0329E23C" w14:textId="06006A5F" w:rsidR="0095747A" w:rsidRDefault="0095747A" w:rsidP="00094BE6">
      <w:pPr>
        <w:numPr>
          <w:ilvl w:val="0"/>
          <w:numId w:val="6"/>
        </w:numPr>
        <w:suppressAutoHyphens/>
        <w:spacing w:after="120" w:line="240" w:lineRule="atLeast"/>
        <w:ind w:hanging="357"/>
        <w:jc w:val="both"/>
        <w:rPr>
          <w:color w:val="19161A"/>
        </w:rPr>
      </w:pPr>
      <w:r w:rsidRPr="00884952">
        <w:rPr>
          <w:color w:val="19161A"/>
        </w:rPr>
        <w:t xml:space="preserve">Este año el curso está compuesto por </w:t>
      </w:r>
      <w:r w:rsidR="00FF2606" w:rsidRPr="00FF2606">
        <w:rPr>
          <w:bCs/>
          <w:color w:val="19161A"/>
        </w:rPr>
        <w:t xml:space="preserve">7 </w:t>
      </w:r>
      <w:r w:rsidRPr="00FF2606">
        <w:rPr>
          <w:bCs/>
          <w:color w:val="19161A"/>
        </w:rPr>
        <w:t>alumnos</w:t>
      </w:r>
      <w:r w:rsidRPr="00884952">
        <w:rPr>
          <w:color w:val="19161A"/>
        </w:rPr>
        <w:t xml:space="preserve"> </w:t>
      </w:r>
      <w:r>
        <w:rPr>
          <w:color w:val="19161A"/>
        </w:rPr>
        <w:t xml:space="preserve">(todos ellos varones). En general todos con un </w:t>
      </w:r>
      <w:r w:rsidR="00666D4E">
        <w:rPr>
          <w:color w:val="19161A"/>
        </w:rPr>
        <w:t>nivel medio, presentando buena predisposición por la materia.</w:t>
      </w:r>
    </w:p>
    <w:p w14:paraId="0329E23D" w14:textId="77777777" w:rsidR="0095747A" w:rsidRDefault="0095747A" w:rsidP="00094BE6">
      <w:pPr>
        <w:numPr>
          <w:ilvl w:val="0"/>
          <w:numId w:val="6"/>
        </w:numPr>
        <w:suppressAutoHyphens/>
        <w:spacing w:after="120" w:line="240" w:lineRule="atLeast"/>
        <w:ind w:hanging="357"/>
        <w:jc w:val="both"/>
        <w:rPr>
          <w:color w:val="19161A"/>
        </w:rPr>
      </w:pPr>
      <w:r w:rsidRPr="00884952">
        <w:rPr>
          <w:shd w:val="clear" w:color="auto" w:fill="FFFFFF"/>
        </w:rPr>
        <w:t xml:space="preserve">El grupo es </w:t>
      </w:r>
      <w:r>
        <w:rPr>
          <w:shd w:val="clear" w:color="auto" w:fill="FFFFFF"/>
        </w:rPr>
        <w:t xml:space="preserve">medianamente </w:t>
      </w:r>
      <w:r w:rsidRPr="00884952">
        <w:rPr>
          <w:shd w:val="clear" w:color="auto" w:fill="FFFFFF"/>
        </w:rPr>
        <w:t>heterogéneo en cuanto a diferentes motivaciones, aptitudes, capacidades e inquietudes</w:t>
      </w:r>
      <w:r>
        <w:rPr>
          <w:color w:val="19161A"/>
        </w:rPr>
        <w:t>.</w:t>
      </w:r>
      <w:r w:rsidRPr="001E6ECC">
        <w:rPr>
          <w:shd w:val="clear" w:color="auto" w:fill="FFFFFF"/>
        </w:rPr>
        <w:t xml:space="preserve"> </w:t>
      </w:r>
      <w:r w:rsidRPr="00884952">
        <w:rPr>
          <w:shd w:val="clear" w:color="auto" w:fill="FFFFFF"/>
        </w:rPr>
        <w:t xml:space="preserve">Para que todo el alumnado adquiera las competencias previstas, </w:t>
      </w:r>
      <w:r>
        <w:rPr>
          <w:shd w:val="clear" w:color="auto" w:fill="FFFFFF"/>
        </w:rPr>
        <w:t>en caso de que fuera necesario, se realizarían</w:t>
      </w:r>
      <w:r w:rsidRPr="00884952">
        <w:rPr>
          <w:shd w:val="clear" w:color="auto" w:fill="FFFFFF"/>
        </w:rPr>
        <w:t xml:space="preserve"> distintas medidas de atención a la diversidad</w:t>
      </w:r>
      <w:r>
        <w:rPr>
          <w:shd w:val="clear" w:color="auto" w:fill="FFFFFF"/>
        </w:rPr>
        <w:t xml:space="preserve"> que serán analizadas en el apartado correspondiente de la presente programación.</w:t>
      </w:r>
    </w:p>
    <w:p w14:paraId="0329E23E" w14:textId="2EFEE3C6" w:rsidR="0095747A" w:rsidRPr="001E6ECC" w:rsidRDefault="0095747A" w:rsidP="00094BE6">
      <w:pPr>
        <w:numPr>
          <w:ilvl w:val="0"/>
          <w:numId w:val="6"/>
        </w:numPr>
        <w:suppressAutoHyphens/>
        <w:spacing w:after="120" w:line="240" w:lineRule="atLeast"/>
        <w:ind w:hanging="357"/>
        <w:jc w:val="both"/>
        <w:rPr>
          <w:color w:val="19161A"/>
        </w:rPr>
      </w:pPr>
      <w:r w:rsidRPr="001E6ECC">
        <w:rPr>
          <w:color w:val="19161A"/>
        </w:rPr>
        <w:t xml:space="preserve">El perfil del alumnado que se matricula en este segundo curso del ciclo formativo de grado superior suele ser de alumnos con una importante valoración del estudio, con una importante trayectoria estudiantil debida a los cursos anteriormente estudiados. Además algunos de ellos también tienen cierta experiencia profesional relacionada con los estudios y conocimientos que van a recibir a lo largo de este módulo. Todos ellos valoran, no tienen dificultades a la hora de centrarse en explicaciones teóricas, tienen un </w:t>
      </w:r>
      <w:r>
        <w:rPr>
          <w:color w:val="19161A"/>
        </w:rPr>
        <w:t>regular</w:t>
      </w:r>
      <w:r w:rsidRPr="001E6ECC">
        <w:rPr>
          <w:color w:val="19161A"/>
        </w:rPr>
        <w:t xml:space="preserve"> hábito lector, nivel cultural medio</w:t>
      </w:r>
      <w:r>
        <w:rPr>
          <w:color w:val="19161A"/>
        </w:rPr>
        <w:t>-bajo</w:t>
      </w:r>
      <w:r w:rsidRPr="001E6ECC">
        <w:rPr>
          <w:color w:val="19161A"/>
        </w:rPr>
        <w:t xml:space="preserve"> y una base de conceptos iniciales</w:t>
      </w:r>
      <w:r>
        <w:rPr>
          <w:color w:val="19161A"/>
        </w:rPr>
        <w:t xml:space="preserve"> medio-bajo</w:t>
      </w:r>
      <w:r w:rsidRPr="001E6ECC">
        <w:rPr>
          <w:color w:val="19161A"/>
        </w:rPr>
        <w:t xml:space="preserve"> necesarios para abordar ciertos conocimientos.</w:t>
      </w:r>
      <w:r>
        <w:rPr>
          <w:color w:val="19161A"/>
        </w:rPr>
        <w:t xml:space="preserve"> Además e</w:t>
      </w:r>
      <w:r w:rsidRPr="001E6ECC">
        <w:rPr>
          <w:color w:val="19161A"/>
        </w:rPr>
        <w:t xml:space="preserve">stos alumnos </w:t>
      </w:r>
      <w:r>
        <w:rPr>
          <w:color w:val="19161A"/>
        </w:rPr>
        <w:t>suelen tener un buen</w:t>
      </w:r>
      <w:r w:rsidRPr="001E6ECC">
        <w:rPr>
          <w:color w:val="19161A"/>
        </w:rPr>
        <w:t xml:space="preserve"> hábito de estudio </w:t>
      </w:r>
      <w:r>
        <w:rPr>
          <w:color w:val="19161A"/>
        </w:rPr>
        <w:t>bien en</w:t>
      </w:r>
      <w:r w:rsidRPr="001E6ECC">
        <w:rPr>
          <w:color w:val="19161A"/>
        </w:rPr>
        <w:t xml:space="preserve"> clase o </w:t>
      </w:r>
      <w:r>
        <w:rPr>
          <w:color w:val="19161A"/>
        </w:rPr>
        <w:t xml:space="preserve">bien </w:t>
      </w:r>
      <w:r w:rsidRPr="001E6ECC">
        <w:rPr>
          <w:color w:val="19161A"/>
        </w:rPr>
        <w:t>en su casa.</w:t>
      </w:r>
    </w:p>
    <w:p w14:paraId="0329E23F" w14:textId="77777777" w:rsidR="0095747A" w:rsidRPr="003F0A11" w:rsidRDefault="0095747A" w:rsidP="00094BE6">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9" w:name="_Toc21860714"/>
      <w:r>
        <w:rPr>
          <w:rFonts w:ascii="Times New Roman" w:hAnsi="Times New Roman"/>
          <w:sz w:val="24"/>
          <w:szCs w:val="24"/>
        </w:rPr>
        <w:t>Características del Entorno Productivo</w:t>
      </w:r>
      <w:bookmarkEnd w:id="9"/>
    </w:p>
    <w:p w14:paraId="0329E240" w14:textId="77777777" w:rsidR="0095747A" w:rsidRPr="00E11D2C" w:rsidRDefault="0095747A" w:rsidP="00E11D2C">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t xml:space="preserve">El término municipal de Lora del Río se encuentra en la Vega Alta de Sevilla, en el Valle del Guadalquivir sevillano. Esto es en la parte oriental de la provincia de Sevilla, de la que dista unos 58 kilómetros. Su posición geográfica se enmarca entre los 5º 23´ 5´´ de longitud oeste, y los 37º 35´ y 37º 46´ de latitud norte. El núcleo de población principal, a una altitud de unos 38 metros sobre el nivel del mar, se sitúa en la confluencia del Guadalquivir con su afluente el arroyo Churre, en una posición casi central respecto a su territorio, que tiene una extensión superficial de 293,90 kilómetros cuadrados. Además de la localidad principal también existen varias pedanías, entre las que destacan las de </w:t>
      </w:r>
      <w:proofErr w:type="spellStart"/>
      <w:r w:rsidRPr="00E11D2C">
        <w:rPr>
          <w:rFonts w:ascii="Times New Roman" w:hAnsi="Times New Roman"/>
          <w:szCs w:val="24"/>
          <w:shd w:val="clear" w:color="auto" w:fill="FFFFFF"/>
        </w:rPr>
        <w:t>Setefilla</w:t>
      </w:r>
      <w:proofErr w:type="spellEnd"/>
      <w:r w:rsidRPr="00E11D2C">
        <w:rPr>
          <w:rFonts w:ascii="Times New Roman" w:hAnsi="Times New Roman"/>
          <w:szCs w:val="24"/>
          <w:shd w:val="clear" w:color="auto" w:fill="FFFFFF"/>
        </w:rPr>
        <w:t xml:space="preserve"> y El Priorato. </w:t>
      </w:r>
    </w:p>
    <w:p w14:paraId="0329E241" w14:textId="77777777" w:rsidR="0095747A" w:rsidRPr="00E11D2C" w:rsidRDefault="0095747A" w:rsidP="00E11D2C">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t>El partido Judicial al que pertenece es el de Lora del Río. Es un territorio muy heterogéneo y disfruta de los tres paisajes, La Vega, La Sierra y La Campiña. Este territorio está cargado de singularidades, con un decrecimiento de población lento, tiene su principal exponente en los jóvenes, muchos de ellos sin alternativa, desarrollo industrial lento donde predomina la escasa industria agroalimentaria y una economía representada por el sector agrícola y el comercio minorista.</w:t>
      </w:r>
    </w:p>
    <w:p w14:paraId="0329E242" w14:textId="77777777" w:rsidR="0095747A" w:rsidRPr="00E11D2C" w:rsidRDefault="0095747A" w:rsidP="00E11D2C">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t>Posee una población de 18.861 habitantes (según el Padrón a 01/01/2018 publicado en el INE). Por lo tanto, la densidad de población es de 64,17 hab./km2</w:t>
      </w:r>
    </w:p>
    <w:p w14:paraId="0329E243" w14:textId="77777777" w:rsidR="0095747A" w:rsidRPr="00E11D2C" w:rsidRDefault="0095747A" w:rsidP="00E11D2C">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t>Lora del Río y la Vega Alta de Sevilla se caracterizan por encontrarse a medio camino entre Sevilla y Córdoba. Los municipios que conforman esta Vega Alta están diseminados junto al Guadalquivir, lo que da un carácter diferenciador a su economía. Esta está basada principalmente en el sector agrícola, predominando el cultivo de cítricos como la naranja, así como maíz, trigo y algodón. Últimamente se están explotando nuevos cultivos para diversificar el sector como son los cultivos de almendros, paraguayos, caquis y olivar intensivo.</w:t>
      </w:r>
    </w:p>
    <w:p w14:paraId="0329E244" w14:textId="77777777" w:rsidR="0095747A" w:rsidRPr="00E11D2C" w:rsidRDefault="0095747A" w:rsidP="00E11D2C">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t xml:space="preserve">Existe una cooperativa agrícola que distribuye naranjas, caquis, paraguayos y melocotones al extranjero, además de tres empresas exportadoras de naranjas y cebollas. </w:t>
      </w:r>
    </w:p>
    <w:p w14:paraId="0329E245" w14:textId="77777777" w:rsidR="0095747A" w:rsidRPr="00E11D2C" w:rsidRDefault="0095747A" w:rsidP="00E11D2C">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lastRenderedPageBreak/>
        <w:t>Posee buenas comunicaciones de la red secundaria con Sevilla y Córdoba mediante la A-431 así como con los enlaces de logística mediante la Autovía Sevilla – Córdoba. Aunque la lejanía con la capital, los emplazamientos industriales y los enlaces con otros nudos pueden alejar futuras inversiones.</w:t>
      </w:r>
    </w:p>
    <w:p w14:paraId="0329E246" w14:textId="77777777" w:rsidR="0095747A" w:rsidRPr="00E11D2C" w:rsidRDefault="0095747A" w:rsidP="00E11D2C">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t>Los límites del término municipal de Lora del Río:</w:t>
      </w:r>
    </w:p>
    <w:p w14:paraId="0329E247" w14:textId="77777777" w:rsidR="0095747A" w:rsidRPr="001D7BA6" w:rsidRDefault="0095747A" w:rsidP="00E11D2C">
      <w:pPr>
        <w:pStyle w:val="Encabezado"/>
        <w:tabs>
          <w:tab w:val="clear" w:pos="4252"/>
          <w:tab w:val="clear" w:pos="8504"/>
        </w:tabs>
        <w:spacing w:before="120" w:after="120"/>
        <w:ind w:left="709"/>
        <w:jc w:val="both"/>
        <w:rPr>
          <w:rFonts w:ascii="Times New Roman" w:hAnsi="Times New Roman"/>
          <w:szCs w:val="24"/>
          <w:shd w:val="clear" w:color="auto" w:fill="FFFFFF"/>
        </w:rPr>
      </w:pPr>
      <w:r w:rsidRPr="001D7BA6">
        <w:rPr>
          <w:rFonts w:ascii="Times New Roman" w:hAnsi="Times New Roman"/>
          <w:szCs w:val="24"/>
          <w:shd w:val="clear" w:color="auto" w:fill="FFFFFF"/>
        </w:rPr>
        <w:t>- Norte: Constantina y La Puebla de los Infantes</w:t>
      </w:r>
    </w:p>
    <w:p w14:paraId="0329E248" w14:textId="77777777" w:rsidR="0095747A" w:rsidRPr="001D7BA6" w:rsidRDefault="0095747A" w:rsidP="00E11D2C">
      <w:pPr>
        <w:pStyle w:val="Encabezado"/>
        <w:tabs>
          <w:tab w:val="clear" w:pos="4252"/>
          <w:tab w:val="clear" w:pos="8504"/>
        </w:tabs>
        <w:spacing w:before="120" w:after="120"/>
        <w:ind w:left="709"/>
        <w:jc w:val="both"/>
        <w:rPr>
          <w:rFonts w:ascii="Times New Roman" w:hAnsi="Times New Roman"/>
          <w:szCs w:val="24"/>
          <w:shd w:val="clear" w:color="auto" w:fill="FFFFFF"/>
        </w:rPr>
      </w:pPr>
      <w:r w:rsidRPr="001D7BA6">
        <w:rPr>
          <w:rFonts w:ascii="Times New Roman" w:hAnsi="Times New Roman"/>
          <w:szCs w:val="24"/>
          <w:shd w:val="clear" w:color="auto" w:fill="FFFFFF"/>
        </w:rPr>
        <w:t>- Sur: Carmona y La Campana.</w:t>
      </w:r>
    </w:p>
    <w:p w14:paraId="0329E249" w14:textId="77777777" w:rsidR="0095747A" w:rsidRPr="001D7BA6" w:rsidRDefault="0095747A" w:rsidP="00E11D2C">
      <w:pPr>
        <w:pStyle w:val="Encabezado"/>
        <w:tabs>
          <w:tab w:val="clear" w:pos="4252"/>
          <w:tab w:val="clear" w:pos="8504"/>
        </w:tabs>
        <w:spacing w:before="120" w:after="120"/>
        <w:ind w:left="709"/>
        <w:jc w:val="both"/>
        <w:rPr>
          <w:rFonts w:ascii="Times New Roman" w:hAnsi="Times New Roman"/>
          <w:szCs w:val="24"/>
          <w:shd w:val="clear" w:color="auto" w:fill="FFFFFF"/>
        </w:rPr>
      </w:pPr>
      <w:r w:rsidRPr="001D7BA6">
        <w:rPr>
          <w:rFonts w:ascii="Times New Roman" w:hAnsi="Times New Roman"/>
          <w:szCs w:val="24"/>
          <w:shd w:val="clear" w:color="auto" w:fill="FFFFFF"/>
        </w:rPr>
        <w:t>- Este: Palma del Río (Córdoba) y Peñaflor.</w:t>
      </w:r>
    </w:p>
    <w:p w14:paraId="0329E24A" w14:textId="77777777" w:rsidR="0095747A" w:rsidRPr="00E11D2C" w:rsidRDefault="0095747A" w:rsidP="00E11D2C">
      <w:pPr>
        <w:pStyle w:val="Encabezado"/>
        <w:tabs>
          <w:tab w:val="clear" w:pos="4252"/>
          <w:tab w:val="clear" w:pos="8504"/>
        </w:tabs>
        <w:spacing w:before="120" w:after="120"/>
        <w:ind w:left="709"/>
        <w:jc w:val="both"/>
        <w:rPr>
          <w:rFonts w:ascii="Times New Roman" w:hAnsi="Times New Roman"/>
          <w:szCs w:val="24"/>
          <w:shd w:val="clear" w:color="auto" w:fill="FFFFFF"/>
        </w:rPr>
      </w:pPr>
      <w:r w:rsidRPr="001D7BA6">
        <w:rPr>
          <w:rFonts w:ascii="Times New Roman" w:hAnsi="Times New Roman"/>
          <w:szCs w:val="24"/>
          <w:shd w:val="clear" w:color="auto" w:fill="FFFFFF"/>
        </w:rPr>
        <w:t>- Oeste: Alcolea del Río y Villanueva del Río y Minas.</w:t>
      </w:r>
    </w:p>
    <w:p w14:paraId="0329E24B" w14:textId="77777777" w:rsidR="0095747A" w:rsidRPr="00E11D2C" w:rsidRDefault="0095747A" w:rsidP="00E11D2C">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t>Lora del Río está comunicada también por tren, la línea C1 de cercanías de Sevilla comunica el municipio con la capital, así como con los demás pueblos de esta línea diariamente y con una frecuencia de media hora aproximadamente. Esto facilita que en los ciclos formativos se matriculen estudiantes de estas poblaciones cercanas utilizando el tren como medio de transporte.</w:t>
      </w:r>
    </w:p>
    <w:p w14:paraId="0329E24C" w14:textId="77777777" w:rsidR="0095747A" w:rsidRPr="00E11D2C" w:rsidRDefault="0095747A" w:rsidP="00E11D2C">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t>En cuanto al desempleo, es una zona muy castigada, aunque hay que hacer notar que en el medio rural la agricultura y agroindustria emplean a mucha mano de obra femenina por lo que el desempleo femenino desciende durante las campañas agrícolas en esta zona frente a la media andaluza.</w:t>
      </w:r>
    </w:p>
    <w:p w14:paraId="0329E24D" w14:textId="77777777" w:rsidR="0095747A" w:rsidRPr="00E11D2C" w:rsidRDefault="0095747A" w:rsidP="00E11D2C">
      <w:pPr>
        <w:pStyle w:val="Encabezado"/>
        <w:tabs>
          <w:tab w:val="clear" w:pos="4252"/>
          <w:tab w:val="clear" w:pos="8504"/>
        </w:tabs>
        <w:spacing w:before="120" w:after="120"/>
        <w:jc w:val="both"/>
        <w:rPr>
          <w:rFonts w:ascii="Times New Roman" w:hAnsi="Times New Roman"/>
          <w:szCs w:val="24"/>
          <w:shd w:val="clear" w:color="auto" w:fill="FFFFFF"/>
        </w:rPr>
      </w:pPr>
      <w:r w:rsidRPr="00E11D2C">
        <w:rPr>
          <w:rFonts w:ascii="Times New Roman" w:hAnsi="Times New Roman"/>
          <w:szCs w:val="24"/>
          <w:shd w:val="clear" w:color="auto" w:fill="FFFFFF"/>
        </w:rPr>
        <w:t>Las principales actividades económicas en Lora del Río, aparte de la agricultura, son: el pequeño comercio, la hostelería y la construcción. Todos ellos muy castigados por la crisis. El paro constituye un dato preocupante no sólo a nivel municipal sino provincial y</w:t>
      </w:r>
      <w:r>
        <w:rPr>
          <w:rFonts w:ascii="Times New Roman" w:hAnsi="Times New Roman"/>
          <w:szCs w:val="24"/>
          <w:shd w:val="clear" w:color="auto" w:fill="FFFFFF"/>
        </w:rPr>
        <w:t xml:space="preserve"> </w:t>
      </w:r>
      <w:r w:rsidRPr="00E11D2C">
        <w:rPr>
          <w:rFonts w:ascii="Times New Roman" w:hAnsi="Times New Roman"/>
          <w:szCs w:val="24"/>
          <w:shd w:val="clear" w:color="auto" w:fill="FFFFFF"/>
        </w:rPr>
        <w:t>nacional. La tasa de paro española supera la media europea. Es por ello que conocer los datos acerca de este indicador en el municipio de Lora del Río supone una herramienta indispensable para programar las distintas actuaciones educativas. Los jóvenes del entorno encuentran un difícil acceso al sector laboral.</w:t>
      </w:r>
    </w:p>
    <w:p w14:paraId="0329E24E" w14:textId="77777777" w:rsidR="0095747A" w:rsidRPr="00E11D2C" w:rsidRDefault="0095747A" w:rsidP="00E11D2C">
      <w:pPr>
        <w:pStyle w:val="Encabezado"/>
        <w:tabs>
          <w:tab w:val="clear" w:pos="4252"/>
          <w:tab w:val="clear" w:pos="8504"/>
        </w:tabs>
        <w:spacing w:before="120" w:after="120"/>
        <w:jc w:val="both"/>
        <w:rPr>
          <w:rFonts w:ascii="Times New Roman" w:hAnsi="Times New Roman"/>
          <w:szCs w:val="24"/>
          <w:shd w:val="clear" w:color="auto" w:fill="FFFFFF"/>
        </w:rPr>
      </w:pPr>
      <w:r>
        <w:rPr>
          <w:rFonts w:ascii="Times New Roman" w:hAnsi="Times New Roman"/>
          <w:szCs w:val="24"/>
          <w:shd w:val="clear" w:color="auto" w:fill="FFFFFF"/>
        </w:rPr>
        <w:t>E</w:t>
      </w:r>
      <w:r w:rsidRPr="00E11D2C">
        <w:rPr>
          <w:rFonts w:ascii="Times New Roman" w:hAnsi="Times New Roman"/>
          <w:szCs w:val="24"/>
          <w:shd w:val="clear" w:color="auto" w:fill="FFFFFF"/>
        </w:rPr>
        <w:t xml:space="preserve">l departamento tiene establecidas relaciones con </w:t>
      </w:r>
      <w:r>
        <w:rPr>
          <w:rFonts w:ascii="Times New Roman" w:hAnsi="Times New Roman"/>
          <w:szCs w:val="24"/>
          <w:shd w:val="clear" w:color="auto" w:fill="FFFFFF"/>
        </w:rPr>
        <w:t>muchas e</w:t>
      </w:r>
      <w:r w:rsidRPr="00E11D2C">
        <w:rPr>
          <w:rFonts w:ascii="Times New Roman" w:hAnsi="Times New Roman"/>
          <w:szCs w:val="24"/>
          <w:shd w:val="clear" w:color="auto" w:fill="FFFFFF"/>
        </w:rPr>
        <w:t xml:space="preserve">mpresas del municipio </w:t>
      </w:r>
      <w:r>
        <w:rPr>
          <w:rFonts w:ascii="Times New Roman" w:hAnsi="Times New Roman"/>
          <w:szCs w:val="24"/>
          <w:shd w:val="clear" w:color="auto" w:fill="FFFFFF"/>
        </w:rPr>
        <w:t xml:space="preserve">y alrededores </w:t>
      </w:r>
      <w:r w:rsidRPr="00E11D2C">
        <w:rPr>
          <w:rFonts w:ascii="Times New Roman" w:hAnsi="Times New Roman"/>
          <w:szCs w:val="24"/>
          <w:shd w:val="clear" w:color="auto" w:fill="FFFFFF"/>
        </w:rPr>
        <w:t>para que nuestros alumnos realicen la FCT. Cabe destacar l</w:t>
      </w:r>
      <w:r>
        <w:rPr>
          <w:rFonts w:ascii="Times New Roman" w:hAnsi="Times New Roman"/>
          <w:szCs w:val="24"/>
          <w:shd w:val="clear" w:color="auto" w:fill="FFFFFF"/>
        </w:rPr>
        <w:t>a</w:t>
      </w:r>
      <w:r w:rsidRPr="00E11D2C">
        <w:rPr>
          <w:rFonts w:ascii="Times New Roman" w:hAnsi="Times New Roman"/>
          <w:szCs w:val="24"/>
          <w:shd w:val="clear" w:color="auto" w:fill="FFFFFF"/>
        </w:rPr>
        <w:t>s siguiente</w:t>
      </w:r>
      <w:r>
        <w:rPr>
          <w:rFonts w:ascii="Times New Roman" w:hAnsi="Times New Roman"/>
          <w:szCs w:val="24"/>
          <w:shd w:val="clear" w:color="auto" w:fill="FFFFFF"/>
        </w:rPr>
        <w:t xml:space="preserve">s </w:t>
      </w:r>
      <w:r w:rsidRPr="00E11D2C">
        <w:rPr>
          <w:rFonts w:ascii="Times New Roman" w:hAnsi="Times New Roman"/>
          <w:szCs w:val="24"/>
          <w:shd w:val="clear" w:color="auto" w:fill="FFFFFF"/>
        </w:rPr>
        <w:t xml:space="preserve">empresas </w:t>
      </w:r>
      <w:r>
        <w:rPr>
          <w:rFonts w:ascii="Times New Roman" w:hAnsi="Times New Roman"/>
          <w:szCs w:val="24"/>
          <w:shd w:val="clear" w:color="auto" w:fill="FFFFFF"/>
        </w:rPr>
        <w:t xml:space="preserve">(entre otras) </w:t>
      </w:r>
      <w:r w:rsidRPr="00E11D2C">
        <w:rPr>
          <w:rFonts w:ascii="Times New Roman" w:hAnsi="Times New Roman"/>
          <w:szCs w:val="24"/>
          <w:shd w:val="clear" w:color="auto" w:fill="FFFFFF"/>
        </w:rPr>
        <w:t xml:space="preserve">en las que </w:t>
      </w:r>
      <w:r>
        <w:rPr>
          <w:rFonts w:ascii="Times New Roman" w:hAnsi="Times New Roman"/>
          <w:szCs w:val="24"/>
          <w:shd w:val="clear" w:color="auto" w:fill="FFFFFF"/>
        </w:rPr>
        <w:t xml:space="preserve">pueden </w:t>
      </w:r>
      <w:r w:rsidRPr="00E11D2C">
        <w:rPr>
          <w:rFonts w:ascii="Times New Roman" w:hAnsi="Times New Roman"/>
          <w:szCs w:val="24"/>
          <w:shd w:val="clear" w:color="auto" w:fill="FFFFFF"/>
        </w:rPr>
        <w:t>realiza</w:t>
      </w:r>
      <w:r>
        <w:rPr>
          <w:rFonts w:ascii="Times New Roman" w:hAnsi="Times New Roman"/>
          <w:szCs w:val="24"/>
          <w:shd w:val="clear" w:color="auto" w:fill="FFFFFF"/>
        </w:rPr>
        <w:t>r</w:t>
      </w:r>
      <w:r w:rsidRPr="00E11D2C">
        <w:rPr>
          <w:rFonts w:ascii="Times New Roman" w:hAnsi="Times New Roman"/>
          <w:szCs w:val="24"/>
          <w:shd w:val="clear" w:color="auto" w:fill="FFFFFF"/>
        </w:rPr>
        <w:t xml:space="preserve"> la FCT:</w:t>
      </w:r>
    </w:p>
    <w:p w14:paraId="0329E24F" w14:textId="77777777" w:rsidR="0095747A"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r>
        <w:rPr>
          <w:rFonts w:ascii="Times New Roman" w:hAnsi="Times New Roman"/>
          <w:szCs w:val="24"/>
          <w:shd w:val="clear" w:color="auto" w:fill="FFFFFF"/>
        </w:rPr>
        <w:t>Instalaciones Medrano SL (Lora del Río).</w:t>
      </w:r>
    </w:p>
    <w:p w14:paraId="0329E250" w14:textId="77777777" w:rsidR="0095747A"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proofErr w:type="spellStart"/>
      <w:r>
        <w:rPr>
          <w:rFonts w:ascii="Times New Roman" w:hAnsi="Times New Roman"/>
          <w:szCs w:val="24"/>
          <w:shd w:val="clear" w:color="auto" w:fill="FFFFFF"/>
        </w:rPr>
        <w:t>Loreña</w:t>
      </w:r>
      <w:proofErr w:type="spellEnd"/>
      <w:r>
        <w:rPr>
          <w:rFonts w:ascii="Times New Roman" w:hAnsi="Times New Roman"/>
          <w:szCs w:val="24"/>
          <w:shd w:val="clear" w:color="auto" w:fill="FFFFFF"/>
        </w:rPr>
        <w:t xml:space="preserve"> de la Electricidad SL (Lora del Río).</w:t>
      </w:r>
    </w:p>
    <w:p w14:paraId="0329E251" w14:textId="77777777" w:rsidR="0095747A"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proofErr w:type="spellStart"/>
      <w:r>
        <w:rPr>
          <w:rFonts w:ascii="Times New Roman" w:hAnsi="Times New Roman"/>
          <w:szCs w:val="24"/>
          <w:shd w:val="clear" w:color="auto" w:fill="FFFFFF"/>
        </w:rPr>
        <w:t>Axatel</w:t>
      </w:r>
      <w:proofErr w:type="spellEnd"/>
      <w:r>
        <w:rPr>
          <w:rFonts w:ascii="Times New Roman" w:hAnsi="Times New Roman"/>
          <w:szCs w:val="24"/>
          <w:shd w:val="clear" w:color="auto" w:fill="FFFFFF"/>
        </w:rPr>
        <w:t xml:space="preserve"> SL (Lora del Río).</w:t>
      </w:r>
    </w:p>
    <w:p w14:paraId="0329E252" w14:textId="77777777" w:rsidR="0095747A"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proofErr w:type="spellStart"/>
      <w:r>
        <w:rPr>
          <w:rFonts w:ascii="Times New Roman" w:hAnsi="Times New Roman"/>
          <w:szCs w:val="24"/>
          <w:shd w:val="clear" w:color="auto" w:fill="FFFFFF"/>
        </w:rPr>
        <w:t>Elyclima</w:t>
      </w:r>
      <w:proofErr w:type="spellEnd"/>
      <w:r>
        <w:rPr>
          <w:rFonts w:ascii="Times New Roman" w:hAnsi="Times New Roman"/>
          <w:szCs w:val="24"/>
          <w:shd w:val="clear" w:color="auto" w:fill="FFFFFF"/>
        </w:rPr>
        <w:t xml:space="preserve"> SL (Lora del Río).</w:t>
      </w:r>
    </w:p>
    <w:p w14:paraId="0329E253" w14:textId="77777777" w:rsidR="0095747A"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proofErr w:type="spellStart"/>
      <w:r>
        <w:rPr>
          <w:rFonts w:ascii="Times New Roman" w:hAnsi="Times New Roman"/>
          <w:szCs w:val="24"/>
          <w:shd w:val="clear" w:color="auto" w:fill="FFFFFF"/>
        </w:rPr>
        <w:t>Teclimel</w:t>
      </w:r>
      <w:proofErr w:type="spellEnd"/>
      <w:r>
        <w:rPr>
          <w:rFonts w:ascii="Times New Roman" w:hAnsi="Times New Roman"/>
          <w:szCs w:val="24"/>
          <w:shd w:val="clear" w:color="auto" w:fill="FFFFFF"/>
        </w:rPr>
        <w:t xml:space="preserve"> SL (Lora del Río).</w:t>
      </w:r>
    </w:p>
    <w:p w14:paraId="0329E254" w14:textId="77777777" w:rsidR="0095747A"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r>
        <w:rPr>
          <w:rFonts w:ascii="Times New Roman" w:hAnsi="Times New Roman"/>
          <w:szCs w:val="24"/>
          <w:shd w:val="clear" w:color="auto" w:fill="FFFFFF"/>
        </w:rPr>
        <w:t xml:space="preserve">Montajes </w:t>
      </w:r>
      <w:proofErr w:type="spellStart"/>
      <w:r>
        <w:rPr>
          <w:rFonts w:ascii="Times New Roman" w:hAnsi="Times New Roman"/>
          <w:szCs w:val="24"/>
          <w:shd w:val="clear" w:color="auto" w:fill="FFFFFF"/>
        </w:rPr>
        <w:t>Clitelec</w:t>
      </w:r>
      <w:proofErr w:type="spellEnd"/>
      <w:r>
        <w:rPr>
          <w:rFonts w:ascii="Times New Roman" w:hAnsi="Times New Roman"/>
          <w:szCs w:val="24"/>
          <w:shd w:val="clear" w:color="auto" w:fill="FFFFFF"/>
        </w:rPr>
        <w:t xml:space="preserve"> SL (Palma del Río).</w:t>
      </w:r>
    </w:p>
    <w:p w14:paraId="0329E255" w14:textId="77777777" w:rsidR="0095747A"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proofErr w:type="spellStart"/>
      <w:r>
        <w:rPr>
          <w:rFonts w:ascii="Times New Roman" w:hAnsi="Times New Roman"/>
          <w:szCs w:val="24"/>
          <w:shd w:val="clear" w:color="auto" w:fill="FFFFFF"/>
        </w:rPr>
        <w:t>Elisur</w:t>
      </w:r>
      <w:proofErr w:type="spellEnd"/>
      <w:r>
        <w:rPr>
          <w:rFonts w:ascii="Times New Roman" w:hAnsi="Times New Roman"/>
          <w:szCs w:val="24"/>
          <w:shd w:val="clear" w:color="auto" w:fill="FFFFFF"/>
        </w:rPr>
        <w:t xml:space="preserve"> SL (Lora del Río).</w:t>
      </w:r>
    </w:p>
    <w:p w14:paraId="0329E256" w14:textId="77777777" w:rsidR="0095747A" w:rsidRPr="00E11D2C"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proofErr w:type="spellStart"/>
      <w:r>
        <w:rPr>
          <w:rFonts w:ascii="Times New Roman" w:hAnsi="Times New Roman"/>
          <w:szCs w:val="24"/>
          <w:shd w:val="clear" w:color="auto" w:fill="FFFFFF"/>
        </w:rPr>
        <w:t>Facuel</w:t>
      </w:r>
      <w:proofErr w:type="spellEnd"/>
      <w:r>
        <w:rPr>
          <w:rFonts w:ascii="Times New Roman" w:hAnsi="Times New Roman"/>
          <w:szCs w:val="24"/>
          <w:shd w:val="clear" w:color="auto" w:fill="FFFFFF"/>
        </w:rPr>
        <w:t xml:space="preserve"> SL (Mairena del Alcor).</w:t>
      </w:r>
    </w:p>
    <w:p w14:paraId="0329E257" w14:textId="77777777" w:rsidR="0095747A" w:rsidRPr="00E11D2C"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proofErr w:type="spellStart"/>
      <w:r w:rsidRPr="00E11D2C">
        <w:rPr>
          <w:rFonts w:ascii="Times New Roman" w:hAnsi="Times New Roman"/>
          <w:szCs w:val="24"/>
          <w:shd w:val="clear" w:color="auto" w:fill="FFFFFF"/>
        </w:rPr>
        <w:t>Eprosur</w:t>
      </w:r>
      <w:proofErr w:type="spellEnd"/>
      <w:r w:rsidRPr="00E11D2C">
        <w:rPr>
          <w:rFonts w:ascii="Times New Roman" w:hAnsi="Times New Roman"/>
          <w:szCs w:val="24"/>
          <w:shd w:val="clear" w:color="auto" w:fill="FFFFFF"/>
        </w:rPr>
        <w:t xml:space="preserve"> SL (Lora del Río).</w:t>
      </w:r>
    </w:p>
    <w:p w14:paraId="0329E258" w14:textId="77777777" w:rsidR="0095747A" w:rsidRPr="00E11D2C"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r w:rsidRPr="00E11D2C">
        <w:rPr>
          <w:rFonts w:ascii="Times New Roman" w:hAnsi="Times New Roman"/>
          <w:szCs w:val="24"/>
          <w:shd w:val="clear" w:color="auto" w:fill="FFFFFF"/>
        </w:rPr>
        <w:t>Remolques y aperos industriales ALE SL (Lora del Río).</w:t>
      </w:r>
    </w:p>
    <w:p w14:paraId="0329E259" w14:textId="77777777" w:rsidR="0095747A" w:rsidRPr="00E11D2C"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r w:rsidRPr="00E11D2C">
        <w:rPr>
          <w:rFonts w:ascii="Times New Roman" w:hAnsi="Times New Roman"/>
          <w:szCs w:val="24"/>
          <w:shd w:val="clear" w:color="auto" w:fill="FFFFFF"/>
        </w:rPr>
        <w:t>León García, José Antonio, Legar (Lora del Río).</w:t>
      </w:r>
    </w:p>
    <w:p w14:paraId="0329E25A" w14:textId="77777777" w:rsidR="0095747A" w:rsidRPr="00B9084D"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lang w:val="en-US"/>
        </w:rPr>
      </w:pPr>
      <w:r w:rsidRPr="00B9084D">
        <w:rPr>
          <w:rFonts w:ascii="Times New Roman" w:hAnsi="Times New Roman"/>
          <w:szCs w:val="24"/>
          <w:shd w:val="clear" w:color="auto" w:fill="FFFFFF"/>
          <w:lang w:val="en-US"/>
        </w:rPr>
        <w:t>Alter Technology TUV Nord SA Unipersonal (Sevilla).</w:t>
      </w:r>
    </w:p>
    <w:p w14:paraId="0329E25B" w14:textId="77777777" w:rsidR="0095747A" w:rsidRPr="00E11D2C"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r w:rsidRPr="00E11D2C">
        <w:rPr>
          <w:rFonts w:ascii="Times New Roman" w:hAnsi="Times New Roman"/>
          <w:szCs w:val="24"/>
          <w:shd w:val="clear" w:color="auto" w:fill="FFFFFF"/>
        </w:rPr>
        <w:t xml:space="preserve">Ayuntamiento de </w:t>
      </w:r>
      <w:proofErr w:type="spellStart"/>
      <w:r w:rsidRPr="00E11D2C">
        <w:rPr>
          <w:rFonts w:ascii="Times New Roman" w:hAnsi="Times New Roman"/>
          <w:szCs w:val="24"/>
          <w:shd w:val="clear" w:color="auto" w:fill="FFFFFF"/>
        </w:rPr>
        <w:t>Tocina</w:t>
      </w:r>
      <w:proofErr w:type="spellEnd"/>
      <w:r w:rsidRPr="00E11D2C">
        <w:rPr>
          <w:rFonts w:ascii="Times New Roman" w:hAnsi="Times New Roman"/>
          <w:szCs w:val="24"/>
          <w:shd w:val="clear" w:color="auto" w:fill="FFFFFF"/>
        </w:rPr>
        <w:t>.</w:t>
      </w:r>
    </w:p>
    <w:p w14:paraId="0329E25C" w14:textId="77777777" w:rsidR="0095747A" w:rsidRPr="00E11D2C"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r w:rsidRPr="00E11D2C">
        <w:rPr>
          <w:rFonts w:ascii="Times New Roman" w:hAnsi="Times New Roman"/>
          <w:szCs w:val="24"/>
          <w:shd w:val="clear" w:color="auto" w:fill="FFFFFF"/>
        </w:rPr>
        <w:t>Fundación Andaluza para el desarrollo aeroespacial (Sevilla).</w:t>
      </w:r>
    </w:p>
    <w:p w14:paraId="0329E25D" w14:textId="77777777" w:rsidR="0095747A" w:rsidRPr="00B9084D"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lang w:val="en-US"/>
        </w:rPr>
      </w:pPr>
      <w:r w:rsidRPr="00B9084D">
        <w:rPr>
          <w:rFonts w:ascii="Times New Roman" w:hAnsi="Times New Roman"/>
          <w:szCs w:val="24"/>
          <w:shd w:val="clear" w:color="auto" w:fill="FFFFFF"/>
          <w:lang w:val="en-US"/>
        </w:rPr>
        <w:t>Excellence Field Factory SLU (Sevilla).</w:t>
      </w:r>
    </w:p>
    <w:p w14:paraId="0329E25E" w14:textId="77777777" w:rsidR="0095747A" w:rsidRPr="00E11D2C"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r w:rsidRPr="00E11D2C">
        <w:rPr>
          <w:rFonts w:ascii="Times New Roman" w:hAnsi="Times New Roman"/>
          <w:szCs w:val="24"/>
          <w:shd w:val="clear" w:color="auto" w:fill="FFFFFF"/>
        </w:rPr>
        <w:t>Control de accesos y presencias SL (Sevilla).</w:t>
      </w:r>
    </w:p>
    <w:p w14:paraId="0329E25F" w14:textId="77777777" w:rsidR="0095747A" w:rsidRPr="00E11D2C"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r w:rsidRPr="00E11D2C">
        <w:rPr>
          <w:rFonts w:ascii="Times New Roman" w:hAnsi="Times New Roman"/>
          <w:szCs w:val="24"/>
          <w:shd w:val="clear" w:color="auto" w:fill="FFFFFF"/>
        </w:rPr>
        <w:t>TKT Servicios informáticos SL (Sevilla).</w:t>
      </w:r>
    </w:p>
    <w:p w14:paraId="0329E260" w14:textId="77777777" w:rsidR="0095747A" w:rsidRDefault="0095747A" w:rsidP="00094BE6">
      <w:pPr>
        <w:pStyle w:val="Encabezado"/>
        <w:numPr>
          <w:ilvl w:val="0"/>
          <w:numId w:val="32"/>
        </w:numPr>
        <w:tabs>
          <w:tab w:val="clear" w:pos="4252"/>
          <w:tab w:val="clear" w:pos="8504"/>
        </w:tabs>
        <w:ind w:left="714" w:hanging="357"/>
        <w:jc w:val="both"/>
        <w:rPr>
          <w:rFonts w:ascii="Times New Roman" w:hAnsi="Times New Roman"/>
          <w:szCs w:val="24"/>
          <w:shd w:val="clear" w:color="auto" w:fill="FFFFFF"/>
        </w:rPr>
      </w:pPr>
      <w:r w:rsidRPr="00E11D2C">
        <w:rPr>
          <w:rFonts w:ascii="Times New Roman" w:hAnsi="Times New Roman"/>
          <w:szCs w:val="24"/>
          <w:shd w:val="clear" w:color="auto" w:fill="FFFFFF"/>
        </w:rPr>
        <w:t>Suárez Sánchez, Fco. Javier (Lora del Río).</w:t>
      </w:r>
    </w:p>
    <w:p w14:paraId="0329E261" w14:textId="77777777" w:rsidR="0095747A" w:rsidRPr="00FE7EC6" w:rsidRDefault="0095747A" w:rsidP="00094BE6">
      <w:pPr>
        <w:pStyle w:val="Ttulo1"/>
        <w:numPr>
          <w:ilvl w:val="0"/>
          <w:numId w:val="28"/>
        </w:numPr>
        <w:spacing w:before="360" w:after="120"/>
        <w:ind w:left="539" w:hanging="539"/>
        <w:jc w:val="both"/>
        <w:rPr>
          <w:b/>
          <w:i w:val="0"/>
          <w:sz w:val="28"/>
          <w:szCs w:val="28"/>
        </w:rPr>
      </w:pPr>
      <w:bookmarkStart w:id="10" w:name="_Toc21860715"/>
      <w:r w:rsidRPr="00FE7EC6">
        <w:rPr>
          <w:b/>
          <w:i w:val="0"/>
          <w:sz w:val="28"/>
          <w:szCs w:val="28"/>
        </w:rPr>
        <w:t>NORMATIVA QUE LO REGULA</w:t>
      </w:r>
      <w:bookmarkEnd w:id="10"/>
    </w:p>
    <w:p w14:paraId="0329E262" w14:textId="77777777" w:rsidR="0095747A" w:rsidRPr="001E3336" w:rsidRDefault="0095747A" w:rsidP="001909E5">
      <w:pPr>
        <w:spacing w:before="120" w:after="120"/>
        <w:jc w:val="both"/>
      </w:pPr>
      <w:r w:rsidRPr="001E3336">
        <w:t>La normativa que regula esta programación es la que se indica seguidamente.</w:t>
      </w:r>
    </w:p>
    <w:p w14:paraId="0329E263" w14:textId="77777777" w:rsidR="0095747A" w:rsidRPr="002104A1" w:rsidRDefault="0095747A" w:rsidP="001909E5">
      <w:pPr>
        <w:numPr>
          <w:ilvl w:val="0"/>
          <w:numId w:val="2"/>
        </w:numPr>
        <w:spacing w:after="200"/>
        <w:jc w:val="both"/>
        <w:rPr>
          <w:b/>
        </w:rPr>
      </w:pPr>
      <w:r w:rsidRPr="002104A1">
        <w:rPr>
          <w:b/>
        </w:rPr>
        <w:lastRenderedPageBreak/>
        <w:t>Normas a nivel nacional:</w:t>
      </w:r>
    </w:p>
    <w:p w14:paraId="0329E264" w14:textId="77777777" w:rsidR="0095747A" w:rsidRDefault="0095747A" w:rsidP="001909E5">
      <w:pPr>
        <w:numPr>
          <w:ilvl w:val="1"/>
          <w:numId w:val="2"/>
        </w:numPr>
        <w:spacing w:after="200"/>
        <w:jc w:val="both"/>
      </w:pPr>
      <w:r w:rsidRPr="002104A1">
        <w:rPr>
          <w:b/>
        </w:rPr>
        <w:t>Ley Orgánica 2/2006, de 3 de mayo</w:t>
      </w:r>
      <w:r>
        <w:t>, de Educación. (LOE)</w:t>
      </w:r>
    </w:p>
    <w:p w14:paraId="0329E265" w14:textId="77777777" w:rsidR="0095747A" w:rsidRDefault="0095747A" w:rsidP="001909E5">
      <w:pPr>
        <w:numPr>
          <w:ilvl w:val="1"/>
          <w:numId w:val="2"/>
        </w:numPr>
        <w:spacing w:after="200"/>
        <w:jc w:val="both"/>
      </w:pPr>
      <w:r w:rsidRPr="002104A1">
        <w:rPr>
          <w:b/>
        </w:rPr>
        <w:t>Ley Orgánica 5/2002, de 19 de Junio</w:t>
      </w:r>
      <w:r>
        <w:t xml:space="preserve"> de las Cualificaciones y de la Formación Profesional.</w:t>
      </w:r>
    </w:p>
    <w:p w14:paraId="0329E266" w14:textId="77777777" w:rsidR="0095747A" w:rsidRDefault="0095747A" w:rsidP="001909E5">
      <w:pPr>
        <w:numPr>
          <w:ilvl w:val="1"/>
          <w:numId w:val="2"/>
        </w:numPr>
        <w:spacing w:after="200"/>
        <w:jc w:val="both"/>
      </w:pPr>
      <w:r w:rsidRPr="002104A1">
        <w:rPr>
          <w:b/>
        </w:rPr>
        <w:t>RD 1128/2003, de 5 de septiembre</w:t>
      </w:r>
      <w:r>
        <w:t>, por el que se regula el Catálogo Nacional de Cualificaciones Profesionales (Modificado parcialmente por RD 1416/2005, de 25 de noviembre).</w:t>
      </w:r>
    </w:p>
    <w:p w14:paraId="0329E267" w14:textId="77777777" w:rsidR="0095747A" w:rsidRDefault="0095747A" w:rsidP="001909E5">
      <w:pPr>
        <w:numPr>
          <w:ilvl w:val="1"/>
          <w:numId w:val="2"/>
        </w:numPr>
        <w:spacing w:after="200"/>
        <w:jc w:val="both"/>
      </w:pPr>
      <w:r w:rsidRPr="002104A1">
        <w:rPr>
          <w:b/>
        </w:rPr>
        <w:t>RD 1538/2006, de 15 de diciembre</w:t>
      </w:r>
      <w:r>
        <w:t>, por el que se establece la ordenación general de la formación profesional del sistema educativo y, define en el artículo 6 la estructura de los títulos de formación profesional tomando como base el Catálogo Nacional de Cualificaciones Profesionales, las directrices fijadas por la Unión Europea y otros aspectos de interés social.</w:t>
      </w:r>
    </w:p>
    <w:p w14:paraId="0329E268" w14:textId="77777777" w:rsidR="0095747A" w:rsidRPr="00925FE3" w:rsidRDefault="0095747A" w:rsidP="001909E5">
      <w:pPr>
        <w:numPr>
          <w:ilvl w:val="1"/>
          <w:numId w:val="2"/>
        </w:numPr>
        <w:spacing w:after="200"/>
        <w:jc w:val="both"/>
        <w:rPr>
          <w:spacing w:val="-2"/>
          <w:lang w:val="es-ES_tradnl"/>
        </w:rPr>
      </w:pPr>
      <w:r w:rsidRPr="002104A1">
        <w:rPr>
          <w:b/>
        </w:rPr>
        <w:t>RD 436/2008, de 2 de septiembre</w:t>
      </w:r>
      <w:r>
        <w:t>, por el que se establece la ordenación  las enseñanzas de la formación profesional inicial que forma parte del sistema educativo.</w:t>
      </w:r>
    </w:p>
    <w:p w14:paraId="0329E269" w14:textId="77777777" w:rsidR="0095747A" w:rsidRPr="00A35AFF" w:rsidRDefault="0095747A" w:rsidP="001909E5">
      <w:pPr>
        <w:numPr>
          <w:ilvl w:val="1"/>
          <w:numId w:val="2"/>
        </w:numPr>
        <w:spacing w:after="200"/>
        <w:jc w:val="both"/>
        <w:rPr>
          <w:spacing w:val="-2"/>
          <w:lang w:val="es-ES_tradnl"/>
        </w:rPr>
      </w:pPr>
      <w:r w:rsidRPr="00925FE3">
        <w:rPr>
          <w:b/>
        </w:rPr>
        <w:t>R.D. 1635/1995, de 6 de octubre</w:t>
      </w:r>
      <w:r w:rsidRPr="00A35AFF">
        <w:rPr>
          <w:spacing w:val="-2"/>
          <w:lang w:val="es-ES_tradnl"/>
        </w:rPr>
        <w:t>, por el que se adscribe el profesorado de los Cuerpos de Profesores de Enseñanza Secundaria y Profesores Técnicos de Formación Profesional a las especialidades propias de la Formación Profesional Específica.</w:t>
      </w:r>
    </w:p>
    <w:p w14:paraId="0329E26A" w14:textId="77777777" w:rsidR="0095747A" w:rsidRPr="00A35AFF" w:rsidRDefault="0095747A" w:rsidP="001909E5">
      <w:pPr>
        <w:numPr>
          <w:ilvl w:val="1"/>
          <w:numId w:val="2"/>
        </w:numPr>
        <w:spacing w:after="200"/>
        <w:jc w:val="both"/>
        <w:rPr>
          <w:spacing w:val="-2"/>
          <w:lang w:val="es-ES_tradnl"/>
        </w:rPr>
      </w:pPr>
      <w:r w:rsidRPr="00925FE3">
        <w:rPr>
          <w:b/>
        </w:rPr>
        <w:t>R.D. 777/1998, de 30 de abril</w:t>
      </w:r>
      <w:r w:rsidRPr="00A35AFF">
        <w:rPr>
          <w:spacing w:val="-2"/>
          <w:lang w:val="es-ES_tradnl"/>
        </w:rPr>
        <w:t>, por el que se desarrollan determinados aspectos de la ordenación de la formación profesional en el ámbito del sistema educativo.</w:t>
      </w:r>
    </w:p>
    <w:p w14:paraId="0329E26B" w14:textId="77777777" w:rsidR="0095747A" w:rsidRPr="002104A1" w:rsidRDefault="0095747A" w:rsidP="001909E5">
      <w:pPr>
        <w:numPr>
          <w:ilvl w:val="0"/>
          <w:numId w:val="2"/>
        </w:numPr>
        <w:spacing w:after="200"/>
        <w:jc w:val="both"/>
        <w:rPr>
          <w:b/>
        </w:rPr>
      </w:pPr>
      <w:r w:rsidRPr="002104A1">
        <w:rPr>
          <w:b/>
        </w:rPr>
        <w:t>Normas a nivel autonómico andaluz:</w:t>
      </w:r>
    </w:p>
    <w:p w14:paraId="0329E26C" w14:textId="77777777" w:rsidR="0095747A" w:rsidRDefault="0095747A" w:rsidP="001909E5">
      <w:pPr>
        <w:numPr>
          <w:ilvl w:val="1"/>
          <w:numId w:val="2"/>
        </w:numPr>
        <w:spacing w:after="200"/>
        <w:jc w:val="both"/>
      </w:pPr>
      <w:r w:rsidRPr="002104A1">
        <w:rPr>
          <w:b/>
        </w:rPr>
        <w:t>Ley 17/2007, de 10 de diciembre</w:t>
      </w:r>
      <w:r>
        <w:t>, de Educación de Andalucía (LEA) (BOJA de 26 de diciembre de 2007).</w:t>
      </w:r>
    </w:p>
    <w:p w14:paraId="0329E26D" w14:textId="77777777" w:rsidR="0095747A" w:rsidRDefault="0095747A" w:rsidP="001909E5">
      <w:pPr>
        <w:numPr>
          <w:ilvl w:val="1"/>
          <w:numId w:val="2"/>
        </w:numPr>
        <w:spacing w:after="200"/>
        <w:jc w:val="both"/>
      </w:pPr>
      <w:r w:rsidRPr="002104A1">
        <w:rPr>
          <w:b/>
        </w:rPr>
        <w:t>Orden de 26 de Julio de 1995</w:t>
      </w:r>
      <w:r>
        <w:t>, sobre evaluación en los Ciclos Formativos de Formación Profesional Específica en la comunidad Autónoma de Andalucía.</w:t>
      </w:r>
    </w:p>
    <w:p w14:paraId="0329E26E" w14:textId="77777777" w:rsidR="0095747A" w:rsidRDefault="0095747A" w:rsidP="001909E5">
      <w:pPr>
        <w:numPr>
          <w:ilvl w:val="1"/>
          <w:numId w:val="2"/>
        </w:numPr>
        <w:spacing w:after="200"/>
        <w:jc w:val="both"/>
      </w:pPr>
      <w:r w:rsidRPr="002104A1">
        <w:rPr>
          <w:b/>
        </w:rPr>
        <w:t>Orden 29 de Septiembre de 2010</w:t>
      </w:r>
      <w:r>
        <w:rPr>
          <w:b/>
        </w:rPr>
        <w:t xml:space="preserve"> </w:t>
      </w:r>
      <w:r>
        <w:rPr>
          <w:spacing w:val="-2"/>
          <w:lang w:val="es-ES_tradnl"/>
        </w:rPr>
        <w:t>(BOJA del 15 de octubre)</w:t>
      </w:r>
      <w:r w:rsidRPr="00800DF3">
        <w:rPr>
          <w:spacing w:val="-2"/>
          <w:lang w:val="es-ES_tradnl"/>
        </w:rPr>
        <w:t>,</w:t>
      </w:r>
      <w:r>
        <w:t xml:space="preserve"> por la que se regula la evaluación, certificación, acreditación y titulación académica del alumnado que cursa enseñanzas de formación profesional inicial que forma parte del sistema educativo de la comunidad Autónoma de Andalucía.</w:t>
      </w:r>
    </w:p>
    <w:p w14:paraId="0329E26F" w14:textId="77777777" w:rsidR="0095747A" w:rsidRPr="00800DF3" w:rsidRDefault="0095747A" w:rsidP="001909E5">
      <w:pPr>
        <w:numPr>
          <w:ilvl w:val="1"/>
          <w:numId w:val="2"/>
        </w:numPr>
        <w:spacing w:after="200"/>
        <w:jc w:val="both"/>
        <w:rPr>
          <w:spacing w:val="-3"/>
        </w:rPr>
      </w:pPr>
      <w:r w:rsidRPr="00925FE3">
        <w:rPr>
          <w:b/>
        </w:rPr>
        <w:t>Orden de 24 de junio de 1997</w:t>
      </w:r>
      <w:r w:rsidRPr="00A35AFF">
        <w:rPr>
          <w:spacing w:val="-2"/>
          <w:lang w:val="es-ES_tradnl"/>
        </w:rPr>
        <w:t>, por la que se establecen orientaciones y criterios para la elaboración de proyectos curriculares, así como la distribución horaria y los itinerarios formativos de los Títulos de Formación Profesional Específica que se integran en la Familia Profesional de Electricidad y Electrónica.</w:t>
      </w:r>
    </w:p>
    <w:p w14:paraId="0329E270" w14:textId="77777777" w:rsidR="0095747A" w:rsidRPr="002104A1" w:rsidRDefault="0095747A" w:rsidP="001909E5">
      <w:pPr>
        <w:numPr>
          <w:ilvl w:val="0"/>
          <w:numId w:val="2"/>
        </w:numPr>
        <w:spacing w:after="200"/>
        <w:jc w:val="both"/>
        <w:rPr>
          <w:b/>
        </w:rPr>
      </w:pPr>
      <w:r w:rsidRPr="002104A1">
        <w:rPr>
          <w:b/>
        </w:rPr>
        <w:t>Normas reguladoras del ciclo formativo:</w:t>
      </w:r>
    </w:p>
    <w:p w14:paraId="0329E271" w14:textId="77777777" w:rsidR="0095747A" w:rsidRDefault="0095747A" w:rsidP="001909E5">
      <w:pPr>
        <w:numPr>
          <w:ilvl w:val="1"/>
          <w:numId w:val="2"/>
        </w:numPr>
        <w:spacing w:after="200"/>
        <w:jc w:val="both"/>
        <w:rPr>
          <w:spacing w:val="-2"/>
          <w:lang w:val="es-ES_tradnl"/>
        </w:rPr>
      </w:pPr>
      <w:r w:rsidRPr="005D743D">
        <w:rPr>
          <w:b/>
        </w:rPr>
        <w:t>Real</w:t>
      </w:r>
      <w:r w:rsidRPr="003A58BA">
        <w:rPr>
          <w:spacing w:val="-2"/>
          <w:lang w:val="es-ES_tradnl"/>
        </w:rPr>
        <w:t xml:space="preserve"> </w:t>
      </w:r>
      <w:r w:rsidRPr="005D743D">
        <w:rPr>
          <w:b/>
        </w:rPr>
        <w:t xml:space="preserve">Decreto </w:t>
      </w:r>
      <w:r>
        <w:rPr>
          <w:b/>
        </w:rPr>
        <w:t>1127</w:t>
      </w:r>
      <w:r w:rsidRPr="005D743D">
        <w:rPr>
          <w:b/>
        </w:rPr>
        <w:t>/201</w:t>
      </w:r>
      <w:r>
        <w:rPr>
          <w:b/>
        </w:rPr>
        <w:t>0</w:t>
      </w:r>
      <w:r w:rsidRPr="005D743D">
        <w:rPr>
          <w:b/>
        </w:rPr>
        <w:t xml:space="preserve">, de </w:t>
      </w:r>
      <w:r>
        <w:rPr>
          <w:b/>
        </w:rPr>
        <w:t>10</w:t>
      </w:r>
      <w:r w:rsidRPr="005D743D">
        <w:rPr>
          <w:b/>
        </w:rPr>
        <w:t xml:space="preserve"> de</w:t>
      </w:r>
      <w:r>
        <w:rPr>
          <w:b/>
        </w:rPr>
        <w:t xml:space="preserve"> septiembre</w:t>
      </w:r>
      <w:r>
        <w:rPr>
          <w:spacing w:val="-2"/>
          <w:lang w:val="es-ES_tradnl"/>
        </w:rPr>
        <w:t xml:space="preserve"> (BOE de 8 de octubre de 2010)</w:t>
      </w:r>
      <w:r w:rsidRPr="003A58BA">
        <w:rPr>
          <w:spacing w:val="-2"/>
          <w:lang w:val="es-ES_tradnl"/>
        </w:rPr>
        <w:t xml:space="preserve">, por el que se establece el título de Técnico Superior en Sistemas </w:t>
      </w:r>
      <w:r>
        <w:rPr>
          <w:spacing w:val="-2"/>
          <w:lang w:val="es-ES_tradnl"/>
        </w:rPr>
        <w:t>Electrotécnicos y Automatizados</w:t>
      </w:r>
      <w:r w:rsidRPr="003A58BA">
        <w:rPr>
          <w:spacing w:val="-2"/>
          <w:lang w:val="es-ES_tradnl"/>
        </w:rPr>
        <w:t xml:space="preserve"> y se fijan sus enseñanzas mínimas.</w:t>
      </w:r>
    </w:p>
    <w:p w14:paraId="0329E272" w14:textId="77777777" w:rsidR="0095747A" w:rsidRPr="00B60D94" w:rsidRDefault="0095747A" w:rsidP="001909E5">
      <w:pPr>
        <w:numPr>
          <w:ilvl w:val="1"/>
          <w:numId w:val="2"/>
        </w:numPr>
        <w:spacing w:after="200"/>
        <w:jc w:val="both"/>
        <w:rPr>
          <w:spacing w:val="-2"/>
          <w:lang w:val="es-ES_tradnl"/>
        </w:rPr>
      </w:pPr>
      <w:r>
        <w:rPr>
          <w:b/>
        </w:rPr>
        <w:t>Orden EDU/2890/2010</w:t>
      </w:r>
      <w:r w:rsidRPr="005D743D">
        <w:rPr>
          <w:b/>
        </w:rPr>
        <w:t xml:space="preserve">, de </w:t>
      </w:r>
      <w:r>
        <w:rPr>
          <w:b/>
        </w:rPr>
        <w:t>2</w:t>
      </w:r>
      <w:r w:rsidRPr="005D743D">
        <w:rPr>
          <w:b/>
        </w:rPr>
        <w:t xml:space="preserve"> de</w:t>
      </w:r>
      <w:r>
        <w:rPr>
          <w:b/>
        </w:rPr>
        <w:t xml:space="preserve"> noviembre</w:t>
      </w:r>
      <w:r>
        <w:rPr>
          <w:spacing w:val="-2"/>
          <w:lang w:val="es-ES_tradnl"/>
        </w:rPr>
        <w:t xml:space="preserve"> (BOE de 11 de noviembre de 2010)</w:t>
      </w:r>
      <w:r w:rsidRPr="003A58BA">
        <w:rPr>
          <w:spacing w:val="-2"/>
          <w:lang w:val="es-ES_tradnl"/>
        </w:rPr>
        <w:t xml:space="preserve">, por el que se establece </w:t>
      </w:r>
      <w:r>
        <w:rPr>
          <w:spacing w:val="-2"/>
          <w:lang w:val="es-ES_tradnl"/>
        </w:rPr>
        <w:t>currículo de ciclo formativo de Grado Superior correspondiente a</w:t>
      </w:r>
      <w:r w:rsidRPr="003A58BA">
        <w:rPr>
          <w:spacing w:val="-2"/>
          <w:lang w:val="es-ES_tradnl"/>
        </w:rPr>
        <w:t xml:space="preserve">l título de Técnico Superior en Sistemas </w:t>
      </w:r>
      <w:r>
        <w:rPr>
          <w:spacing w:val="-2"/>
          <w:lang w:val="es-ES_tradnl"/>
        </w:rPr>
        <w:t>Electrotécnicos y Automatizados</w:t>
      </w:r>
      <w:r w:rsidRPr="003A58BA">
        <w:rPr>
          <w:spacing w:val="-2"/>
          <w:lang w:val="es-ES_tradnl"/>
        </w:rPr>
        <w:t>.</w:t>
      </w:r>
    </w:p>
    <w:p w14:paraId="0329E273" w14:textId="77777777" w:rsidR="0095747A" w:rsidRPr="00A35AFF" w:rsidRDefault="0095747A" w:rsidP="001909E5">
      <w:pPr>
        <w:numPr>
          <w:ilvl w:val="1"/>
          <w:numId w:val="2"/>
        </w:numPr>
        <w:spacing w:after="200"/>
        <w:jc w:val="both"/>
        <w:rPr>
          <w:spacing w:val="-2"/>
          <w:lang w:val="es-ES_tradnl"/>
        </w:rPr>
      </w:pPr>
      <w:r w:rsidRPr="005D743D">
        <w:rPr>
          <w:b/>
        </w:rPr>
        <w:lastRenderedPageBreak/>
        <w:t xml:space="preserve">Orden de </w:t>
      </w:r>
      <w:r>
        <w:rPr>
          <w:b/>
        </w:rPr>
        <w:t>2</w:t>
      </w:r>
      <w:r w:rsidRPr="005D743D">
        <w:rPr>
          <w:b/>
        </w:rPr>
        <w:t xml:space="preserve"> de </w:t>
      </w:r>
      <w:r>
        <w:rPr>
          <w:b/>
        </w:rPr>
        <w:t>noviembre</w:t>
      </w:r>
      <w:r w:rsidRPr="005D743D">
        <w:rPr>
          <w:b/>
        </w:rPr>
        <w:t xml:space="preserve"> de 201</w:t>
      </w:r>
      <w:r>
        <w:rPr>
          <w:b/>
        </w:rPr>
        <w:t>1</w:t>
      </w:r>
      <w:r>
        <w:rPr>
          <w:spacing w:val="-2"/>
          <w:lang w:val="es-ES_tradnl"/>
        </w:rPr>
        <w:t xml:space="preserve"> (BOJA de 14 de diciembre de 2011)</w:t>
      </w:r>
      <w:r w:rsidRPr="00A35AFF">
        <w:rPr>
          <w:spacing w:val="-2"/>
          <w:lang w:val="es-ES_tradnl"/>
        </w:rPr>
        <w:t xml:space="preserve">, por el que se </w:t>
      </w:r>
      <w:r>
        <w:rPr>
          <w:spacing w:val="-2"/>
          <w:lang w:val="es-ES_tradnl"/>
        </w:rPr>
        <w:t>desarrolla</w:t>
      </w:r>
      <w:r w:rsidRPr="00A35AFF">
        <w:rPr>
          <w:spacing w:val="-2"/>
          <w:lang w:val="es-ES_tradnl"/>
        </w:rPr>
        <w:t xml:space="preserve"> </w:t>
      </w:r>
      <w:r>
        <w:rPr>
          <w:spacing w:val="-2"/>
          <w:lang w:val="es-ES_tradnl"/>
        </w:rPr>
        <w:t>el currículo correspondiente</w:t>
      </w:r>
      <w:r w:rsidRPr="00A35AFF">
        <w:rPr>
          <w:spacing w:val="-2"/>
          <w:lang w:val="es-ES_tradnl"/>
        </w:rPr>
        <w:t xml:space="preserve"> al </w:t>
      </w:r>
      <w:r>
        <w:rPr>
          <w:spacing w:val="-2"/>
          <w:lang w:val="es-ES_tradnl"/>
        </w:rPr>
        <w:t>Sistemas Técnico Superior en Electrotécnicos y Automatizados</w:t>
      </w:r>
      <w:r w:rsidRPr="00A35AFF">
        <w:rPr>
          <w:spacing w:val="-2"/>
          <w:lang w:val="es-ES_tradnl"/>
        </w:rPr>
        <w:t xml:space="preserve"> en la Comunidad Autónoma de Andalucía.</w:t>
      </w:r>
    </w:p>
    <w:p w14:paraId="0329E274" w14:textId="77777777" w:rsidR="0095747A" w:rsidRPr="00FE7EC6" w:rsidRDefault="0095747A" w:rsidP="00094BE6">
      <w:pPr>
        <w:pStyle w:val="Ttulo1"/>
        <w:numPr>
          <w:ilvl w:val="0"/>
          <w:numId w:val="28"/>
        </w:numPr>
        <w:spacing w:before="360" w:after="120"/>
        <w:ind w:left="539" w:hanging="539"/>
        <w:jc w:val="both"/>
        <w:rPr>
          <w:b/>
          <w:i w:val="0"/>
          <w:sz w:val="28"/>
          <w:szCs w:val="28"/>
        </w:rPr>
      </w:pPr>
      <w:r w:rsidRPr="00FE7EC6">
        <w:rPr>
          <w:b/>
          <w:i w:val="0"/>
          <w:sz w:val="28"/>
          <w:szCs w:val="28"/>
        </w:rPr>
        <w:fldChar w:fldCharType="begin"/>
      </w:r>
      <w:r w:rsidRPr="00FE7EC6">
        <w:rPr>
          <w:b/>
          <w:i w:val="0"/>
          <w:sz w:val="28"/>
          <w:szCs w:val="28"/>
        </w:rPr>
        <w:instrText xml:space="preserve">PRIVATE </w:instrText>
      </w:r>
      <w:r w:rsidRPr="00FE7EC6">
        <w:rPr>
          <w:b/>
          <w:i w:val="0"/>
          <w:sz w:val="28"/>
          <w:szCs w:val="28"/>
        </w:rPr>
        <w:fldChar w:fldCharType="end"/>
      </w:r>
      <w:bookmarkStart w:id="11" w:name="_Toc21860716"/>
      <w:r w:rsidRPr="00FE7EC6">
        <w:rPr>
          <w:b/>
          <w:i w:val="0"/>
          <w:sz w:val="28"/>
          <w:szCs w:val="28"/>
        </w:rPr>
        <w:t>COMPETENCIAS PROFESIONALES, PERSONALES Y SOCIALES</w:t>
      </w:r>
      <w:bookmarkEnd w:id="11"/>
      <w:r>
        <w:rPr>
          <w:b/>
          <w:i w:val="0"/>
          <w:sz w:val="28"/>
          <w:szCs w:val="28"/>
        </w:rPr>
        <w:fldChar w:fldCharType="begin"/>
      </w:r>
      <w:r w:rsidRPr="00FE7EC6">
        <w:rPr>
          <w:b/>
          <w:i w:val="0"/>
          <w:sz w:val="28"/>
          <w:szCs w:val="28"/>
        </w:rPr>
        <w:instrText>tc  \l 31 ".1.1.</w:instrText>
      </w:r>
      <w:r w:rsidRPr="00FE7EC6">
        <w:rPr>
          <w:b/>
          <w:i w:val="0"/>
          <w:sz w:val="28"/>
          <w:szCs w:val="28"/>
        </w:rPr>
        <w:tab/>
        <w:instrText>Competencia general"</w:instrText>
      </w:r>
      <w:r>
        <w:rPr>
          <w:b/>
          <w:i w:val="0"/>
          <w:sz w:val="28"/>
          <w:szCs w:val="28"/>
        </w:rPr>
        <w:fldChar w:fldCharType="end"/>
      </w:r>
    </w:p>
    <w:p w14:paraId="0329E275" w14:textId="77777777" w:rsidR="0095747A" w:rsidRDefault="0095747A" w:rsidP="00B578D1">
      <w:pPr>
        <w:suppressAutoHyphens/>
        <w:spacing w:before="120" w:after="120" w:line="240" w:lineRule="atLeast"/>
        <w:jc w:val="both"/>
        <w:rPr>
          <w:spacing w:val="-2"/>
        </w:rPr>
      </w:pPr>
      <w:r w:rsidRPr="004C53E7">
        <w:rPr>
          <w:spacing w:val="-2"/>
        </w:rPr>
        <w:t xml:space="preserve">Las competencias profesionales, personales y sociales de este </w:t>
      </w:r>
      <w:r>
        <w:rPr>
          <w:spacing w:val="-2"/>
        </w:rPr>
        <w:t>módulo profesional</w:t>
      </w:r>
      <w:r w:rsidRPr="004C53E7">
        <w:rPr>
          <w:spacing w:val="-2"/>
        </w:rPr>
        <w:t xml:space="preserve"> son las que se relacionan a continuación:</w:t>
      </w:r>
    </w:p>
    <w:p w14:paraId="0329E276" w14:textId="77777777" w:rsidR="0095747A" w:rsidRPr="003B0382" w:rsidRDefault="0095747A" w:rsidP="003B0382">
      <w:pPr>
        <w:autoSpaceDE w:val="0"/>
        <w:autoSpaceDN w:val="0"/>
        <w:adjustRightInd w:val="0"/>
        <w:spacing w:after="120"/>
        <w:ind w:left="709"/>
        <w:jc w:val="both"/>
      </w:pPr>
      <w:r w:rsidRPr="003B0382">
        <w:t>e) Gestionar el suministro y almacenamiento de los materiales y equipos, definiendo la logística y controlando las existencias.</w:t>
      </w:r>
    </w:p>
    <w:p w14:paraId="0329E277" w14:textId="77777777" w:rsidR="0095747A" w:rsidRPr="003B0382" w:rsidRDefault="0095747A" w:rsidP="003B0382">
      <w:pPr>
        <w:autoSpaceDE w:val="0"/>
        <w:autoSpaceDN w:val="0"/>
        <w:adjustRightInd w:val="0"/>
        <w:spacing w:after="120"/>
        <w:ind w:left="709"/>
        <w:jc w:val="both"/>
      </w:pPr>
      <w:r w:rsidRPr="003B0382">
        <w:t>f) Planificar el montaje y pruebas de instalaciones y sistemas a partir de la documentación técnica o características de la obra.</w:t>
      </w:r>
    </w:p>
    <w:p w14:paraId="0329E278" w14:textId="77777777" w:rsidR="0095747A" w:rsidRPr="003B0382" w:rsidRDefault="0095747A" w:rsidP="003B0382">
      <w:pPr>
        <w:autoSpaceDE w:val="0"/>
        <w:autoSpaceDN w:val="0"/>
        <w:adjustRightInd w:val="0"/>
        <w:spacing w:after="120"/>
        <w:ind w:left="709"/>
        <w:jc w:val="both"/>
      </w:pPr>
      <w:r w:rsidRPr="003B0382">
        <w:t>g) Realizar el lanzamiento del montaje de las instalaciones partiendo del programa de montaje y del plan general de la obra.</w:t>
      </w:r>
    </w:p>
    <w:p w14:paraId="0329E279" w14:textId="77777777" w:rsidR="0095747A" w:rsidRPr="003B0382" w:rsidRDefault="0095747A" w:rsidP="003B0382">
      <w:pPr>
        <w:autoSpaceDE w:val="0"/>
        <w:autoSpaceDN w:val="0"/>
        <w:adjustRightInd w:val="0"/>
        <w:spacing w:after="120"/>
        <w:ind w:left="709"/>
        <w:jc w:val="both"/>
      </w:pPr>
      <w:r w:rsidRPr="003B0382">
        <w:t>h) Supervisar los procesos de montaje de las instalaciones, verificando su adecuación a las condiciones de obra y controlando su avance para cumplir con los objetivos de la empresa.</w:t>
      </w:r>
    </w:p>
    <w:p w14:paraId="0329E27A" w14:textId="77777777" w:rsidR="0095747A" w:rsidRPr="003B0382" w:rsidRDefault="0095747A" w:rsidP="003B0382">
      <w:pPr>
        <w:autoSpaceDE w:val="0"/>
        <w:autoSpaceDN w:val="0"/>
        <w:adjustRightInd w:val="0"/>
        <w:spacing w:after="120"/>
        <w:ind w:left="709"/>
        <w:jc w:val="both"/>
      </w:pPr>
      <w:r w:rsidRPr="003B0382">
        <w:t>i) Planificar el mantenimiento a partir de la normativa, condiciones de la instalación y recomendaciones de los fabricantes.</w:t>
      </w:r>
    </w:p>
    <w:p w14:paraId="0329E27B" w14:textId="77777777" w:rsidR="0095747A" w:rsidRPr="003B0382" w:rsidRDefault="0095747A" w:rsidP="003B0382">
      <w:pPr>
        <w:autoSpaceDE w:val="0"/>
        <w:autoSpaceDN w:val="0"/>
        <w:adjustRightInd w:val="0"/>
        <w:spacing w:after="120"/>
        <w:ind w:left="709"/>
        <w:jc w:val="both"/>
      </w:pPr>
      <w:r w:rsidRPr="003B0382">
        <w:t>j) Supervisar los procesos de mantenimiento de las instalaciones controlando los tiempos y la calidad de los resultados.</w:t>
      </w:r>
    </w:p>
    <w:p w14:paraId="0329E27C" w14:textId="77777777" w:rsidR="0095747A" w:rsidRPr="003B0382" w:rsidRDefault="0095747A" w:rsidP="003B0382">
      <w:pPr>
        <w:autoSpaceDE w:val="0"/>
        <w:autoSpaceDN w:val="0"/>
        <w:adjustRightInd w:val="0"/>
        <w:spacing w:after="120"/>
        <w:ind w:left="709"/>
        <w:jc w:val="both"/>
      </w:pPr>
      <w:r w:rsidRPr="003B0382">
        <w:t>k) Poner en servicio las instalaciones, supervisando el cumplimiento de los requerimientos y asegurando las condiciones de calidad y seguridad.</w:t>
      </w:r>
    </w:p>
    <w:p w14:paraId="0329E27D" w14:textId="77777777" w:rsidR="0095747A" w:rsidRPr="005C6506" w:rsidRDefault="0095747A" w:rsidP="000D78FE">
      <w:pPr>
        <w:autoSpaceDE w:val="0"/>
        <w:autoSpaceDN w:val="0"/>
        <w:adjustRightInd w:val="0"/>
        <w:ind w:left="709"/>
        <w:jc w:val="both"/>
        <w:rPr>
          <w:spacing w:val="-2"/>
          <w:sz w:val="20"/>
          <w:szCs w:val="20"/>
          <w:lang w:val="es-ES_tradnl"/>
        </w:rPr>
      </w:pPr>
    </w:p>
    <w:p w14:paraId="0329E27E" w14:textId="77777777" w:rsidR="0095747A" w:rsidRPr="00A7783E" w:rsidRDefault="0095747A" w:rsidP="000D78FE">
      <w:pPr>
        <w:jc w:val="both"/>
        <w:rPr>
          <w:b/>
        </w:rPr>
      </w:pPr>
      <w:r w:rsidRPr="00A7783E">
        <w:rPr>
          <w:b/>
        </w:rPr>
        <w:fldChar w:fldCharType="begin"/>
      </w:r>
      <w:r w:rsidRPr="00A7783E">
        <w:rPr>
          <w:b/>
        </w:rPr>
        <w:instrText xml:space="preserve">PRIVATE </w:instrText>
      </w:r>
      <w:r w:rsidRPr="00A7783E">
        <w:rPr>
          <w:b/>
        </w:rPr>
        <w:fldChar w:fldCharType="end"/>
      </w:r>
      <w:r w:rsidRPr="00A7783E">
        <w:rPr>
          <w:b/>
        </w:rPr>
        <w:t>UNIDADES DE COMPETENCIA ASOCIADAS (CUALIFICACIONES PROFESIONALES)</w:t>
      </w:r>
    </w:p>
    <w:p w14:paraId="0329E27F" w14:textId="77777777" w:rsidR="0095747A" w:rsidRDefault="0095747A" w:rsidP="000D78FE">
      <w:pPr>
        <w:suppressAutoHyphens/>
        <w:spacing w:line="240" w:lineRule="atLeast"/>
        <w:jc w:val="both"/>
        <w:rPr>
          <w:color w:val="19161A"/>
        </w:rPr>
      </w:pPr>
      <w:r w:rsidRPr="00715FBA">
        <w:rPr>
          <w:color w:val="19161A"/>
        </w:rPr>
        <w:t xml:space="preserve"> </w:t>
      </w:r>
    </w:p>
    <w:p w14:paraId="0329E280" w14:textId="77777777" w:rsidR="0095747A" w:rsidRPr="005670F6" w:rsidRDefault="0095747A" w:rsidP="00094BE6">
      <w:pPr>
        <w:numPr>
          <w:ilvl w:val="0"/>
          <w:numId w:val="6"/>
        </w:numPr>
        <w:suppressAutoHyphens/>
        <w:spacing w:after="120" w:line="240" w:lineRule="atLeast"/>
        <w:ind w:hanging="357"/>
        <w:jc w:val="both"/>
        <w:rPr>
          <w:color w:val="19161A"/>
        </w:rPr>
      </w:pPr>
      <w:r w:rsidRPr="005670F6">
        <w:rPr>
          <w:color w:val="19161A"/>
        </w:rPr>
        <w:t>UC1180_3: Organizar y gestionar los procesos de montaje de las instalaciones eléctricas en el entorno de edificios y con fines especiales.</w:t>
      </w:r>
    </w:p>
    <w:p w14:paraId="0329E281" w14:textId="77777777" w:rsidR="0095747A" w:rsidRPr="005670F6" w:rsidRDefault="0095747A" w:rsidP="00094BE6">
      <w:pPr>
        <w:numPr>
          <w:ilvl w:val="0"/>
          <w:numId w:val="6"/>
        </w:numPr>
        <w:suppressAutoHyphens/>
        <w:spacing w:after="120" w:line="240" w:lineRule="atLeast"/>
        <w:ind w:hanging="357"/>
        <w:jc w:val="both"/>
        <w:rPr>
          <w:color w:val="19161A"/>
        </w:rPr>
      </w:pPr>
      <w:r w:rsidRPr="005670F6">
        <w:rPr>
          <w:color w:val="19161A"/>
        </w:rPr>
        <w:t>UC1182_3: Organizar y gestionar los procesos de mantenimiento de las instalaciones eléctricas en el entorno de edificios y con fines especiales.</w:t>
      </w:r>
    </w:p>
    <w:p w14:paraId="0329E282" w14:textId="77777777" w:rsidR="0095747A" w:rsidRDefault="0095747A" w:rsidP="00094BE6">
      <w:pPr>
        <w:numPr>
          <w:ilvl w:val="0"/>
          <w:numId w:val="6"/>
        </w:numPr>
        <w:suppressAutoHyphens/>
        <w:spacing w:after="120" w:line="240" w:lineRule="atLeast"/>
        <w:ind w:hanging="357"/>
        <w:jc w:val="both"/>
        <w:rPr>
          <w:color w:val="19161A"/>
        </w:rPr>
      </w:pPr>
      <w:r w:rsidRPr="005670F6">
        <w:rPr>
          <w:color w:val="19161A"/>
        </w:rPr>
        <w:t>UC1275_3: Planificar y gestionar el montaje y mantenimiento de redes eléctricas de baja tensión y alumbrado exterior.</w:t>
      </w:r>
    </w:p>
    <w:p w14:paraId="0329E283" w14:textId="77777777" w:rsidR="0095747A" w:rsidRPr="00FE7EC6" w:rsidRDefault="0095747A" w:rsidP="00094BE6">
      <w:pPr>
        <w:pStyle w:val="Ttulo1"/>
        <w:numPr>
          <w:ilvl w:val="0"/>
          <w:numId w:val="28"/>
        </w:numPr>
        <w:spacing w:before="360" w:after="120"/>
        <w:ind w:left="539" w:hanging="539"/>
        <w:jc w:val="both"/>
        <w:rPr>
          <w:b/>
          <w:i w:val="0"/>
          <w:sz w:val="28"/>
          <w:szCs w:val="28"/>
        </w:rPr>
      </w:pPr>
      <w:bookmarkStart w:id="12" w:name="_Toc21860717"/>
      <w:r w:rsidRPr="00FE7EC6">
        <w:rPr>
          <w:b/>
          <w:i w:val="0"/>
          <w:sz w:val="28"/>
          <w:szCs w:val="28"/>
        </w:rPr>
        <w:t>OBJETIVOS GENERALES</w:t>
      </w:r>
      <w:bookmarkEnd w:id="12"/>
    </w:p>
    <w:p w14:paraId="0329E284" w14:textId="77777777" w:rsidR="0095747A" w:rsidRDefault="0095747A" w:rsidP="004F29C3">
      <w:pPr>
        <w:suppressAutoHyphens/>
        <w:spacing w:before="120" w:after="120" w:line="240" w:lineRule="atLeast"/>
        <w:jc w:val="both"/>
        <w:rPr>
          <w:spacing w:val="-2"/>
        </w:rPr>
      </w:pPr>
      <w:r w:rsidRPr="0000207F">
        <w:rPr>
          <w:spacing w:val="-2"/>
        </w:rPr>
        <w:t xml:space="preserve">Los objetivos generales de este </w:t>
      </w:r>
      <w:r>
        <w:rPr>
          <w:spacing w:val="-2"/>
        </w:rPr>
        <w:t>Módulo profesional</w:t>
      </w:r>
      <w:r w:rsidRPr="0000207F">
        <w:rPr>
          <w:spacing w:val="-2"/>
        </w:rPr>
        <w:t xml:space="preserve"> son los siguientes:</w:t>
      </w:r>
    </w:p>
    <w:p w14:paraId="0329E285" w14:textId="77777777" w:rsidR="0095747A" w:rsidRPr="004F29C3" w:rsidRDefault="0095747A" w:rsidP="00BD6981">
      <w:pPr>
        <w:autoSpaceDE w:val="0"/>
        <w:autoSpaceDN w:val="0"/>
        <w:adjustRightInd w:val="0"/>
        <w:spacing w:after="120" w:line="240" w:lineRule="atLeast"/>
        <w:ind w:left="709"/>
        <w:jc w:val="both"/>
      </w:pPr>
      <w:r w:rsidRPr="004F29C3">
        <w:t>g) Aplicar técnicas de control de almacén utilizando programas informáticos para gestionar el suministro.</w:t>
      </w:r>
    </w:p>
    <w:p w14:paraId="0329E286" w14:textId="77777777" w:rsidR="0095747A" w:rsidRPr="004F29C3" w:rsidRDefault="0095747A" w:rsidP="00BD6981">
      <w:pPr>
        <w:autoSpaceDE w:val="0"/>
        <w:autoSpaceDN w:val="0"/>
        <w:adjustRightInd w:val="0"/>
        <w:spacing w:after="120" w:line="240" w:lineRule="atLeast"/>
        <w:ind w:left="709"/>
        <w:jc w:val="both"/>
      </w:pPr>
      <w:r w:rsidRPr="004F29C3">
        <w:t>h) Identificar las fases y actividades de la desarrollo de la obra, consultando la documentación y especificando los recursos necesarios, para planifica el montaje y las pruebas.</w:t>
      </w:r>
    </w:p>
    <w:p w14:paraId="0329E287" w14:textId="77777777" w:rsidR="0095747A" w:rsidRPr="004F29C3" w:rsidRDefault="0095747A" w:rsidP="00BD6981">
      <w:pPr>
        <w:autoSpaceDE w:val="0"/>
        <w:autoSpaceDN w:val="0"/>
        <w:adjustRightInd w:val="0"/>
        <w:spacing w:after="120" w:line="240" w:lineRule="atLeast"/>
        <w:ind w:left="709"/>
        <w:jc w:val="both"/>
      </w:pPr>
      <w:r w:rsidRPr="004F29C3">
        <w:t>i) Replantear la instalación, teniendo en cuenta los planos y esquemas y las posibles condiciones de la instalación para realizar el lanzamiento.</w:t>
      </w:r>
    </w:p>
    <w:p w14:paraId="0329E288" w14:textId="77777777" w:rsidR="0095747A" w:rsidRPr="004F29C3" w:rsidRDefault="0095747A" w:rsidP="00BD6981">
      <w:pPr>
        <w:autoSpaceDE w:val="0"/>
        <w:autoSpaceDN w:val="0"/>
        <w:adjustRightInd w:val="0"/>
        <w:spacing w:after="120" w:line="240" w:lineRule="atLeast"/>
        <w:ind w:left="709"/>
        <w:jc w:val="both"/>
      </w:pPr>
      <w:r w:rsidRPr="004F29C3">
        <w:t>j) Identificar los recursos humanos y materiales, dando respuesta a las necesidades del montaje para realizar el lanzamiento.</w:t>
      </w:r>
    </w:p>
    <w:p w14:paraId="0329E289" w14:textId="77777777" w:rsidR="0095747A" w:rsidRPr="004F29C3" w:rsidRDefault="0095747A" w:rsidP="00BD6981">
      <w:pPr>
        <w:autoSpaceDE w:val="0"/>
        <w:autoSpaceDN w:val="0"/>
        <w:adjustRightInd w:val="0"/>
        <w:spacing w:after="120" w:line="240" w:lineRule="atLeast"/>
        <w:ind w:left="709"/>
        <w:jc w:val="both"/>
      </w:pPr>
      <w:r w:rsidRPr="004F29C3">
        <w:lastRenderedPageBreak/>
        <w:t>k) Ejecutar procesos de montaje de instalaciones, sistemas y sus elementos, aplicando técnicas e interpretando planos y esquemas para supervisar el montaje.</w:t>
      </w:r>
    </w:p>
    <w:p w14:paraId="0329E28A" w14:textId="77777777" w:rsidR="0095747A" w:rsidRPr="004F29C3" w:rsidRDefault="0095747A" w:rsidP="00BD6981">
      <w:pPr>
        <w:autoSpaceDE w:val="0"/>
        <w:autoSpaceDN w:val="0"/>
        <w:adjustRightInd w:val="0"/>
        <w:spacing w:after="120" w:line="240" w:lineRule="atLeast"/>
        <w:ind w:left="709"/>
        <w:jc w:val="both"/>
      </w:pPr>
      <w:r w:rsidRPr="004F29C3">
        <w:t>l) Verificar los aspectos técnicos y reglamentarios, controlando la calidad de las intervenciones y su avance para supervisar los procesos de montaje.</w:t>
      </w:r>
    </w:p>
    <w:p w14:paraId="0329E28B" w14:textId="77777777" w:rsidR="0095747A" w:rsidRPr="004F29C3" w:rsidRDefault="0095747A" w:rsidP="00BD6981">
      <w:pPr>
        <w:autoSpaceDE w:val="0"/>
        <w:autoSpaceDN w:val="0"/>
        <w:adjustRightInd w:val="0"/>
        <w:spacing w:after="120" w:line="240" w:lineRule="atLeast"/>
        <w:ind w:left="709"/>
        <w:jc w:val="both"/>
      </w:pPr>
      <w:r w:rsidRPr="004F29C3">
        <w:t>m) Definir procedimientos operacionales y la secuencia de intervenciones, analizando información técnica de equipos y recursos para planificar el mantenimiento.</w:t>
      </w:r>
    </w:p>
    <w:p w14:paraId="0329E28C" w14:textId="77777777" w:rsidR="0095747A" w:rsidRPr="004F29C3" w:rsidRDefault="0095747A" w:rsidP="00BD6981">
      <w:pPr>
        <w:autoSpaceDE w:val="0"/>
        <w:autoSpaceDN w:val="0"/>
        <w:adjustRightInd w:val="0"/>
        <w:spacing w:after="120" w:line="240" w:lineRule="atLeast"/>
        <w:ind w:left="709"/>
        <w:jc w:val="both"/>
      </w:pPr>
      <w:r w:rsidRPr="004F29C3">
        <w:t>n) Diagnosticar disfunciones o averías en instalaciones y equipos, verificando los síntomas detectados para supervisar el mantenimiento.</w:t>
      </w:r>
    </w:p>
    <w:p w14:paraId="0329E28D" w14:textId="77777777" w:rsidR="0095747A" w:rsidRPr="004F29C3" w:rsidRDefault="0095747A" w:rsidP="00BD6981">
      <w:pPr>
        <w:autoSpaceDE w:val="0"/>
        <w:autoSpaceDN w:val="0"/>
        <w:adjustRightInd w:val="0"/>
        <w:spacing w:after="120" w:line="240" w:lineRule="atLeast"/>
        <w:ind w:left="709"/>
        <w:jc w:val="both"/>
      </w:pPr>
      <w:r w:rsidRPr="004F29C3">
        <w:t>ñ) Aplicar técnicas de mantenimiento en sistemas e instalaciones, utilizando los instrumentos y herramientas apropiados para ejecutar los procesos de mantenimiento.</w:t>
      </w:r>
    </w:p>
    <w:p w14:paraId="0329E28E" w14:textId="77777777" w:rsidR="0095747A" w:rsidRDefault="0095747A" w:rsidP="00BD6981">
      <w:pPr>
        <w:autoSpaceDE w:val="0"/>
        <w:autoSpaceDN w:val="0"/>
        <w:adjustRightInd w:val="0"/>
        <w:spacing w:after="120" w:line="240" w:lineRule="atLeast"/>
        <w:ind w:left="709"/>
        <w:jc w:val="both"/>
      </w:pPr>
      <w:r w:rsidRPr="004F29C3">
        <w:t>o) Ejecutar pruebas de funcionamiento y seguridad, ajustando equipos y elementos para poner en servicio las instalaciones.</w:t>
      </w:r>
    </w:p>
    <w:p w14:paraId="0329E28F" w14:textId="77777777" w:rsidR="0095747A" w:rsidRPr="003435E0" w:rsidRDefault="0095747A" w:rsidP="00094BE6">
      <w:pPr>
        <w:pStyle w:val="Ttulo1"/>
        <w:numPr>
          <w:ilvl w:val="0"/>
          <w:numId w:val="28"/>
        </w:numPr>
        <w:spacing w:before="360" w:after="120"/>
        <w:ind w:left="539" w:hanging="539"/>
        <w:jc w:val="both"/>
        <w:rPr>
          <w:b/>
          <w:i w:val="0"/>
          <w:sz w:val="28"/>
          <w:szCs w:val="28"/>
        </w:rPr>
      </w:pPr>
      <w:r w:rsidRPr="003435E0">
        <w:rPr>
          <w:b/>
          <w:i w:val="0"/>
          <w:sz w:val="28"/>
          <w:szCs w:val="28"/>
        </w:rPr>
        <w:fldChar w:fldCharType="begin"/>
      </w:r>
      <w:r w:rsidRPr="003435E0">
        <w:rPr>
          <w:b/>
          <w:i w:val="0"/>
          <w:sz w:val="28"/>
          <w:szCs w:val="28"/>
        </w:rPr>
        <w:instrText xml:space="preserve">PRIVATE </w:instrText>
      </w:r>
      <w:r w:rsidRPr="003435E0">
        <w:rPr>
          <w:b/>
          <w:i w:val="0"/>
          <w:sz w:val="28"/>
          <w:szCs w:val="28"/>
        </w:rPr>
        <w:fldChar w:fldCharType="end"/>
      </w:r>
      <w:bookmarkStart w:id="13" w:name="_Toc21860718"/>
      <w:r w:rsidRPr="003435E0">
        <w:rPr>
          <w:b/>
          <w:i w:val="0"/>
          <w:sz w:val="28"/>
          <w:szCs w:val="28"/>
        </w:rPr>
        <w:t>RESULTADOS DE APRENDIZAJE Y CRITERIOS DE EVALUACIÓN</w:t>
      </w:r>
      <w:bookmarkEnd w:id="13"/>
      <w:r>
        <w:rPr>
          <w:b/>
          <w:i w:val="0"/>
          <w:sz w:val="28"/>
          <w:szCs w:val="28"/>
        </w:rPr>
        <w:fldChar w:fldCharType="begin"/>
      </w:r>
      <w:r w:rsidRPr="003435E0">
        <w:rPr>
          <w:b/>
          <w:i w:val="0"/>
          <w:sz w:val="28"/>
          <w:szCs w:val="28"/>
        </w:rPr>
        <w:instrText>tc  \l 31 ".1.3.</w:instrText>
      </w:r>
      <w:r w:rsidRPr="003435E0">
        <w:rPr>
          <w:b/>
          <w:i w:val="0"/>
          <w:sz w:val="28"/>
          <w:szCs w:val="28"/>
        </w:rPr>
        <w:tab/>
        <w:instrText>Unidades de competencia"</w:instrText>
      </w:r>
      <w:r>
        <w:rPr>
          <w:b/>
          <w:i w:val="0"/>
          <w:sz w:val="28"/>
          <w:szCs w:val="28"/>
        </w:rPr>
        <w:fldChar w:fldCharType="end"/>
      </w:r>
    </w:p>
    <w:p w14:paraId="0329E290" w14:textId="77777777" w:rsidR="0095747A" w:rsidRPr="005874F7" w:rsidRDefault="0095747A" w:rsidP="00BD6981">
      <w:pPr>
        <w:suppressAutoHyphens/>
        <w:spacing w:before="120" w:after="120" w:line="240" w:lineRule="atLeast"/>
        <w:jc w:val="both"/>
        <w:rPr>
          <w:spacing w:val="-2"/>
          <w:lang w:val="es-ES_tradnl"/>
        </w:rPr>
      </w:pPr>
      <w:r>
        <w:rPr>
          <w:spacing w:val="-2"/>
          <w:lang w:val="es-ES_tradnl"/>
        </w:rPr>
        <w:t>Los</w:t>
      </w:r>
      <w:r w:rsidRPr="005874F7">
        <w:rPr>
          <w:spacing w:val="-2"/>
          <w:lang w:val="es-ES_tradnl"/>
        </w:rPr>
        <w:t xml:space="preserve"> </w:t>
      </w:r>
      <w:r>
        <w:rPr>
          <w:spacing w:val="-2"/>
          <w:lang w:val="es-ES_tradnl"/>
        </w:rPr>
        <w:t>resultados de aprendizaje y criterios de evaluación</w:t>
      </w:r>
      <w:r w:rsidRPr="005874F7">
        <w:rPr>
          <w:spacing w:val="-2"/>
          <w:lang w:val="es-ES_tradnl"/>
        </w:rPr>
        <w:t xml:space="preserve"> asociad</w:t>
      </w:r>
      <w:r>
        <w:rPr>
          <w:spacing w:val="-2"/>
          <w:lang w:val="es-ES_tradnl"/>
        </w:rPr>
        <w:t>os</w:t>
      </w:r>
      <w:r w:rsidRPr="005874F7">
        <w:rPr>
          <w:spacing w:val="-2"/>
          <w:lang w:val="es-ES_tradnl"/>
        </w:rPr>
        <w:t xml:space="preserve"> a este módulo </w:t>
      </w:r>
      <w:r>
        <w:rPr>
          <w:spacing w:val="-2"/>
          <w:lang w:val="es-ES_tradnl"/>
        </w:rPr>
        <w:t>profesional son</w:t>
      </w:r>
      <w:r w:rsidRPr="005874F7">
        <w:rPr>
          <w:spacing w:val="-2"/>
          <w:lang w:val="es-ES_tradnl"/>
        </w:rPr>
        <w:t xml:space="preserve">: </w:t>
      </w:r>
    </w:p>
    <w:tbl>
      <w:tblPr>
        <w:tblW w:w="1006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3119"/>
        <w:gridCol w:w="6946"/>
      </w:tblGrid>
      <w:tr w:rsidR="0095747A" w14:paraId="0329E293" w14:textId="77777777" w:rsidTr="000D78FE">
        <w:tc>
          <w:tcPr>
            <w:tcW w:w="3119" w:type="dxa"/>
            <w:tcBorders>
              <w:top w:val="single" w:sz="18" w:space="0" w:color="auto"/>
              <w:bottom w:val="single" w:sz="18" w:space="0" w:color="auto"/>
              <w:right w:val="single" w:sz="18" w:space="0" w:color="auto"/>
            </w:tcBorders>
            <w:shd w:val="clear" w:color="auto" w:fill="F2F2F2"/>
            <w:vAlign w:val="center"/>
          </w:tcPr>
          <w:p w14:paraId="0329E291" w14:textId="77777777" w:rsidR="0095747A" w:rsidRPr="00694468" w:rsidRDefault="0095747A" w:rsidP="00694468">
            <w:pPr>
              <w:suppressAutoHyphens/>
              <w:spacing w:before="90" w:after="54" w:line="240" w:lineRule="atLeast"/>
              <w:jc w:val="center"/>
              <w:rPr>
                <w:b/>
                <w:bCs/>
                <w:spacing w:val="-2"/>
                <w:sz w:val="20"/>
                <w:szCs w:val="20"/>
                <w:lang w:val="es-ES_tradnl"/>
              </w:rPr>
            </w:pPr>
            <w:r w:rsidRPr="00694468">
              <w:rPr>
                <w:b/>
                <w:spacing w:val="-2"/>
                <w:sz w:val="20"/>
                <w:szCs w:val="20"/>
                <w:lang w:val="es-ES_tradnl"/>
              </w:rPr>
              <w:fldChar w:fldCharType="begin"/>
            </w:r>
            <w:r w:rsidRPr="00694468">
              <w:rPr>
                <w:b/>
                <w:spacing w:val="-2"/>
                <w:sz w:val="20"/>
                <w:szCs w:val="20"/>
                <w:lang w:val="es-ES_tradnl"/>
              </w:rPr>
              <w:instrText xml:space="preserve">PRIVATE </w:instrText>
            </w:r>
            <w:r w:rsidRPr="00694468">
              <w:rPr>
                <w:b/>
                <w:spacing w:val="-2"/>
                <w:sz w:val="20"/>
                <w:szCs w:val="20"/>
                <w:lang w:val="es-ES_tradnl"/>
              </w:rPr>
              <w:fldChar w:fldCharType="end"/>
            </w:r>
            <w:r w:rsidRPr="00694468">
              <w:rPr>
                <w:b/>
                <w:spacing w:val="-2"/>
                <w:sz w:val="20"/>
                <w:szCs w:val="20"/>
                <w:lang w:val="es-ES_tradnl"/>
              </w:rPr>
              <w:t>RESULTADOS DE APRENDIZAJE</w:t>
            </w:r>
          </w:p>
        </w:tc>
        <w:tc>
          <w:tcPr>
            <w:tcW w:w="6946" w:type="dxa"/>
            <w:tcBorders>
              <w:top w:val="single" w:sz="18" w:space="0" w:color="auto"/>
              <w:left w:val="single" w:sz="18" w:space="0" w:color="auto"/>
              <w:bottom w:val="single" w:sz="18" w:space="0" w:color="auto"/>
            </w:tcBorders>
            <w:shd w:val="clear" w:color="auto" w:fill="F2F2F2"/>
            <w:vAlign w:val="center"/>
          </w:tcPr>
          <w:p w14:paraId="0329E292" w14:textId="77777777" w:rsidR="0095747A" w:rsidRDefault="0095747A" w:rsidP="00694468">
            <w:pPr>
              <w:suppressAutoHyphens/>
              <w:spacing w:before="90" w:after="54" w:line="240" w:lineRule="atLeast"/>
              <w:jc w:val="center"/>
              <w:rPr>
                <w:b/>
                <w:bCs/>
                <w:spacing w:val="-2"/>
                <w:sz w:val="20"/>
                <w:szCs w:val="20"/>
                <w:lang w:val="es-ES_tradnl"/>
              </w:rPr>
            </w:pPr>
            <w:r>
              <w:rPr>
                <w:b/>
                <w:bCs/>
                <w:spacing w:val="-2"/>
                <w:sz w:val="20"/>
                <w:szCs w:val="20"/>
                <w:lang w:val="es-ES_tradnl"/>
              </w:rPr>
              <w:t>CRITERIOS DE EVALUACIÓN</w:t>
            </w:r>
          </w:p>
        </w:tc>
      </w:tr>
      <w:tr w:rsidR="0095747A" w14:paraId="0329E29D" w14:textId="77777777" w:rsidTr="000D78FE">
        <w:trPr>
          <w:trHeight w:val="1742"/>
        </w:trPr>
        <w:tc>
          <w:tcPr>
            <w:tcW w:w="3119" w:type="dxa"/>
            <w:tcBorders>
              <w:top w:val="single" w:sz="18" w:space="0" w:color="auto"/>
              <w:bottom w:val="single" w:sz="4" w:space="0" w:color="auto"/>
            </w:tcBorders>
          </w:tcPr>
          <w:p w14:paraId="0329E294" w14:textId="77777777" w:rsidR="0095747A" w:rsidRPr="005E73DD" w:rsidRDefault="0095747A" w:rsidP="00740A41">
            <w:pPr>
              <w:numPr>
                <w:ilvl w:val="0"/>
                <w:numId w:val="1"/>
              </w:numPr>
              <w:tabs>
                <w:tab w:val="clear" w:pos="360"/>
              </w:tabs>
              <w:suppressAutoHyphens/>
              <w:spacing w:before="90" w:after="54" w:line="240" w:lineRule="atLeast"/>
              <w:ind w:left="306" w:hanging="306"/>
              <w:jc w:val="both"/>
              <w:rPr>
                <w:spacing w:val="-2"/>
                <w:sz w:val="20"/>
                <w:szCs w:val="20"/>
                <w:lang w:val="es-ES_tradnl"/>
              </w:rPr>
            </w:pPr>
            <w:r w:rsidRPr="00740A41">
              <w:rPr>
                <w:spacing w:val="-2"/>
                <w:sz w:val="20"/>
                <w:szCs w:val="20"/>
                <w:lang w:val="es-ES_tradnl"/>
              </w:rPr>
              <w:t>Organiza el aprovisionamiento para el montaje de instalaciones eléctricas, analizando los requerimientos de la instalación y la documentación técnica para el montaje.</w:t>
            </w:r>
            <w:r>
              <w:rPr>
                <w:color w:val="00B5A4"/>
                <w:sz w:val="22"/>
                <w:szCs w:val="22"/>
              </w:rPr>
              <w:t xml:space="preserve"> </w:t>
            </w:r>
          </w:p>
        </w:tc>
        <w:tc>
          <w:tcPr>
            <w:tcW w:w="6946" w:type="dxa"/>
            <w:tcBorders>
              <w:top w:val="single" w:sz="18" w:space="0" w:color="auto"/>
            </w:tcBorders>
          </w:tcPr>
          <w:p w14:paraId="0329E295" w14:textId="77777777" w:rsidR="0095747A" w:rsidRPr="005E73DD" w:rsidRDefault="0095747A" w:rsidP="000D78FE">
            <w:pPr>
              <w:autoSpaceDE w:val="0"/>
              <w:autoSpaceDN w:val="0"/>
              <w:adjustRightInd w:val="0"/>
              <w:jc w:val="both"/>
              <w:rPr>
                <w:sz w:val="20"/>
                <w:szCs w:val="20"/>
              </w:rPr>
            </w:pPr>
            <w:r w:rsidRPr="005E73DD">
              <w:rPr>
                <w:sz w:val="20"/>
                <w:szCs w:val="20"/>
              </w:rPr>
              <w:t xml:space="preserve">a) </w:t>
            </w:r>
            <w:r w:rsidRPr="00740A41">
              <w:rPr>
                <w:sz w:val="20"/>
                <w:szCs w:val="20"/>
              </w:rPr>
              <w:t>Se han identificado las partes del proyecto o memoria técnica</w:t>
            </w:r>
            <w:r w:rsidRPr="005E73DD">
              <w:rPr>
                <w:sz w:val="20"/>
                <w:szCs w:val="20"/>
              </w:rPr>
              <w:t>.</w:t>
            </w:r>
          </w:p>
          <w:p w14:paraId="0329E296" w14:textId="77777777" w:rsidR="0095747A" w:rsidRDefault="0095747A" w:rsidP="00740A41">
            <w:pPr>
              <w:autoSpaceDE w:val="0"/>
              <w:autoSpaceDN w:val="0"/>
              <w:adjustRightInd w:val="0"/>
              <w:jc w:val="both"/>
              <w:rPr>
                <w:sz w:val="20"/>
                <w:szCs w:val="20"/>
              </w:rPr>
            </w:pPr>
            <w:r w:rsidRPr="005E73DD">
              <w:rPr>
                <w:sz w:val="20"/>
                <w:szCs w:val="20"/>
              </w:rPr>
              <w:t>b)</w:t>
            </w:r>
            <w:r w:rsidRPr="00740A41">
              <w:rPr>
                <w:sz w:val="20"/>
                <w:szCs w:val="20"/>
              </w:rPr>
              <w:t xml:space="preserve"> Se han definido los puntos críticos de aprovisionamiento.</w:t>
            </w:r>
          </w:p>
          <w:p w14:paraId="0329E297" w14:textId="77777777" w:rsidR="0095747A" w:rsidRDefault="0095747A" w:rsidP="00740A41">
            <w:pPr>
              <w:autoSpaceDE w:val="0"/>
              <w:autoSpaceDN w:val="0"/>
              <w:adjustRightInd w:val="0"/>
              <w:jc w:val="both"/>
              <w:rPr>
                <w:sz w:val="20"/>
                <w:szCs w:val="20"/>
              </w:rPr>
            </w:pPr>
            <w:r w:rsidRPr="00740A41">
              <w:rPr>
                <w:sz w:val="20"/>
                <w:szCs w:val="20"/>
              </w:rPr>
              <w:t>c) Se ha definido el sistema de codificación para la identificación y trazabilidad de los materiales.</w:t>
            </w:r>
          </w:p>
          <w:p w14:paraId="0329E298" w14:textId="77777777" w:rsidR="0095747A" w:rsidRDefault="0095747A" w:rsidP="00740A41">
            <w:pPr>
              <w:autoSpaceDE w:val="0"/>
              <w:autoSpaceDN w:val="0"/>
              <w:adjustRightInd w:val="0"/>
              <w:jc w:val="both"/>
              <w:rPr>
                <w:sz w:val="20"/>
                <w:szCs w:val="20"/>
              </w:rPr>
            </w:pPr>
            <w:r w:rsidRPr="00740A41">
              <w:rPr>
                <w:sz w:val="20"/>
                <w:szCs w:val="20"/>
              </w:rPr>
              <w:t>d) Se han identificado las fases del plan de montaje de la instalación.</w:t>
            </w:r>
          </w:p>
          <w:p w14:paraId="0329E299" w14:textId="77777777" w:rsidR="0095747A" w:rsidRDefault="0095747A" w:rsidP="00740A41">
            <w:pPr>
              <w:autoSpaceDE w:val="0"/>
              <w:autoSpaceDN w:val="0"/>
              <w:adjustRightInd w:val="0"/>
              <w:jc w:val="both"/>
              <w:rPr>
                <w:sz w:val="20"/>
                <w:szCs w:val="20"/>
              </w:rPr>
            </w:pPr>
            <w:r w:rsidRPr="00740A41">
              <w:rPr>
                <w:sz w:val="20"/>
                <w:szCs w:val="20"/>
              </w:rPr>
              <w:t>e) Se han reconocido los equipos y elementos asociados a cada una de las fases del montaje.</w:t>
            </w:r>
          </w:p>
          <w:p w14:paraId="0329E29A" w14:textId="77777777" w:rsidR="0095747A" w:rsidRDefault="0095747A" w:rsidP="00740A41">
            <w:pPr>
              <w:autoSpaceDE w:val="0"/>
              <w:autoSpaceDN w:val="0"/>
              <w:adjustRightInd w:val="0"/>
              <w:jc w:val="both"/>
              <w:rPr>
                <w:sz w:val="20"/>
                <w:szCs w:val="20"/>
              </w:rPr>
            </w:pPr>
            <w:r w:rsidRPr="00740A41">
              <w:rPr>
                <w:sz w:val="20"/>
                <w:szCs w:val="20"/>
              </w:rPr>
              <w:t>f) Se han establecido las condiciones de suministro de cada material o equipo.</w:t>
            </w:r>
          </w:p>
          <w:p w14:paraId="0329E29B" w14:textId="77777777" w:rsidR="0095747A" w:rsidRDefault="0095747A" w:rsidP="00740A41">
            <w:pPr>
              <w:autoSpaceDE w:val="0"/>
              <w:autoSpaceDN w:val="0"/>
              <w:adjustRightInd w:val="0"/>
              <w:jc w:val="both"/>
              <w:rPr>
                <w:sz w:val="20"/>
                <w:szCs w:val="20"/>
              </w:rPr>
            </w:pPr>
            <w:r w:rsidRPr="00740A41">
              <w:rPr>
                <w:sz w:val="20"/>
                <w:szCs w:val="20"/>
              </w:rPr>
              <w:t>g) Se ha elaborado el plan de aprovisionamiento.</w:t>
            </w:r>
          </w:p>
          <w:p w14:paraId="0329E29C" w14:textId="77777777" w:rsidR="0095747A" w:rsidRPr="00740A41" w:rsidRDefault="0095747A" w:rsidP="00740A41">
            <w:pPr>
              <w:autoSpaceDE w:val="0"/>
              <w:autoSpaceDN w:val="0"/>
              <w:adjustRightInd w:val="0"/>
              <w:jc w:val="both"/>
              <w:rPr>
                <w:sz w:val="20"/>
                <w:szCs w:val="20"/>
              </w:rPr>
            </w:pPr>
            <w:r w:rsidRPr="00740A41">
              <w:rPr>
                <w:sz w:val="20"/>
                <w:szCs w:val="20"/>
              </w:rPr>
              <w:t>h) Se han relacionado los planes de aprovisionamiento y de montaje.</w:t>
            </w:r>
          </w:p>
        </w:tc>
      </w:tr>
      <w:tr w:rsidR="0095747A" w14:paraId="0329E2A8" w14:textId="77777777" w:rsidTr="000D78FE">
        <w:trPr>
          <w:trHeight w:val="2082"/>
        </w:trPr>
        <w:tc>
          <w:tcPr>
            <w:tcW w:w="3119" w:type="dxa"/>
            <w:tcBorders>
              <w:top w:val="single" w:sz="4" w:space="0" w:color="auto"/>
              <w:bottom w:val="single" w:sz="4" w:space="0" w:color="auto"/>
            </w:tcBorders>
          </w:tcPr>
          <w:p w14:paraId="0329E29E" w14:textId="77777777" w:rsidR="0095747A" w:rsidRPr="005E73DD" w:rsidRDefault="0095747A" w:rsidP="000D78FE">
            <w:pPr>
              <w:numPr>
                <w:ilvl w:val="0"/>
                <w:numId w:val="1"/>
              </w:numPr>
              <w:tabs>
                <w:tab w:val="clear" w:pos="360"/>
              </w:tabs>
              <w:suppressAutoHyphens/>
              <w:spacing w:before="90" w:after="54" w:line="240" w:lineRule="atLeast"/>
              <w:ind w:left="306" w:hanging="306"/>
              <w:jc w:val="both"/>
              <w:rPr>
                <w:sz w:val="20"/>
                <w:szCs w:val="20"/>
              </w:rPr>
            </w:pPr>
            <w:r w:rsidRPr="00740A41">
              <w:rPr>
                <w:spacing w:val="-2"/>
                <w:sz w:val="20"/>
                <w:szCs w:val="20"/>
                <w:lang w:val="es-ES_tradnl"/>
              </w:rPr>
              <w:t>Define las características de aceptación de materiales y medios para el montaje de viviendas, locales y redes de distribución analizando planes de aprovisionamiento y aplicando técnicas de gestión de almacén.</w:t>
            </w:r>
          </w:p>
        </w:tc>
        <w:tc>
          <w:tcPr>
            <w:tcW w:w="6946" w:type="dxa"/>
          </w:tcPr>
          <w:p w14:paraId="0329E29F" w14:textId="77777777" w:rsidR="0095747A" w:rsidRDefault="0095747A" w:rsidP="00740A41">
            <w:pPr>
              <w:autoSpaceDE w:val="0"/>
              <w:autoSpaceDN w:val="0"/>
              <w:adjustRightInd w:val="0"/>
              <w:jc w:val="both"/>
              <w:rPr>
                <w:sz w:val="20"/>
                <w:szCs w:val="20"/>
              </w:rPr>
            </w:pPr>
            <w:r w:rsidRPr="005E73DD">
              <w:rPr>
                <w:sz w:val="20"/>
                <w:szCs w:val="20"/>
              </w:rPr>
              <w:t xml:space="preserve">a) </w:t>
            </w:r>
            <w:r w:rsidRPr="00740A41">
              <w:rPr>
                <w:sz w:val="20"/>
                <w:szCs w:val="20"/>
              </w:rPr>
              <w:t>Se han reconocido los tipos de almacén de empresas eléctricas.</w:t>
            </w:r>
          </w:p>
          <w:p w14:paraId="0329E2A0" w14:textId="77777777" w:rsidR="0095747A" w:rsidRDefault="0095747A" w:rsidP="00740A41">
            <w:pPr>
              <w:autoSpaceDE w:val="0"/>
              <w:autoSpaceDN w:val="0"/>
              <w:adjustRightInd w:val="0"/>
              <w:jc w:val="both"/>
              <w:rPr>
                <w:sz w:val="20"/>
                <w:szCs w:val="20"/>
              </w:rPr>
            </w:pPr>
            <w:r w:rsidRPr="00740A41">
              <w:rPr>
                <w:sz w:val="20"/>
                <w:szCs w:val="20"/>
              </w:rPr>
              <w:t>b) Se han previsto las características del almacén de obra.</w:t>
            </w:r>
          </w:p>
          <w:p w14:paraId="0329E2A1" w14:textId="77777777" w:rsidR="0095747A" w:rsidRDefault="0095747A" w:rsidP="00740A41">
            <w:pPr>
              <w:autoSpaceDE w:val="0"/>
              <w:autoSpaceDN w:val="0"/>
              <w:adjustRightInd w:val="0"/>
              <w:jc w:val="both"/>
              <w:rPr>
                <w:sz w:val="20"/>
                <w:szCs w:val="20"/>
              </w:rPr>
            </w:pPr>
            <w:r w:rsidRPr="00740A41">
              <w:rPr>
                <w:sz w:val="20"/>
                <w:szCs w:val="20"/>
              </w:rPr>
              <w:t>c) Se han reconocido tipos de listados de almacén.</w:t>
            </w:r>
          </w:p>
          <w:p w14:paraId="0329E2A2" w14:textId="77777777" w:rsidR="0095747A" w:rsidRDefault="0095747A" w:rsidP="00740A41">
            <w:pPr>
              <w:autoSpaceDE w:val="0"/>
              <w:autoSpaceDN w:val="0"/>
              <w:adjustRightInd w:val="0"/>
              <w:jc w:val="both"/>
              <w:rPr>
                <w:sz w:val="20"/>
                <w:szCs w:val="20"/>
              </w:rPr>
            </w:pPr>
            <w:r w:rsidRPr="00740A41">
              <w:rPr>
                <w:sz w:val="20"/>
                <w:szCs w:val="20"/>
              </w:rPr>
              <w:t>d) Se han aplicado técnicas de gestión y organización de almacenes.</w:t>
            </w:r>
          </w:p>
          <w:p w14:paraId="0329E2A3" w14:textId="77777777" w:rsidR="0095747A" w:rsidRDefault="0095747A" w:rsidP="00740A41">
            <w:pPr>
              <w:autoSpaceDE w:val="0"/>
              <w:autoSpaceDN w:val="0"/>
              <w:adjustRightInd w:val="0"/>
              <w:jc w:val="both"/>
              <w:rPr>
                <w:sz w:val="20"/>
                <w:szCs w:val="20"/>
              </w:rPr>
            </w:pPr>
            <w:r w:rsidRPr="00740A41">
              <w:rPr>
                <w:sz w:val="20"/>
                <w:szCs w:val="20"/>
              </w:rPr>
              <w:t>e) Se han empleado técnicas de control de recepción de suministros (transporte, plazos y pautas, entre otros).</w:t>
            </w:r>
          </w:p>
          <w:p w14:paraId="0329E2A4" w14:textId="77777777" w:rsidR="0095747A" w:rsidRDefault="0095747A" w:rsidP="00740A41">
            <w:pPr>
              <w:autoSpaceDE w:val="0"/>
              <w:autoSpaceDN w:val="0"/>
              <w:adjustRightInd w:val="0"/>
              <w:jc w:val="both"/>
              <w:rPr>
                <w:sz w:val="20"/>
                <w:szCs w:val="20"/>
              </w:rPr>
            </w:pPr>
            <w:r w:rsidRPr="00740A41">
              <w:rPr>
                <w:sz w:val="20"/>
                <w:szCs w:val="20"/>
              </w:rPr>
              <w:t>f) Se han elaborado hojas de entrega de material.</w:t>
            </w:r>
          </w:p>
          <w:p w14:paraId="0329E2A5" w14:textId="77777777" w:rsidR="0095747A" w:rsidRDefault="0095747A" w:rsidP="00740A41">
            <w:pPr>
              <w:autoSpaceDE w:val="0"/>
              <w:autoSpaceDN w:val="0"/>
              <w:adjustRightInd w:val="0"/>
              <w:jc w:val="both"/>
              <w:rPr>
                <w:sz w:val="20"/>
                <w:szCs w:val="20"/>
              </w:rPr>
            </w:pPr>
            <w:r w:rsidRPr="00740A41">
              <w:rPr>
                <w:sz w:val="20"/>
                <w:szCs w:val="20"/>
              </w:rPr>
              <w:t>g) Se han identificado posibles contingencias.</w:t>
            </w:r>
          </w:p>
          <w:p w14:paraId="0329E2A6" w14:textId="77777777" w:rsidR="0095747A" w:rsidRPr="00740A41" w:rsidRDefault="0095747A" w:rsidP="00740A41">
            <w:pPr>
              <w:autoSpaceDE w:val="0"/>
              <w:autoSpaceDN w:val="0"/>
              <w:adjustRightInd w:val="0"/>
              <w:jc w:val="both"/>
              <w:rPr>
                <w:sz w:val="20"/>
                <w:szCs w:val="20"/>
              </w:rPr>
            </w:pPr>
            <w:r w:rsidRPr="00740A41">
              <w:rPr>
                <w:sz w:val="20"/>
                <w:szCs w:val="20"/>
              </w:rPr>
              <w:t>h) Se han propuesto soluciones alternativas ante posibles contingencias (demoras y rechazos, entre otros).</w:t>
            </w:r>
          </w:p>
          <w:p w14:paraId="0329E2A7" w14:textId="77777777" w:rsidR="0095747A" w:rsidRPr="00740A41" w:rsidRDefault="0095747A" w:rsidP="00740A41">
            <w:pPr>
              <w:autoSpaceDE w:val="0"/>
              <w:autoSpaceDN w:val="0"/>
              <w:adjustRightInd w:val="0"/>
              <w:jc w:val="both"/>
              <w:rPr>
                <w:sz w:val="20"/>
                <w:szCs w:val="20"/>
              </w:rPr>
            </w:pPr>
          </w:p>
        </w:tc>
      </w:tr>
      <w:tr w:rsidR="0095747A" w14:paraId="0329E2B5" w14:textId="77777777" w:rsidTr="000D78FE">
        <w:trPr>
          <w:trHeight w:val="1420"/>
        </w:trPr>
        <w:tc>
          <w:tcPr>
            <w:tcW w:w="3119" w:type="dxa"/>
            <w:tcBorders>
              <w:top w:val="single" w:sz="4" w:space="0" w:color="auto"/>
            </w:tcBorders>
          </w:tcPr>
          <w:p w14:paraId="0329E2A9" w14:textId="77777777" w:rsidR="0095747A" w:rsidRPr="005E73DD" w:rsidRDefault="0095747A" w:rsidP="00740A41">
            <w:pPr>
              <w:numPr>
                <w:ilvl w:val="0"/>
                <w:numId w:val="1"/>
              </w:numPr>
              <w:tabs>
                <w:tab w:val="clear" w:pos="360"/>
              </w:tabs>
              <w:suppressAutoHyphens/>
              <w:spacing w:before="90" w:after="54" w:line="240" w:lineRule="atLeast"/>
              <w:ind w:left="306" w:hanging="306"/>
              <w:jc w:val="both"/>
              <w:rPr>
                <w:sz w:val="20"/>
                <w:szCs w:val="20"/>
              </w:rPr>
            </w:pPr>
            <w:r w:rsidRPr="00740A41">
              <w:rPr>
                <w:spacing w:val="-2"/>
                <w:sz w:val="20"/>
                <w:szCs w:val="20"/>
                <w:lang w:val="es-ES_tradnl"/>
              </w:rPr>
              <w:t>Planifica el montaje de instalaciones eléctricas en edificios y líneas de distribución, analizando planes de montaje y definiendo las fases de ejecución.</w:t>
            </w:r>
          </w:p>
        </w:tc>
        <w:tc>
          <w:tcPr>
            <w:tcW w:w="6946" w:type="dxa"/>
          </w:tcPr>
          <w:p w14:paraId="0329E2AA" w14:textId="77777777" w:rsidR="0095747A" w:rsidRDefault="0095747A" w:rsidP="00740A41">
            <w:pPr>
              <w:autoSpaceDE w:val="0"/>
              <w:autoSpaceDN w:val="0"/>
              <w:adjustRightInd w:val="0"/>
              <w:jc w:val="both"/>
              <w:rPr>
                <w:sz w:val="20"/>
                <w:szCs w:val="20"/>
              </w:rPr>
            </w:pPr>
            <w:r w:rsidRPr="00740A41">
              <w:rPr>
                <w:sz w:val="20"/>
                <w:szCs w:val="20"/>
              </w:rPr>
              <w:t>a) Se ha reconocido la documentación técnica, normas y reglamentos que afectan al montaje.</w:t>
            </w:r>
          </w:p>
          <w:p w14:paraId="0329E2AB" w14:textId="77777777" w:rsidR="0095747A" w:rsidRDefault="0095747A" w:rsidP="00740A41">
            <w:pPr>
              <w:autoSpaceDE w:val="0"/>
              <w:autoSpaceDN w:val="0"/>
              <w:adjustRightInd w:val="0"/>
              <w:jc w:val="both"/>
              <w:rPr>
                <w:sz w:val="20"/>
                <w:szCs w:val="20"/>
              </w:rPr>
            </w:pPr>
            <w:r w:rsidRPr="00740A41">
              <w:rPr>
                <w:sz w:val="20"/>
                <w:szCs w:val="20"/>
              </w:rPr>
              <w:t>b) Se han identificado las fases del proceso de montaje.</w:t>
            </w:r>
          </w:p>
          <w:p w14:paraId="0329E2AC" w14:textId="77777777" w:rsidR="0095747A" w:rsidRDefault="0095747A" w:rsidP="00740A41">
            <w:pPr>
              <w:autoSpaceDE w:val="0"/>
              <w:autoSpaceDN w:val="0"/>
              <w:adjustRightInd w:val="0"/>
              <w:jc w:val="both"/>
              <w:rPr>
                <w:sz w:val="20"/>
                <w:szCs w:val="20"/>
              </w:rPr>
            </w:pPr>
            <w:r w:rsidRPr="00740A41">
              <w:rPr>
                <w:sz w:val="20"/>
                <w:szCs w:val="20"/>
              </w:rPr>
              <w:t>c) Se han determinado las necesidades de cada fase de montaje.</w:t>
            </w:r>
          </w:p>
          <w:p w14:paraId="0329E2AD" w14:textId="77777777" w:rsidR="0095747A" w:rsidRDefault="0095747A" w:rsidP="00740A41">
            <w:pPr>
              <w:autoSpaceDE w:val="0"/>
              <w:autoSpaceDN w:val="0"/>
              <w:adjustRightInd w:val="0"/>
              <w:jc w:val="both"/>
              <w:rPr>
                <w:sz w:val="20"/>
                <w:szCs w:val="20"/>
              </w:rPr>
            </w:pPr>
            <w:r w:rsidRPr="00740A41">
              <w:rPr>
                <w:sz w:val="20"/>
                <w:szCs w:val="20"/>
              </w:rPr>
              <w:t>d) Se han reconocido los materiales, herramientas y maquinaria de cada fase de montaje.</w:t>
            </w:r>
          </w:p>
          <w:p w14:paraId="0329E2AE" w14:textId="77777777" w:rsidR="0095747A" w:rsidRDefault="0095747A" w:rsidP="00740A41">
            <w:pPr>
              <w:autoSpaceDE w:val="0"/>
              <w:autoSpaceDN w:val="0"/>
              <w:adjustRightInd w:val="0"/>
              <w:jc w:val="both"/>
              <w:rPr>
                <w:sz w:val="20"/>
                <w:szCs w:val="20"/>
              </w:rPr>
            </w:pPr>
            <w:r w:rsidRPr="00740A41">
              <w:rPr>
                <w:sz w:val="20"/>
                <w:szCs w:val="20"/>
              </w:rPr>
              <w:t>e) Se han determinado los recursos humanos de cada fase de montaje.</w:t>
            </w:r>
          </w:p>
          <w:p w14:paraId="0329E2AF" w14:textId="77777777" w:rsidR="0095747A" w:rsidRDefault="0095747A" w:rsidP="00740A41">
            <w:pPr>
              <w:autoSpaceDE w:val="0"/>
              <w:autoSpaceDN w:val="0"/>
              <w:adjustRightInd w:val="0"/>
              <w:jc w:val="both"/>
              <w:rPr>
                <w:sz w:val="20"/>
                <w:szCs w:val="20"/>
              </w:rPr>
            </w:pPr>
            <w:r w:rsidRPr="00740A41">
              <w:rPr>
                <w:sz w:val="20"/>
                <w:szCs w:val="20"/>
              </w:rPr>
              <w:t>f) Se han evaluado los puntos críticos de montaje.</w:t>
            </w:r>
          </w:p>
          <w:p w14:paraId="0329E2B0" w14:textId="77777777" w:rsidR="0095747A" w:rsidRDefault="0095747A" w:rsidP="00740A41">
            <w:pPr>
              <w:autoSpaceDE w:val="0"/>
              <w:autoSpaceDN w:val="0"/>
              <w:adjustRightInd w:val="0"/>
              <w:jc w:val="both"/>
              <w:rPr>
                <w:sz w:val="20"/>
                <w:szCs w:val="20"/>
              </w:rPr>
            </w:pPr>
            <w:r w:rsidRPr="00740A41">
              <w:rPr>
                <w:sz w:val="20"/>
                <w:szCs w:val="20"/>
              </w:rPr>
              <w:t>g) Se ha representado el cronograma del montaje según sus fases.</w:t>
            </w:r>
          </w:p>
          <w:p w14:paraId="0329E2B1" w14:textId="77777777" w:rsidR="0095747A" w:rsidRDefault="0095747A" w:rsidP="00740A41">
            <w:pPr>
              <w:autoSpaceDE w:val="0"/>
              <w:autoSpaceDN w:val="0"/>
              <w:adjustRightInd w:val="0"/>
              <w:jc w:val="both"/>
              <w:rPr>
                <w:sz w:val="20"/>
                <w:szCs w:val="20"/>
              </w:rPr>
            </w:pPr>
            <w:r w:rsidRPr="00740A41">
              <w:rPr>
                <w:sz w:val="20"/>
                <w:szCs w:val="20"/>
              </w:rPr>
              <w:t>h) Se han determinado los medios de protección necesarios.</w:t>
            </w:r>
          </w:p>
          <w:p w14:paraId="0329E2B2" w14:textId="77777777" w:rsidR="0095747A" w:rsidRDefault="0095747A" w:rsidP="00740A41">
            <w:pPr>
              <w:autoSpaceDE w:val="0"/>
              <w:autoSpaceDN w:val="0"/>
              <w:adjustRightInd w:val="0"/>
              <w:jc w:val="both"/>
              <w:rPr>
                <w:sz w:val="20"/>
                <w:szCs w:val="20"/>
              </w:rPr>
            </w:pPr>
            <w:r w:rsidRPr="00740A41">
              <w:rPr>
                <w:sz w:val="20"/>
                <w:szCs w:val="20"/>
              </w:rPr>
              <w:t>i) Se han previsto contingencias y propuesto soluciones para su resolución.</w:t>
            </w:r>
          </w:p>
          <w:p w14:paraId="0329E2B3" w14:textId="77777777" w:rsidR="0095747A" w:rsidRPr="00740A41" w:rsidRDefault="0095747A" w:rsidP="00740A41">
            <w:pPr>
              <w:autoSpaceDE w:val="0"/>
              <w:autoSpaceDN w:val="0"/>
              <w:adjustRightInd w:val="0"/>
              <w:jc w:val="both"/>
              <w:rPr>
                <w:sz w:val="20"/>
                <w:szCs w:val="20"/>
              </w:rPr>
            </w:pPr>
            <w:r w:rsidRPr="00740A41">
              <w:rPr>
                <w:sz w:val="20"/>
                <w:szCs w:val="20"/>
              </w:rPr>
              <w:t>j) Se ha elaborado el plan de montaje.</w:t>
            </w:r>
          </w:p>
          <w:p w14:paraId="0329E2B4" w14:textId="77777777" w:rsidR="0095747A" w:rsidRPr="00740A41" w:rsidRDefault="0095747A" w:rsidP="00740A41">
            <w:pPr>
              <w:autoSpaceDE w:val="0"/>
              <w:autoSpaceDN w:val="0"/>
              <w:adjustRightInd w:val="0"/>
              <w:jc w:val="both"/>
              <w:rPr>
                <w:sz w:val="20"/>
                <w:szCs w:val="20"/>
              </w:rPr>
            </w:pPr>
          </w:p>
        </w:tc>
      </w:tr>
      <w:tr w:rsidR="0095747A" w14:paraId="0329E2BF" w14:textId="77777777" w:rsidTr="000D78FE">
        <w:tc>
          <w:tcPr>
            <w:tcW w:w="3119" w:type="dxa"/>
          </w:tcPr>
          <w:p w14:paraId="0329E2B6" w14:textId="77777777" w:rsidR="0095747A" w:rsidRPr="005E73DD" w:rsidRDefault="0095747A" w:rsidP="00740A41">
            <w:pPr>
              <w:numPr>
                <w:ilvl w:val="0"/>
                <w:numId w:val="1"/>
              </w:numPr>
              <w:tabs>
                <w:tab w:val="clear" w:pos="360"/>
              </w:tabs>
              <w:suppressAutoHyphens/>
              <w:spacing w:before="90" w:after="54" w:line="240" w:lineRule="atLeast"/>
              <w:ind w:left="306" w:hanging="306"/>
              <w:jc w:val="both"/>
              <w:rPr>
                <w:spacing w:val="-2"/>
                <w:sz w:val="20"/>
                <w:szCs w:val="20"/>
                <w:lang w:val="es-ES_tradnl"/>
              </w:rPr>
            </w:pPr>
            <w:r w:rsidRPr="00740A41">
              <w:rPr>
                <w:spacing w:val="-2"/>
                <w:sz w:val="20"/>
                <w:szCs w:val="20"/>
                <w:lang w:val="es-ES_tradnl"/>
              </w:rPr>
              <w:lastRenderedPageBreak/>
              <w:t>Caracteriza los procesos de gestión del montaje de instalaciones eléctricas, analizando planes de montaje y estudios de seguridad.</w:t>
            </w:r>
          </w:p>
        </w:tc>
        <w:tc>
          <w:tcPr>
            <w:tcW w:w="6946" w:type="dxa"/>
          </w:tcPr>
          <w:p w14:paraId="0329E2B7" w14:textId="77777777" w:rsidR="0095747A" w:rsidRDefault="0095747A" w:rsidP="00740A41">
            <w:pPr>
              <w:autoSpaceDE w:val="0"/>
              <w:autoSpaceDN w:val="0"/>
              <w:adjustRightInd w:val="0"/>
              <w:jc w:val="both"/>
              <w:rPr>
                <w:sz w:val="20"/>
                <w:szCs w:val="20"/>
              </w:rPr>
            </w:pPr>
            <w:r w:rsidRPr="00740A41">
              <w:rPr>
                <w:sz w:val="20"/>
                <w:szCs w:val="20"/>
              </w:rPr>
              <w:t>a) Se han identificado todos los apartados del plan de montaje.</w:t>
            </w:r>
          </w:p>
          <w:p w14:paraId="0329E2B8" w14:textId="77777777" w:rsidR="0095747A" w:rsidRDefault="0095747A" w:rsidP="00740A41">
            <w:pPr>
              <w:autoSpaceDE w:val="0"/>
              <w:autoSpaceDN w:val="0"/>
              <w:adjustRightInd w:val="0"/>
              <w:jc w:val="both"/>
              <w:rPr>
                <w:sz w:val="20"/>
                <w:szCs w:val="20"/>
              </w:rPr>
            </w:pPr>
            <w:r w:rsidRPr="00740A41">
              <w:rPr>
                <w:sz w:val="20"/>
                <w:szCs w:val="20"/>
              </w:rPr>
              <w:t>b) Se ha planificado el control de avance de obra.</w:t>
            </w:r>
          </w:p>
          <w:p w14:paraId="0329E2B9" w14:textId="77777777" w:rsidR="0095747A" w:rsidRDefault="0095747A" w:rsidP="00740A41">
            <w:pPr>
              <w:autoSpaceDE w:val="0"/>
              <w:autoSpaceDN w:val="0"/>
              <w:adjustRightInd w:val="0"/>
              <w:jc w:val="both"/>
              <w:rPr>
                <w:sz w:val="20"/>
                <w:szCs w:val="20"/>
              </w:rPr>
            </w:pPr>
            <w:r w:rsidRPr="00740A41">
              <w:rPr>
                <w:sz w:val="20"/>
                <w:szCs w:val="20"/>
              </w:rPr>
              <w:t>c) Se ha adecuado el plan de montaje a las características de la instalación.</w:t>
            </w:r>
          </w:p>
          <w:p w14:paraId="0329E2BA" w14:textId="77777777" w:rsidR="0095747A" w:rsidRDefault="0095747A" w:rsidP="00740A41">
            <w:pPr>
              <w:autoSpaceDE w:val="0"/>
              <w:autoSpaceDN w:val="0"/>
              <w:adjustRightInd w:val="0"/>
              <w:jc w:val="both"/>
              <w:rPr>
                <w:sz w:val="20"/>
                <w:szCs w:val="20"/>
              </w:rPr>
            </w:pPr>
            <w:r w:rsidRPr="00740A41">
              <w:rPr>
                <w:sz w:val="20"/>
                <w:szCs w:val="20"/>
              </w:rPr>
              <w:t>d) Se han reconocido técnicas de gestión de personal en la ejecución de las instalaciones eléctricas.</w:t>
            </w:r>
          </w:p>
          <w:p w14:paraId="0329E2BB" w14:textId="77777777" w:rsidR="0095747A" w:rsidRDefault="0095747A" w:rsidP="00740A41">
            <w:pPr>
              <w:autoSpaceDE w:val="0"/>
              <w:autoSpaceDN w:val="0"/>
              <w:adjustRightInd w:val="0"/>
              <w:jc w:val="both"/>
              <w:rPr>
                <w:sz w:val="20"/>
                <w:szCs w:val="20"/>
              </w:rPr>
            </w:pPr>
            <w:r w:rsidRPr="00740A41">
              <w:rPr>
                <w:sz w:val="20"/>
                <w:szCs w:val="20"/>
              </w:rPr>
              <w:t>e) Se han aplicado técnicas de gestión de materiales y elementos para el montaje de instalaciones</w:t>
            </w:r>
            <w:r>
              <w:rPr>
                <w:sz w:val="20"/>
                <w:szCs w:val="20"/>
              </w:rPr>
              <w:t>.</w:t>
            </w:r>
          </w:p>
          <w:p w14:paraId="0329E2BC" w14:textId="77777777" w:rsidR="0095747A" w:rsidRDefault="0095747A" w:rsidP="00740A41">
            <w:pPr>
              <w:autoSpaceDE w:val="0"/>
              <w:autoSpaceDN w:val="0"/>
              <w:adjustRightInd w:val="0"/>
              <w:jc w:val="both"/>
              <w:rPr>
                <w:sz w:val="20"/>
                <w:szCs w:val="20"/>
              </w:rPr>
            </w:pPr>
            <w:r w:rsidRPr="00740A41">
              <w:rPr>
                <w:sz w:val="20"/>
                <w:szCs w:val="20"/>
              </w:rPr>
              <w:t>f) Se han reconocido procedimientos para la gestión del montaje.</w:t>
            </w:r>
          </w:p>
          <w:p w14:paraId="0329E2BD" w14:textId="77777777" w:rsidR="0095747A" w:rsidRDefault="0095747A" w:rsidP="00740A41">
            <w:pPr>
              <w:autoSpaceDE w:val="0"/>
              <w:autoSpaceDN w:val="0"/>
              <w:adjustRightInd w:val="0"/>
              <w:jc w:val="both"/>
              <w:rPr>
                <w:sz w:val="20"/>
                <w:szCs w:val="20"/>
              </w:rPr>
            </w:pPr>
            <w:r w:rsidRPr="00740A41">
              <w:rPr>
                <w:sz w:val="20"/>
                <w:szCs w:val="20"/>
              </w:rPr>
              <w:t>g) Se han determinado indicadores de control del montaje.</w:t>
            </w:r>
          </w:p>
          <w:p w14:paraId="0329E2BE" w14:textId="77777777" w:rsidR="0095747A" w:rsidRPr="00740A41" w:rsidRDefault="0095747A" w:rsidP="00740A41">
            <w:pPr>
              <w:autoSpaceDE w:val="0"/>
              <w:autoSpaceDN w:val="0"/>
              <w:adjustRightInd w:val="0"/>
              <w:jc w:val="both"/>
              <w:rPr>
                <w:sz w:val="20"/>
                <w:szCs w:val="20"/>
              </w:rPr>
            </w:pPr>
            <w:r w:rsidRPr="00740A41">
              <w:rPr>
                <w:sz w:val="20"/>
                <w:szCs w:val="20"/>
              </w:rPr>
              <w:t>h) Se ha aplicado la normativa electrotécnica y de seguridad en el trabajo, durante el montaje.</w:t>
            </w:r>
          </w:p>
        </w:tc>
      </w:tr>
      <w:tr w:rsidR="0095747A" w14:paraId="0329E2C9" w14:textId="77777777" w:rsidTr="000D78FE">
        <w:tc>
          <w:tcPr>
            <w:tcW w:w="3119" w:type="dxa"/>
          </w:tcPr>
          <w:p w14:paraId="0329E2C0" w14:textId="77777777" w:rsidR="0095747A" w:rsidRPr="005E73DD" w:rsidRDefault="0095747A" w:rsidP="00740A41">
            <w:pPr>
              <w:numPr>
                <w:ilvl w:val="0"/>
                <w:numId w:val="1"/>
              </w:numPr>
              <w:tabs>
                <w:tab w:val="clear" w:pos="360"/>
              </w:tabs>
              <w:suppressAutoHyphens/>
              <w:spacing w:before="90" w:after="54" w:line="240" w:lineRule="atLeast"/>
              <w:ind w:left="306" w:hanging="306"/>
              <w:jc w:val="both"/>
              <w:rPr>
                <w:spacing w:val="-2"/>
                <w:sz w:val="20"/>
                <w:szCs w:val="20"/>
                <w:lang w:val="es-ES_tradnl"/>
              </w:rPr>
            </w:pPr>
            <w:r w:rsidRPr="00740A41">
              <w:rPr>
                <w:spacing w:val="-2"/>
                <w:sz w:val="20"/>
                <w:szCs w:val="20"/>
                <w:lang w:val="es-ES_tradnl"/>
              </w:rPr>
              <w:t>Documenta la puesta en servicio de las instalaciones electrotécnicas, atendiendo a los requerimientos funcionales y a la normativa vigente.</w:t>
            </w:r>
          </w:p>
        </w:tc>
        <w:tc>
          <w:tcPr>
            <w:tcW w:w="6946" w:type="dxa"/>
          </w:tcPr>
          <w:p w14:paraId="0329E2C1" w14:textId="77777777" w:rsidR="0095747A" w:rsidRDefault="0095747A" w:rsidP="00740A41">
            <w:pPr>
              <w:autoSpaceDE w:val="0"/>
              <w:autoSpaceDN w:val="0"/>
              <w:adjustRightInd w:val="0"/>
              <w:jc w:val="both"/>
              <w:rPr>
                <w:sz w:val="20"/>
                <w:szCs w:val="20"/>
              </w:rPr>
            </w:pPr>
            <w:r w:rsidRPr="00740A41">
              <w:rPr>
                <w:sz w:val="20"/>
                <w:szCs w:val="20"/>
              </w:rPr>
              <w:t>a) Se han reconocido las instrucciones técnicas del REBT aplicables a la instalación.</w:t>
            </w:r>
          </w:p>
          <w:p w14:paraId="0329E2C2" w14:textId="77777777" w:rsidR="0095747A" w:rsidRDefault="0095747A" w:rsidP="00740A41">
            <w:pPr>
              <w:autoSpaceDE w:val="0"/>
              <w:autoSpaceDN w:val="0"/>
              <w:adjustRightInd w:val="0"/>
              <w:jc w:val="both"/>
              <w:rPr>
                <w:sz w:val="20"/>
                <w:szCs w:val="20"/>
              </w:rPr>
            </w:pPr>
            <w:r w:rsidRPr="00740A41">
              <w:rPr>
                <w:sz w:val="20"/>
                <w:szCs w:val="20"/>
              </w:rPr>
              <w:t>b) Se han determinado las mediciones necesarias para la aceptación de la instalación.</w:t>
            </w:r>
          </w:p>
          <w:p w14:paraId="0329E2C3" w14:textId="77777777" w:rsidR="0095747A" w:rsidRDefault="0095747A" w:rsidP="00740A41">
            <w:pPr>
              <w:autoSpaceDE w:val="0"/>
              <w:autoSpaceDN w:val="0"/>
              <w:adjustRightInd w:val="0"/>
              <w:jc w:val="both"/>
              <w:rPr>
                <w:sz w:val="20"/>
                <w:szCs w:val="20"/>
              </w:rPr>
            </w:pPr>
            <w:r w:rsidRPr="00740A41">
              <w:rPr>
                <w:sz w:val="20"/>
                <w:szCs w:val="20"/>
              </w:rPr>
              <w:t>c) Se han determinado los valores mínimos de aislamiento, rigidez dieléctrica, resistencia de tierra y corrientes fugas aceptables para la aceptación de la instalación.</w:t>
            </w:r>
          </w:p>
          <w:p w14:paraId="0329E2C4" w14:textId="77777777" w:rsidR="0095747A" w:rsidRDefault="0095747A" w:rsidP="00740A41">
            <w:pPr>
              <w:autoSpaceDE w:val="0"/>
              <w:autoSpaceDN w:val="0"/>
              <w:adjustRightInd w:val="0"/>
              <w:jc w:val="both"/>
              <w:rPr>
                <w:sz w:val="20"/>
                <w:szCs w:val="20"/>
              </w:rPr>
            </w:pPr>
            <w:r w:rsidRPr="00740A41">
              <w:rPr>
                <w:sz w:val="20"/>
                <w:szCs w:val="20"/>
              </w:rPr>
              <w:t>d) Se han reconocido las actuaciones básicas que se deben realizar para la puesta en servicio de una instalación (continuidad, accesibilidad y alturas, entre otras).</w:t>
            </w:r>
          </w:p>
          <w:p w14:paraId="0329E2C5" w14:textId="77777777" w:rsidR="0095747A" w:rsidRDefault="0095747A" w:rsidP="00740A41">
            <w:pPr>
              <w:autoSpaceDE w:val="0"/>
              <w:autoSpaceDN w:val="0"/>
              <w:adjustRightInd w:val="0"/>
              <w:jc w:val="both"/>
              <w:rPr>
                <w:sz w:val="20"/>
                <w:szCs w:val="20"/>
              </w:rPr>
            </w:pPr>
            <w:r w:rsidRPr="00740A41">
              <w:rPr>
                <w:sz w:val="20"/>
                <w:szCs w:val="20"/>
              </w:rPr>
              <w:t>e) Se han realizado los ensayos de los elementos de protección.</w:t>
            </w:r>
          </w:p>
          <w:p w14:paraId="0329E2C6" w14:textId="77777777" w:rsidR="0095747A" w:rsidRDefault="0095747A" w:rsidP="00740A41">
            <w:pPr>
              <w:autoSpaceDE w:val="0"/>
              <w:autoSpaceDN w:val="0"/>
              <w:adjustRightInd w:val="0"/>
              <w:jc w:val="both"/>
              <w:rPr>
                <w:sz w:val="20"/>
                <w:szCs w:val="20"/>
              </w:rPr>
            </w:pPr>
            <w:r w:rsidRPr="00740A41">
              <w:rPr>
                <w:sz w:val="20"/>
                <w:szCs w:val="20"/>
              </w:rPr>
              <w:t>f) Se han realizado las medidas necesarias para el análisis de la red de suministro (detección de armónicos y perturbaciones).</w:t>
            </w:r>
          </w:p>
          <w:p w14:paraId="0329E2C7" w14:textId="77777777" w:rsidR="0095747A" w:rsidRDefault="0095747A" w:rsidP="00740A41">
            <w:pPr>
              <w:autoSpaceDE w:val="0"/>
              <w:autoSpaceDN w:val="0"/>
              <w:adjustRightInd w:val="0"/>
              <w:jc w:val="both"/>
              <w:rPr>
                <w:sz w:val="20"/>
                <w:szCs w:val="20"/>
              </w:rPr>
            </w:pPr>
            <w:r w:rsidRPr="00740A41">
              <w:rPr>
                <w:sz w:val="20"/>
                <w:szCs w:val="20"/>
              </w:rPr>
              <w:t>g) Se han propuesto verificaciones específicas en locales de pública concurrencia, industriales y con fines especiales.</w:t>
            </w:r>
          </w:p>
          <w:p w14:paraId="0329E2C8" w14:textId="77777777" w:rsidR="0095747A" w:rsidRPr="005E73DD" w:rsidRDefault="0095747A" w:rsidP="00740A41">
            <w:pPr>
              <w:autoSpaceDE w:val="0"/>
              <w:autoSpaceDN w:val="0"/>
              <w:adjustRightInd w:val="0"/>
              <w:jc w:val="both"/>
              <w:rPr>
                <w:sz w:val="20"/>
                <w:szCs w:val="20"/>
              </w:rPr>
            </w:pPr>
            <w:r w:rsidRPr="00740A41">
              <w:rPr>
                <w:sz w:val="20"/>
                <w:szCs w:val="20"/>
              </w:rPr>
              <w:t>h) Se han determinado medidas de seguridad específicas en la puesta en marcha de instalaciones de viviendas y locales.</w:t>
            </w:r>
          </w:p>
        </w:tc>
      </w:tr>
      <w:tr w:rsidR="0095747A" w14:paraId="0329E2D5" w14:textId="77777777" w:rsidTr="000D78FE">
        <w:tc>
          <w:tcPr>
            <w:tcW w:w="3119" w:type="dxa"/>
            <w:tcBorders>
              <w:bottom w:val="single" w:sz="18" w:space="0" w:color="auto"/>
            </w:tcBorders>
          </w:tcPr>
          <w:p w14:paraId="0329E2CA" w14:textId="77777777" w:rsidR="0095747A" w:rsidRPr="005E73DD" w:rsidRDefault="0095747A" w:rsidP="00740A41">
            <w:pPr>
              <w:numPr>
                <w:ilvl w:val="0"/>
                <w:numId w:val="1"/>
              </w:numPr>
              <w:tabs>
                <w:tab w:val="clear" w:pos="360"/>
              </w:tabs>
              <w:suppressAutoHyphens/>
              <w:spacing w:before="90" w:after="54" w:line="240" w:lineRule="atLeast"/>
              <w:ind w:left="306" w:hanging="306"/>
              <w:jc w:val="both"/>
              <w:rPr>
                <w:spacing w:val="-2"/>
                <w:sz w:val="20"/>
                <w:szCs w:val="20"/>
                <w:lang w:val="es-ES_tradnl"/>
              </w:rPr>
            </w:pPr>
            <w:r w:rsidRPr="00740A41">
              <w:rPr>
                <w:spacing w:val="-2"/>
                <w:sz w:val="20"/>
                <w:szCs w:val="20"/>
                <w:lang w:val="es-ES_tradnl"/>
              </w:rPr>
              <w:t>Planifica el mantenimiento y gestión de residuos de las instalaciones eléctricas en edificios y en el entorno de edificios, identificando necesidades y elaborando programas de mantenimiento y gestión de residuos.</w:t>
            </w:r>
          </w:p>
        </w:tc>
        <w:tc>
          <w:tcPr>
            <w:tcW w:w="6946" w:type="dxa"/>
            <w:tcBorders>
              <w:bottom w:val="single" w:sz="18" w:space="0" w:color="auto"/>
            </w:tcBorders>
          </w:tcPr>
          <w:p w14:paraId="0329E2CB" w14:textId="77777777" w:rsidR="0095747A" w:rsidRDefault="0095747A" w:rsidP="00740A41">
            <w:pPr>
              <w:autoSpaceDE w:val="0"/>
              <w:autoSpaceDN w:val="0"/>
              <w:adjustRightInd w:val="0"/>
              <w:jc w:val="both"/>
              <w:rPr>
                <w:sz w:val="20"/>
                <w:szCs w:val="20"/>
              </w:rPr>
            </w:pPr>
            <w:r w:rsidRPr="00A750FA">
              <w:rPr>
                <w:sz w:val="20"/>
                <w:szCs w:val="20"/>
              </w:rPr>
              <w:t>a) Se han identificado las partes y elementos de la instalación susceptibles de mantenimiento.</w:t>
            </w:r>
          </w:p>
          <w:p w14:paraId="0329E2CC" w14:textId="77777777" w:rsidR="0095747A" w:rsidRDefault="0095747A" w:rsidP="00740A41">
            <w:pPr>
              <w:autoSpaceDE w:val="0"/>
              <w:autoSpaceDN w:val="0"/>
              <w:adjustRightInd w:val="0"/>
              <w:jc w:val="both"/>
              <w:rPr>
                <w:sz w:val="20"/>
                <w:szCs w:val="20"/>
              </w:rPr>
            </w:pPr>
            <w:r w:rsidRPr="00A750FA">
              <w:rPr>
                <w:sz w:val="20"/>
                <w:szCs w:val="20"/>
              </w:rPr>
              <w:t>b) Se ha planificado el aprovisionamiento de cada una de las partes.</w:t>
            </w:r>
          </w:p>
          <w:p w14:paraId="0329E2CD" w14:textId="77777777" w:rsidR="0095747A" w:rsidRDefault="0095747A" w:rsidP="00740A41">
            <w:pPr>
              <w:autoSpaceDE w:val="0"/>
              <w:autoSpaceDN w:val="0"/>
              <w:adjustRightInd w:val="0"/>
              <w:jc w:val="both"/>
              <w:rPr>
                <w:sz w:val="20"/>
                <w:szCs w:val="20"/>
              </w:rPr>
            </w:pPr>
            <w:r w:rsidRPr="00A750FA">
              <w:rPr>
                <w:sz w:val="20"/>
                <w:szCs w:val="20"/>
              </w:rPr>
              <w:t xml:space="preserve">c) Se han </w:t>
            </w:r>
            <w:proofErr w:type="spellStart"/>
            <w:r w:rsidRPr="00A750FA">
              <w:rPr>
                <w:sz w:val="20"/>
                <w:szCs w:val="20"/>
              </w:rPr>
              <w:t>procedimentado</w:t>
            </w:r>
            <w:proofErr w:type="spellEnd"/>
            <w:r w:rsidRPr="00A750FA">
              <w:rPr>
                <w:sz w:val="20"/>
                <w:szCs w:val="20"/>
              </w:rPr>
              <w:t xml:space="preserve"> las operaciones básicas de mantenimiento preventivo y correctivo.</w:t>
            </w:r>
          </w:p>
          <w:p w14:paraId="0329E2CE" w14:textId="77777777" w:rsidR="0095747A" w:rsidRDefault="0095747A" w:rsidP="00740A41">
            <w:pPr>
              <w:autoSpaceDE w:val="0"/>
              <w:autoSpaceDN w:val="0"/>
              <w:adjustRightInd w:val="0"/>
              <w:jc w:val="both"/>
              <w:rPr>
                <w:sz w:val="20"/>
                <w:szCs w:val="20"/>
              </w:rPr>
            </w:pPr>
            <w:r w:rsidRPr="00A750FA">
              <w:rPr>
                <w:sz w:val="20"/>
                <w:szCs w:val="20"/>
              </w:rPr>
              <w:t>d) Se ha programado el mantenimiento de la instalación teniendo en cuenta sus características.</w:t>
            </w:r>
          </w:p>
          <w:p w14:paraId="0329E2CF" w14:textId="77777777" w:rsidR="0095747A" w:rsidRDefault="0095747A" w:rsidP="00740A41">
            <w:pPr>
              <w:autoSpaceDE w:val="0"/>
              <w:autoSpaceDN w:val="0"/>
              <w:adjustRightInd w:val="0"/>
              <w:jc w:val="both"/>
              <w:rPr>
                <w:sz w:val="20"/>
                <w:szCs w:val="20"/>
              </w:rPr>
            </w:pPr>
            <w:r w:rsidRPr="00A750FA">
              <w:rPr>
                <w:sz w:val="20"/>
                <w:szCs w:val="20"/>
              </w:rPr>
              <w:t>e) Se han identificado las instrucciones de los fabricantes de los equipos y elementos que intervienen en la instalación.</w:t>
            </w:r>
          </w:p>
          <w:p w14:paraId="0329E2D0" w14:textId="77777777" w:rsidR="0095747A" w:rsidRDefault="0095747A" w:rsidP="00740A41">
            <w:pPr>
              <w:autoSpaceDE w:val="0"/>
              <w:autoSpaceDN w:val="0"/>
              <w:adjustRightInd w:val="0"/>
              <w:jc w:val="both"/>
              <w:rPr>
                <w:sz w:val="20"/>
                <w:szCs w:val="20"/>
              </w:rPr>
            </w:pPr>
            <w:r w:rsidRPr="00A750FA">
              <w:rPr>
                <w:sz w:val="20"/>
                <w:szCs w:val="20"/>
              </w:rPr>
              <w:t>f) Se han propuesto ajustes de los equipos y elementos para su buen funcionamiento.</w:t>
            </w:r>
          </w:p>
          <w:p w14:paraId="0329E2D1" w14:textId="77777777" w:rsidR="0095747A" w:rsidRDefault="0095747A" w:rsidP="00740A41">
            <w:pPr>
              <w:autoSpaceDE w:val="0"/>
              <w:autoSpaceDN w:val="0"/>
              <w:adjustRightInd w:val="0"/>
              <w:jc w:val="both"/>
              <w:rPr>
                <w:sz w:val="20"/>
                <w:szCs w:val="20"/>
              </w:rPr>
            </w:pPr>
            <w:r w:rsidRPr="00A750FA">
              <w:rPr>
                <w:sz w:val="20"/>
                <w:szCs w:val="20"/>
              </w:rPr>
              <w:t>g) Se han determinado la compatibilidad de equipos o elementos.</w:t>
            </w:r>
          </w:p>
          <w:p w14:paraId="0329E2D2" w14:textId="77777777" w:rsidR="0095747A" w:rsidRDefault="0095747A" w:rsidP="00740A41">
            <w:pPr>
              <w:autoSpaceDE w:val="0"/>
              <w:autoSpaceDN w:val="0"/>
              <w:adjustRightInd w:val="0"/>
              <w:jc w:val="both"/>
              <w:rPr>
                <w:sz w:val="20"/>
                <w:szCs w:val="20"/>
              </w:rPr>
            </w:pPr>
            <w:r w:rsidRPr="00A750FA">
              <w:rPr>
                <w:sz w:val="20"/>
                <w:szCs w:val="20"/>
              </w:rPr>
              <w:t>h) Se han elaborado programas de mantenimiento.</w:t>
            </w:r>
          </w:p>
          <w:p w14:paraId="0329E2D3" w14:textId="77777777" w:rsidR="0095747A" w:rsidRDefault="0095747A" w:rsidP="00740A41">
            <w:pPr>
              <w:autoSpaceDE w:val="0"/>
              <w:autoSpaceDN w:val="0"/>
              <w:adjustRightInd w:val="0"/>
              <w:jc w:val="both"/>
              <w:rPr>
                <w:sz w:val="20"/>
                <w:szCs w:val="20"/>
              </w:rPr>
            </w:pPr>
            <w:r w:rsidRPr="00A750FA">
              <w:rPr>
                <w:sz w:val="20"/>
                <w:szCs w:val="20"/>
              </w:rPr>
              <w:t>i) Se han reconocido los tipos de residuos de una instalación.</w:t>
            </w:r>
          </w:p>
          <w:p w14:paraId="0329E2D4" w14:textId="77777777" w:rsidR="0095747A" w:rsidRPr="005E73DD" w:rsidRDefault="0095747A" w:rsidP="00740A41">
            <w:pPr>
              <w:autoSpaceDE w:val="0"/>
              <w:autoSpaceDN w:val="0"/>
              <w:adjustRightInd w:val="0"/>
              <w:jc w:val="both"/>
              <w:rPr>
                <w:sz w:val="20"/>
                <w:szCs w:val="20"/>
              </w:rPr>
            </w:pPr>
            <w:r w:rsidRPr="00A750FA">
              <w:rPr>
                <w:sz w:val="20"/>
                <w:szCs w:val="20"/>
              </w:rPr>
              <w:t>j) Se ha planificado el programa de gestión de residuos.</w:t>
            </w:r>
          </w:p>
        </w:tc>
      </w:tr>
    </w:tbl>
    <w:p w14:paraId="0329E2D6" w14:textId="77777777" w:rsidR="0095747A" w:rsidRDefault="0095747A" w:rsidP="005C6506">
      <w:pPr>
        <w:suppressAutoHyphens/>
        <w:spacing w:line="240" w:lineRule="atLeast"/>
        <w:jc w:val="both"/>
        <w:rPr>
          <w:spacing w:val="-2"/>
          <w:sz w:val="20"/>
          <w:szCs w:val="20"/>
          <w:lang w:val="es-ES_tradnl"/>
        </w:rPr>
      </w:pPr>
    </w:p>
    <w:p w14:paraId="0329E2D7" w14:textId="77777777" w:rsidR="0095747A" w:rsidRPr="00FE7EC6" w:rsidRDefault="0095747A" w:rsidP="00094BE6">
      <w:pPr>
        <w:pStyle w:val="Ttulo1"/>
        <w:numPr>
          <w:ilvl w:val="0"/>
          <w:numId w:val="28"/>
        </w:numPr>
        <w:spacing w:before="360" w:after="120"/>
        <w:ind w:left="539" w:hanging="539"/>
        <w:jc w:val="both"/>
        <w:rPr>
          <w:b/>
          <w:i w:val="0"/>
          <w:sz w:val="28"/>
          <w:szCs w:val="28"/>
        </w:rPr>
      </w:pPr>
      <w:bookmarkStart w:id="14" w:name="_Toc21860719"/>
      <w:r w:rsidRPr="00FE7EC6">
        <w:rPr>
          <w:b/>
          <w:i w:val="0"/>
          <w:sz w:val="28"/>
          <w:szCs w:val="28"/>
        </w:rPr>
        <w:t>CONTENIDOS. UNIDADES DIDÁCTICAS</w:t>
      </w:r>
      <w:bookmarkEnd w:id="14"/>
    </w:p>
    <w:p w14:paraId="0329E2D8" w14:textId="77777777" w:rsidR="0095747A" w:rsidRPr="00FE7EC6" w:rsidRDefault="0095747A" w:rsidP="00094BE6">
      <w:pPr>
        <w:pStyle w:val="Ttulo2"/>
        <w:numPr>
          <w:ilvl w:val="1"/>
          <w:numId w:val="28"/>
        </w:numPr>
        <w:shd w:val="clear" w:color="auto" w:fill="D9D9D9"/>
        <w:spacing w:before="360" w:after="120"/>
        <w:ind w:left="567" w:hanging="567"/>
        <w:jc w:val="both"/>
        <w:rPr>
          <w:rFonts w:cs="Arial"/>
          <w:b/>
          <w:i w:val="0"/>
          <w:szCs w:val="24"/>
        </w:rPr>
      </w:pPr>
      <w:bookmarkStart w:id="15" w:name="_Toc264903207"/>
      <w:bookmarkStart w:id="16" w:name="_Toc275513930"/>
      <w:bookmarkStart w:id="17" w:name="_Toc275709344"/>
      <w:bookmarkStart w:id="18" w:name="_Toc275709437"/>
      <w:bookmarkStart w:id="19" w:name="_Toc400982237"/>
      <w:bookmarkStart w:id="20" w:name="_Toc496983026"/>
      <w:bookmarkStart w:id="21" w:name="_Toc496983101"/>
      <w:bookmarkStart w:id="22" w:name="_Toc21860720"/>
      <w:r w:rsidRPr="00FE7EC6">
        <w:rPr>
          <w:rFonts w:cs="Arial"/>
          <w:b/>
          <w:i w:val="0"/>
          <w:szCs w:val="24"/>
        </w:rPr>
        <w:t>CONTENIDOS RELACIONADOS CON LOS BLOQUES TEMÁTICOS DEL CURRÍCULO</w:t>
      </w:r>
      <w:bookmarkEnd w:id="15"/>
      <w:bookmarkEnd w:id="16"/>
      <w:bookmarkEnd w:id="17"/>
      <w:bookmarkEnd w:id="18"/>
      <w:bookmarkEnd w:id="19"/>
      <w:bookmarkEnd w:id="20"/>
      <w:bookmarkEnd w:id="21"/>
      <w:bookmarkEnd w:id="22"/>
    </w:p>
    <w:p w14:paraId="0329E2D9" w14:textId="77777777" w:rsidR="0095747A" w:rsidRPr="00B84F11" w:rsidRDefault="0095747A" w:rsidP="00BD6981">
      <w:pPr>
        <w:tabs>
          <w:tab w:val="left" w:pos="3030"/>
        </w:tabs>
        <w:autoSpaceDE w:val="0"/>
        <w:autoSpaceDN w:val="0"/>
        <w:adjustRightInd w:val="0"/>
        <w:spacing w:before="120" w:after="120"/>
        <w:jc w:val="both"/>
      </w:pPr>
      <w:r w:rsidRPr="00B84F11">
        <w:rPr>
          <w:noProof/>
        </w:rPr>
        <w:t xml:space="preserve">Los contenidos mínimos que propone </w:t>
      </w:r>
      <w:r w:rsidRPr="00B84F11">
        <w:rPr>
          <w:lang w:val="es-ES_tradnl"/>
        </w:rPr>
        <w:t xml:space="preserve">la Orden de </w:t>
      </w:r>
      <w:r>
        <w:rPr>
          <w:lang w:val="es-ES_tradnl"/>
        </w:rPr>
        <w:t>2</w:t>
      </w:r>
      <w:r w:rsidRPr="00B84F11">
        <w:rPr>
          <w:lang w:val="es-ES_tradnl"/>
        </w:rPr>
        <w:t xml:space="preserve"> de </w:t>
      </w:r>
      <w:r>
        <w:rPr>
          <w:lang w:val="es-ES_tradnl"/>
        </w:rPr>
        <w:t>noviembre</w:t>
      </w:r>
      <w:r w:rsidRPr="00B84F11">
        <w:rPr>
          <w:lang w:val="es-ES_tradnl"/>
        </w:rPr>
        <w:t xml:space="preserve"> de 201</w:t>
      </w:r>
      <w:r>
        <w:rPr>
          <w:lang w:val="es-ES_tradnl"/>
        </w:rPr>
        <w:t>1</w:t>
      </w:r>
      <w:r w:rsidRPr="00B84F11">
        <w:rPr>
          <w:lang w:val="es-ES_tradnl"/>
        </w:rPr>
        <w:t>,</w:t>
      </w:r>
      <w:r w:rsidRPr="00B84F11">
        <w:rPr>
          <w:noProof/>
        </w:rPr>
        <w:t xml:space="preserve"> para el módulo de </w:t>
      </w:r>
      <w:r>
        <w:rPr>
          <w:noProof/>
        </w:rPr>
        <w:t>Gestión del Montaje y del Mantenimiento de Instalaciones Eléctricas</w:t>
      </w:r>
      <w:r w:rsidRPr="00B84F11">
        <w:rPr>
          <w:noProof/>
        </w:rPr>
        <w:t xml:space="preserve"> del </w:t>
      </w:r>
      <w:r>
        <w:rPr>
          <w:noProof/>
        </w:rPr>
        <w:t>C</w:t>
      </w:r>
      <w:r w:rsidRPr="00B84F11">
        <w:rPr>
          <w:noProof/>
        </w:rPr>
        <w:t xml:space="preserve">iclo </w:t>
      </w:r>
      <w:r>
        <w:rPr>
          <w:noProof/>
        </w:rPr>
        <w:t>F</w:t>
      </w:r>
      <w:r w:rsidRPr="00B84F11">
        <w:rPr>
          <w:noProof/>
        </w:rPr>
        <w:t xml:space="preserve">ormativo de </w:t>
      </w:r>
      <w:r>
        <w:rPr>
          <w:noProof/>
        </w:rPr>
        <w:t>G</w:t>
      </w:r>
      <w:r w:rsidRPr="00B84F11">
        <w:rPr>
          <w:noProof/>
        </w:rPr>
        <w:t xml:space="preserve">rado </w:t>
      </w:r>
      <w:r>
        <w:rPr>
          <w:noProof/>
        </w:rPr>
        <w:t>Superior</w:t>
      </w:r>
      <w:r w:rsidRPr="00B84F11">
        <w:rPr>
          <w:noProof/>
        </w:rPr>
        <w:t xml:space="preserve"> de </w:t>
      </w:r>
      <w:r w:rsidRPr="00DD774E">
        <w:rPr>
          <w:color w:val="000000"/>
        </w:rPr>
        <w:t xml:space="preserve">Técnico Superior en Sistemas </w:t>
      </w:r>
      <w:r>
        <w:rPr>
          <w:color w:val="000000"/>
        </w:rPr>
        <w:t>Electrotécnicos y Automatizados</w:t>
      </w:r>
      <w:r w:rsidRPr="00B84F11">
        <w:rPr>
          <w:noProof/>
        </w:rPr>
        <w:t>, son los siguientes</w:t>
      </w:r>
      <w:r>
        <w:t>:</w:t>
      </w:r>
    </w:p>
    <w:p w14:paraId="0329E2DA" w14:textId="77777777" w:rsidR="0095747A" w:rsidRPr="00B50CD1" w:rsidRDefault="0095747A" w:rsidP="00094BE6">
      <w:pPr>
        <w:pStyle w:val="Prrafodelista"/>
        <w:numPr>
          <w:ilvl w:val="0"/>
          <w:numId w:val="7"/>
        </w:numPr>
        <w:autoSpaceDE w:val="0"/>
        <w:autoSpaceDN w:val="0"/>
        <w:adjustRightInd w:val="0"/>
        <w:spacing w:before="240" w:after="120"/>
        <w:ind w:left="714" w:hanging="357"/>
        <w:jc w:val="both"/>
        <w:rPr>
          <w:b/>
        </w:rPr>
      </w:pPr>
      <w:r w:rsidRPr="001D7C75">
        <w:rPr>
          <w:b/>
        </w:rPr>
        <w:t>Organización del proceso de aprovisionamiento del montaje en instalaciones eléctricas</w:t>
      </w:r>
      <w:r w:rsidRPr="00B50CD1">
        <w:rPr>
          <w:b/>
        </w:rPr>
        <w:t>:</w:t>
      </w:r>
    </w:p>
    <w:p w14:paraId="0329E2DB" w14:textId="77777777" w:rsidR="0095747A" w:rsidRDefault="0095747A" w:rsidP="001D7C75">
      <w:pPr>
        <w:numPr>
          <w:ilvl w:val="0"/>
          <w:numId w:val="30"/>
        </w:numPr>
        <w:tabs>
          <w:tab w:val="left" w:pos="709"/>
        </w:tabs>
        <w:autoSpaceDE w:val="0"/>
        <w:autoSpaceDN w:val="0"/>
        <w:adjustRightInd w:val="0"/>
        <w:spacing w:before="120" w:after="120"/>
        <w:jc w:val="both"/>
        <w:rPr>
          <w:noProof/>
        </w:rPr>
      </w:pPr>
      <w:r w:rsidRPr="001D7C75">
        <w:rPr>
          <w:noProof/>
        </w:rPr>
        <w:t xml:space="preserve">Partes del proyecto aplicables al montaje. Memoria. Mediciones. Presupuesto. Planos. Pliego de condiciones. Otros. </w:t>
      </w:r>
    </w:p>
    <w:p w14:paraId="0329E2DC" w14:textId="77777777" w:rsidR="0095747A" w:rsidRDefault="0095747A" w:rsidP="001D7C75">
      <w:pPr>
        <w:numPr>
          <w:ilvl w:val="0"/>
          <w:numId w:val="30"/>
        </w:numPr>
        <w:tabs>
          <w:tab w:val="left" w:pos="709"/>
        </w:tabs>
        <w:autoSpaceDE w:val="0"/>
        <w:autoSpaceDN w:val="0"/>
        <w:adjustRightInd w:val="0"/>
        <w:spacing w:before="120" w:after="120"/>
        <w:jc w:val="both"/>
        <w:rPr>
          <w:noProof/>
        </w:rPr>
      </w:pPr>
      <w:r w:rsidRPr="001D7C75">
        <w:rPr>
          <w:noProof/>
        </w:rPr>
        <w:lastRenderedPageBreak/>
        <w:t>Certificación de obra. Acopios.</w:t>
      </w:r>
    </w:p>
    <w:p w14:paraId="0329E2DD" w14:textId="77777777" w:rsidR="0095747A" w:rsidRDefault="0095747A" w:rsidP="001D7C75">
      <w:pPr>
        <w:numPr>
          <w:ilvl w:val="0"/>
          <w:numId w:val="30"/>
        </w:numPr>
        <w:tabs>
          <w:tab w:val="left" w:pos="709"/>
        </w:tabs>
        <w:autoSpaceDE w:val="0"/>
        <w:autoSpaceDN w:val="0"/>
        <w:adjustRightInd w:val="0"/>
        <w:spacing w:before="120" w:after="120"/>
        <w:jc w:val="both"/>
        <w:rPr>
          <w:noProof/>
        </w:rPr>
      </w:pPr>
      <w:r w:rsidRPr="001D7C75">
        <w:rPr>
          <w:noProof/>
        </w:rPr>
        <w:t>Aprovisionamiento de instalaciones eléctricas. Métodos. Procesos de aprovisionamiento. Técnicas de planificación del aprovisionamiento. Gestión del aprovisionamiento. Gestión del control.</w:t>
      </w:r>
    </w:p>
    <w:p w14:paraId="0329E2DE" w14:textId="77777777" w:rsidR="0095747A" w:rsidRDefault="0095747A" w:rsidP="001D7C75">
      <w:pPr>
        <w:numPr>
          <w:ilvl w:val="0"/>
          <w:numId w:val="30"/>
        </w:numPr>
        <w:tabs>
          <w:tab w:val="left" w:pos="709"/>
        </w:tabs>
        <w:autoSpaceDE w:val="0"/>
        <w:autoSpaceDN w:val="0"/>
        <w:adjustRightInd w:val="0"/>
        <w:spacing w:before="120" w:after="120"/>
        <w:jc w:val="both"/>
        <w:rPr>
          <w:noProof/>
        </w:rPr>
      </w:pPr>
      <w:r w:rsidRPr="001D7C75">
        <w:rPr>
          <w:noProof/>
        </w:rPr>
        <w:t>Técnicas de codificación de elementos de la instalación. Normas de codificación.</w:t>
      </w:r>
    </w:p>
    <w:p w14:paraId="0329E2DF" w14:textId="77777777" w:rsidR="0095747A" w:rsidRDefault="0095747A" w:rsidP="001D7C75">
      <w:pPr>
        <w:numPr>
          <w:ilvl w:val="0"/>
          <w:numId w:val="30"/>
        </w:numPr>
        <w:tabs>
          <w:tab w:val="left" w:pos="709"/>
        </w:tabs>
        <w:autoSpaceDE w:val="0"/>
        <w:autoSpaceDN w:val="0"/>
        <w:adjustRightInd w:val="0"/>
        <w:spacing w:before="120" w:after="120"/>
        <w:jc w:val="both"/>
        <w:rPr>
          <w:noProof/>
        </w:rPr>
      </w:pPr>
      <w:r w:rsidRPr="001D7C75">
        <w:rPr>
          <w:noProof/>
        </w:rPr>
        <w:t>Representación gráfica. Diagramas de flujo.</w:t>
      </w:r>
    </w:p>
    <w:p w14:paraId="0329E2E0" w14:textId="77777777" w:rsidR="0095747A" w:rsidRPr="001D7C75" w:rsidRDefault="0095747A" w:rsidP="001D7C75">
      <w:pPr>
        <w:numPr>
          <w:ilvl w:val="0"/>
          <w:numId w:val="30"/>
        </w:numPr>
        <w:tabs>
          <w:tab w:val="left" w:pos="709"/>
        </w:tabs>
        <w:autoSpaceDE w:val="0"/>
        <w:autoSpaceDN w:val="0"/>
        <w:adjustRightInd w:val="0"/>
        <w:spacing w:before="120" w:after="120"/>
        <w:jc w:val="both"/>
        <w:rPr>
          <w:noProof/>
        </w:rPr>
      </w:pPr>
      <w:r w:rsidRPr="001D7C75">
        <w:rPr>
          <w:noProof/>
        </w:rPr>
        <w:t>Aplicación del plan de montaje a la organización del aprovisionamiento. Hojas de control. Albaranes.</w:t>
      </w:r>
    </w:p>
    <w:p w14:paraId="0329E2E1" w14:textId="77777777" w:rsidR="0095747A" w:rsidRDefault="0095747A" w:rsidP="001D7C75">
      <w:pPr>
        <w:numPr>
          <w:ilvl w:val="0"/>
          <w:numId w:val="30"/>
        </w:numPr>
        <w:tabs>
          <w:tab w:val="left" w:pos="709"/>
        </w:tabs>
        <w:autoSpaceDE w:val="0"/>
        <w:autoSpaceDN w:val="0"/>
        <w:adjustRightInd w:val="0"/>
        <w:spacing w:before="120" w:after="120"/>
        <w:jc w:val="both"/>
        <w:rPr>
          <w:noProof/>
        </w:rPr>
      </w:pPr>
      <w:r w:rsidRPr="001D7C75">
        <w:rPr>
          <w:noProof/>
        </w:rPr>
        <w:t>Planificación de aprovisionamiento. Condiciones de suministro.</w:t>
      </w:r>
    </w:p>
    <w:p w14:paraId="0329E2E2" w14:textId="77777777" w:rsidR="0095747A" w:rsidRDefault="0095747A" w:rsidP="001D7C75">
      <w:pPr>
        <w:numPr>
          <w:ilvl w:val="0"/>
          <w:numId w:val="30"/>
        </w:numPr>
        <w:tabs>
          <w:tab w:val="left" w:pos="709"/>
        </w:tabs>
        <w:autoSpaceDE w:val="0"/>
        <w:autoSpaceDN w:val="0"/>
        <w:adjustRightInd w:val="0"/>
        <w:spacing w:before="120" w:after="120"/>
        <w:jc w:val="both"/>
        <w:rPr>
          <w:noProof/>
        </w:rPr>
      </w:pPr>
      <w:r w:rsidRPr="001D7C75">
        <w:rPr>
          <w:noProof/>
        </w:rPr>
        <w:t>Aplicaciones informáticas específicas de control y planificación de aprovisionamiento.</w:t>
      </w:r>
    </w:p>
    <w:p w14:paraId="0329E2E3" w14:textId="77777777" w:rsidR="0095747A" w:rsidRPr="00E16AF7" w:rsidRDefault="0095747A" w:rsidP="00094BE6">
      <w:pPr>
        <w:pStyle w:val="Prrafodelista"/>
        <w:numPr>
          <w:ilvl w:val="0"/>
          <w:numId w:val="7"/>
        </w:numPr>
        <w:autoSpaceDE w:val="0"/>
        <w:autoSpaceDN w:val="0"/>
        <w:adjustRightInd w:val="0"/>
        <w:spacing w:before="240" w:after="120"/>
        <w:ind w:left="714" w:hanging="357"/>
        <w:jc w:val="both"/>
        <w:rPr>
          <w:b/>
        </w:rPr>
      </w:pPr>
      <w:r w:rsidRPr="00E16AF7">
        <w:rPr>
          <w:b/>
        </w:rPr>
        <w:t>Definición de las características de recepción y abastecimiento de materiales y medios para el montaje:</w:t>
      </w:r>
    </w:p>
    <w:p w14:paraId="0329E2E4" w14:textId="77777777" w:rsidR="0095747A" w:rsidRPr="00E16AF7" w:rsidRDefault="0095747A" w:rsidP="00E16AF7">
      <w:pPr>
        <w:numPr>
          <w:ilvl w:val="0"/>
          <w:numId w:val="30"/>
        </w:numPr>
        <w:tabs>
          <w:tab w:val="left" w:pos="709"/>
        </w:tabs>
        <w:autoSpaceDE w:val="0"/>
        <w:autoSpaceDN w:val="0"/>
        <w:adjustRightInd w:val="0"/>
        <w:spacing w:before="120" w:after="120"/>
        <w:jc w:val="both"/>
        <w:rPr>
          <w:noProof/>
        </w:rPr>
      </w:pPr>
      <w:r w:rsidRPr="00E16AF7">
        <w:rPr>
          <w:noProof/>
        </w:rPr>
        <w:t>Tipos de almacén en las empresas de electricidad. Almacenes de empresa, de obra y otros posibles.</w:t>
      </w:r>
    </w:p>
    <w:p w14:paraId="0329E2E5" w14:textId="77777777" w:rsidR="0095747A" w:rsidRPr="00E16AF7" w:rsidRDefault="0095747A" w:rsidP="00E16AF7">
      <w:pPr>
        <w:numPr>
          <w:ilvl w:val="0"/>
          <w:numId w:val="30"/>
        </w:numPr>
        <w:tabs>
          <w:tab w:val="left" w:pos="709"/>
        </w:tabs>
        <w:autoSpaceDE w:val="0"/>
        <w:autoSpaceDN w:val="0"/>
        <w:adjustRightInd w:val="0"/>
        <w:spacing w:before="120" w:after="120"/>
        <w:jc w:val="both"/>
        <w:rPr>
          <w:noProof/>
        </w:rPr>
      </w:pPr>
      <w:r w:rsidRPr="00E16AF7">
        <w:rPr>
          <w:noProof/>
        </w:rPr>
        <w:t>Técnicas de almacén. Criterios de almacenamiento y de organización.</w:t>
      </w:r>
    </w:p>
    <w:p w14:paraId="0329E2E6" w14:textId="77777777" w:rsidR="0095747A" w:rsidRDefault="0095747A" w:rsidP="00E16AF7">
      <w:pPr>
        <w:numPr>
          <w:ilvl w:val="0"/>
          <w:numId w:val="30"/>
        </w:numPr>
        <w:tabs>
          <w:tab w:val="left" w:pos="709"/>
        </w:tabs>
        <w:autoSpaceDE w:val="0"/>
        <w:autoSpaceDN w:val="0"/>
        <w:adjustRightInd w:val="0"/>
        <w:spacing w:before="120" w:after="120"/>
        <w:jc w:val="both"/>
        <w:rPr>
          <w:noProof/>
        </w:rPr>
      </w:pPr>
      <w:r w:rsidRPr="00E16AF7">
        <w:rPr>
          <w:noProof/>
        </w:rPr>
        <w:t>Documentación técnica de control de almacén.</w:t>
      </w:r>
    </w:p>
    <w:p w14:paraId="0329E2E7" w14:textId="77777777" w:rsidR="0095747A" w:rsidRDefault="0095747A" w:rsidP="00E16AF7">
      <w:pPr>
        <w:numPr>
          <w:ilvl w:val="1"/>
          <w:numId w:val="30"/>
        </w:numPr>
        <w:tabs>
          <w:tab w:val="left" w:pos="709"/>
        </w:tabs>
        <w:autoSpaceDE w:val="0"/>
        <w:autoSpaceDN w:val="0"/>
        <w:adjustRightInd w:val="0"/>
        <w:spacing w:before="120" w:after="120"/>
        <w:jc w:val="both"/>
        <w:rPr>
          <w:noProof/>
        </w:rPr>
      </w:pPr>
      <w:r w:rsidRPr="00E16AF7">
        <w:rPr>
          <w:noProof/>
        </w:rPr>
        <w:t xml:space="preserve">Gestión de albaranes y documentación de entrada. </w:t>
      </w:r>
    </w:p>
    <w:p w14:paraId="0329E2E8" w14:textId="77777777" w:rsidR="0095747A" w:rsidRDefault="0095747A" w:rsidP="00E16AF7">
      <w:pPr>
        <w:numPr>
          <w:ilvl w:val="1"/>
          <w:numId w:val="30"/>
        </w:numPr>
        <w:tabs>
          <w:tab w:val="left" w:pos="709"/>
        </w:tabs>
        <w:autoSpaceDE w:val="0"/>
        <w:autoSpaceDN w:val="0"/>
        <w:adjustRightInd w:val="0"/>
        <w:spacing w:before="120" w:after="120"/>
        <w:jc w:val="both"/>
        <w:rPr>
          <w:noProof/>
        </w:rPr>
      </w:pPr>
      <w:r w:rsidRPr="00E16AF7">
        <w:rPr>
          <w:noProof/>
        </w:rPr>
        <w:t>Hojas de entrega de materiales, medios y equipos.</w:t>
      </w:r>
    </w:p>
    <w:p w14:paraId="0329E2E9" w14:textId="77777777" w:rsidR="0095747A" w:rsidRDefault="0095747A" w:rsidP="00E16AF7">
      <w:pPr>
        <w:numPr>
          <w:ilvl w:val="0"/>
          <w:numId w:val="30"/>
        </w:numPr>
        <w:tabs>
          <w:tab w:val="left" w:pos="709"/>
        </w:tabs>
        <w:autoSpaceDE w:val="0"/>
        <w:autoSpaceDN w:val="0"/>
        <w:adjustRightInd w:val="0"/>
        <w:spacing w:before="120" w:after="120"/>
        <w:jc w:val="both"/>
        <w:rPr>
          <w:noProof/>
        </w:rPr>
      </w:pPr>
      <w:r w:rsidRPr="00E16AF7">
        <w:rPr>
          <w:noProof/>
        </w:rPr>
        <w:t>Conocimientos básicos de contabilidad aplicados al almacén (descuentos, tarifación, entre otros).</w:t>
      </w:r>
    </w:p>
    <w:p w14:paraId="0329E2EA" w14:textId="77777777" w:rsidR="0095747A" w:rsidRDefault="0095747A" w:rsidP="00E16AF7">
      <w:pPr>
        <w:numPr>
          <w:ilvl w:val="0"/>
          <w:numId w:val="30"/>
        </w:numPr>
        <w:tabs>
          <w:tab w:val="left" w:pos="709"/>
        </w:tabs>
        <w:autoSpaceDE w:val="0"/>
        <w:autoSpaceDN w:val="0"/>
        <w:adjustRightInd w:val="0"/>
        <w:spacing w:before="120" w:after="120"/>
        <w:jc w:val="both"/>
        <w:rPr>
          <w:noProof/>
        </w:rPr>
      </w:pPr>
      <w:r w:rsidRPr="00E16AF7">
        <w:rPr>
          <w:noProof/>
        </w:rPr>
        <w:t>Técnicas de aprovisionamiento y control de stocks.</w:t>
      </w:r>
    </w:p>
    <w:p w14:paraId="0329E2EB" w14:textId="77777777" w:rsidR="0095747A" w:rsidRDefault="0095747A" w:rsidP="00E16AF7">
      <w:pPr>
        <w:numPr>
          <w:ilvl w:val="0"/>
          <w:numId w:val="30"/>
        </w:numPr>
        <w:tabs>
          <w:tab w:val="left" w:pos="709"/>
        </w:tabs>
        <w:autoSpaceDE w:val="0"/>
        <w:autoSpaceDN w:val="0"/>
        <w:adjustRightInd w:val="0"/>
        <w:spacing w:before="120" w:after="120"/>
        <w:jc w:val="both"/>
        <w:rPr>
          <w:noProof/>
        </w:rPr>
      </w:pPr>
      <w:r w:rsidRPr="00E16AF7">
        <w:rPr>
          <w:noProof/>
        </w:rPr>
        <w:t>Contingencias. Devoluciones. Plazos de suministro.</w:t>
      </w:r>
    </w:p>
    <w:p w14:paraId="0329E2EC" w14:textId="77777777" w:rsidR="0095747A" w:rsidRDefault="0095747A" w:rsidP="00E16AF7">
      <w:pPr>
        <w:numPr>
          <w:ilvl w:val="0"/>
          <w:numId w:val="30"/>
        </w:numPr>
        <w:tabs>
          <w:tab w:val="left" w:pos="709"/>
        </w:tabs>
        <w:autoSpaceDE w:val="0"/>
        <w:autoSpaceDN w:val="0"/>
        <w:adjustRightInd w:val="0"/>
        <w:spacing w:before="120" w:after="120"/>
        <w:jc w:val="both"/>
        <w:rPr>
          <w:noProof/>
        </w:rPr>
      </w:pPr>
      <w:r w:rsidRPr="00E16AF7">
        <w:rPr>
          <w:noProof/>
        </w:rPr>
        <w:t>El almacén de obra. Ubicación. Características. Precauciones.</w:t>
      </w:r>
    </w:p>
    <w:p w14:paraId="0329E2ED" w14:textId="77777777" w:rsidR="0095747A" w:rsidRDefault="0095747A" w:rsidP="00E16AF7">
      <w:pPr>
        <w:numPr>
          <w:ilvl w:val="0"/>
          <w:numId w:val="30"/>
        </w:numPr>
        <w:tabs>
          <w:tab w:val="left" w:pos="709"/>
        </w:tabs>
        <w:autoSpaceDE w:val="0"/>
        <w:autoSpaceDN w:val="0"/>
        <w:adjustRightInd w:val="0"/>
        <w:spacing w:before="120" w:after="120"/>
        <w:jc w:val="both"/>
        <w:rPr>
          <w:noProof/>
        </w:rPr>
      </w:pPr>
      <w:r w:rsidRPr="00E16AF7">
        <w:rPr>
          <w:noProof/>
        </w:rPr>
        <w:t>Aplicaciones informáticas de gestión de almacén.</w:t>
      </w:r>
    </w:p>
    <w:p w14:paraId="0329E2EE" w14:textId="77777777" w:rsidR="0095747A" w:rsidRPr="00E16AF7" w:rsidRDefault="0095747A" w:rsidP="00094BE6">
      <w:pPr>
        <w:pStyle w:val="Prrafodelista"/>
        <w:numPr>
          <w:ilvl w:val="0"/>
          <w:numId w:val="7"/>
        </w:numPr>
        <w:autoSpaceDE w:val="0"/>
        <w:autoSpaceDN w:val="0"/>
        <w:adjustRightInd w:val="0"/>
        <w:spacing w:before="240" w:after="120"/>
        <w:ind w:left="714" w:hanging="357"/>
        <w:jc w:val="both"/>
        <w:rPr>
          <w:b/>
        </w:rPr>
      </w:pPr>
      <w:r w:rsidRPr="00E16AF7">
        <w:rPr>
          <w:b/>
        </w:rPr>
        <w:t>Planificación del montaje de instalaciones eléctricas en viviendas y líneas de distribución:</w:t>
      </w:r>
    </w:p>
    <w:p w14:paraId="0329E2EF"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Características técnicas de los proyectos eléctricos aplicables al montaje.</w:t>
      </w:r>
    </w:p>
    <w:p w14:paraId="0329E2F0"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 xml:space="preserve">Selección de documentación de utilidad para planificar el montaje </w:t>
      </w:r>
    </w:p>
    <w:p w14:paraId="0329E2F1"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Identificación de las fases del montaje a partir de la documentación técnica.</w:t>
      </w:r>
    </w:p>
    <w:p w14:paraId="0329E2F2"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Técnicas procedimentales para la gestión de proyectos.</w:t>
      </w:r>
    </w:p>
    <w:p w14:paraId="0329E2F3"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El proyecto de obra. Fases y planificación de tareas.</w:t>
      </w:r>
    </w:p>
    <w:p w14:paraId="0329E2F4"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Técnicas de planificación aplicadas al montaje de instalaciones. Previsión de contingencias.</w:t>
      </w:r>
    </w:p>
    <w:p w14:paraId="0329E2F5"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Equipos, herramientas y medios auxiliares, entre otros, necesarios para ejecutar el proceso.</w:t>
      </w:r>
    </w:p>
    <w:p w14:paraId="0329E2F6"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Recursos humanos y tiempos de ejecución de cada tarea.</w:t>
      </w:r>
    </w:p>
    <w:p w14:paraId="0329E2F7"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Tareas susceptibles de ser “externalizadas”.</w:t>
      </w:r>
    </w:p>
    <w:p w14:paraId="0329E2F8"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Puntos de control del proceso (tareas realizadas y fechas).</w:t>
      </w:r>
    </w:p>
    <w:p w14:paraId="0329E2F9"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Temporalización de procesos de montaje. Cronogramas. Diagramas de tiempo-recursos. Diagramas de Gantt. Método PERT.</w:t>
      </w:r>
    </w:p>
    <w:p w14:paraId="0329E2FA"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lastRenderedPageBreak/>
        <w:t>Medios de protección necesarios.</w:t>
      </w:r>
    </w:p>
    <w:p w14:paraId="0329E2FB"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Documentación del plan de montaje de acuerdo a las normas del sector.</w:t>
      </w:r>
    </w:p>
    <w:p w14:paraId="0329E2FC"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Aplicaciones informáticas de gestión tiempo-recursos.</w:t>
      </w:r>
    </w:p>
    <w:p w14:paraId="0329E2FD" w14:textId="77777777" w:rsidR="0095747A" w:rsidRPr="002A5545" w:rsidRDefault="0095747A" w:rsidP="00094BE6">
      <w:pPr>
        <w:pStyle w:val="Prrafodelista"/>
        <w:numPr>
          <w:ilvl w:val="0"/>
          <w:numId w:val="7"/>
        </w:numPr>
        <w:autoSpaceDE w:val="0"/>
        <w:autoSpaceDN w:val="0"/>
        <w:adjustRightInd w:val="0"/>
        <w:spacing w:before="240" w:after="120"/>
        <w:ind w:left="714" w:hanging="357"/>
        <w:jc w:val="both"/>
        <w:rPr>
          <w:b/>
        </w:rPr>
      </w:pPr>
      <w:r w:rsidRPr="002A5545">
        <w:rPr>
          <w:b/>
        </w:rPr>
        <w:t>Caracterización de los procesos de gestión del montaje de instalaciones eléctricas:</w:t>
      </w:r>
    </w:p>
    <w:p w14:paraId="0329E2FE"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Planes de montaje.</w:t>
      </w:r>
    </w:p>
    <w:p w14:paraId="0329E2FF"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Necesidades específicas del montaje de diversas instalaciones electrotécnicas.</w:t>
      </w:r>
    </w:p>
    <w:p w14:paraId="0329E300"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Calendario de pedidos, de recepción del material, de actuaciones en obra.</w:t>
      </w:r>
    </w:p>
    <w:p w14:paraId="0329E301"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Técnicas de gestión de recursos humanos y materiales.</w:t>
      </w:r>
    </w:p>
    <w:p w14:paraId="0329E302"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Organización de recursos humanos. Organigramas típicos de empresas del sector.</w:t>
      </w:r>
    </w:p>
    <w:p w14:paraId="0329E303"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Planificación del montaje atendiendo a los recursos.</w:t>
      </w:r>
    </w:p>
    <w:p w14:paraId="0329E304"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Temporalización de procesos de montaje.</w:t>
      </w:r>
    </w:p>
    <w:p w14:paraId="0329E305"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Puntos de control del proceso.</w:t>
      </w:r>
    </w:p>
    <w:p w14:paraId="0329E306"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Herramientas informáticas específicas para la gestión de recursos humanos y materiales.</w:t>
      </w:r>
    </w:p>
    <w:p w14:paraId="0329E307"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Procedimientos e indicadores de gestión.</w:t>
      </w:r>
    </w:p>
    <w:p w14:paraId="0329E308"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 xml:space="preserve">Criterios de aceptación de instalaciones. </w:t>
      </w:r>
    </w:p>
    <w:p w14:paraId="0329E309"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Criterios de aceptación de materiales.</w:t>
      </w:r>
    </w:p>
    <w:p w14:paraId="0329E30A"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Criterios de aceptación de técnicos.</w:t>
      </w:r>
    </w:p>
    <w:p w14:paraId="0329E30B"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Indicadores de procesos de montaje e instalación. Calidad del montaje. Adecuación a nor-mativa. Cumplimiento de plazos.</w:t>
      </w:r>
    </w:p>
    <w:p w14:paraId="0329E30C"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Indicadores de resultados.</w:t>
      </w:r>
    </w:p>
    <w:p w14:paraId="0329E30D" w14:textId="77777777" w:rsidR="0095747A" w:rsidRDefault="0095747A" w:rsidP="002A5545">
      <w:pPr>
        <w:numPr>
          <w:ilvl w:val="1"/>
          <w:numId w:val="30"/>
        </w:numPr>
        <w:tabs>
          <w:tab w:val="left" w:pos="709"/>
        </w:tabs>
        <w:autoSpaceDE w:val="0"/>
        <w:autoSpaceDN w:val="0"/>
        <w:adjustRightInd w:val="0"/>
        <w:spacing w:before="120" w:after="120"/>
        <w:jc w:val="both"/>
        <w:rPr>
          <w:noProof/>
        </w:rPr>
      </w:pPr>
      <w:r w:rsidRPr="002A5545">
        <w:rPr>
          <w:noProof/>
        </w:rPr>
        <w:t>Indicadores de satisfacción.</w:t>
      </w:r>
    </w:p>
    <w:p w14:paraId="0329E30E" w14:textId="77777777" w:rsidR="0095747A" w:rsidRDefault="0095747A" w:rsidP="002A5545">
      <w:pPr>
        <w:numPr>
          <w:ilvl w:val="0"/>
          <w:numId w:val="30"/>
        </w:numPr>
        <w:tabs>
          <w:tab w:val="left" w:pos="709"/>
        </w:tabs>
        <w:autoSpaceDE w:val="0"/>
        <w:autoSpaceDN w:val="0"/>
        <w:adjustRightInd w:val="0"/>
        <w:spacing w:before="120" w:after="120"/>
        <w:jc w:val="both"/>
        <w:rPr>
          <w:noProof/>
        </w:rPr>
      </w:pPr>
      <w:r w:rsidRPr="002A5545">
        <w:rPr>
          <w:noProof/>
        </w:rPr>
        <w:t>Normativa vigente electrotécnica, de calidad y de seguridad. Normas propias de la empresa.</w:t>
      </w:r>
    </w:p>
    <w:p w14:paraId="0329E30F" w14:textId="77777777" w:rsidR="0095747A" w:rsidRPr="00054B1A" w:rsidRDefault="0095747A" w:rsidP="00094BE6">
      <w:pPr>
        <w:pStyle w:val="Prrafodelista"/>
        <w:numPr>
          <w:ilvl w:val="0"/>
          <w:numId w:val="7"/>
        </w:numPr>
        <w:autoSpaceDE w:val="0"/>
        <w:autoSpaceDN w:val="0"/>
        <w:adjustRightInd w:val="0"/>
        <w:spacing w:before="240" w:after="120"/>
        <w:ind w:left="714" w:hanging="357"/>
        <w:jc w:val="both"/>
        <w:rPr>
          <w:b/>
        </w:rPr>
      </w:pPr>
      <w:r w:rsidRPr="00054B1A">
        <w:rPr>
          <w:b/>
        </w:rPr>
        <w:t>Organización de la puesta en servicio de instalaciones electrotécnicas en viviendas y locales:</w:t>
      </w:r>
    </w:p>
    <w:p w14:paraId="0329E310" w14:textId="77777777" w:rsidR="0095747A" w:rsidRPr="00054B1A" w:rsidRDefault="0095747A" w:rsidP="00054B1A">
      <w:pPr>
        <w:numPr>
          <w:ilvl w:val="0"/>
          <w:numId w:val="30"/>
        </w:numPr>
        <w:tabs>
          <w:tab w:val="left" w:pos="709"/>
        </w:tabs>
        <w:autoSpaceDE w:val="0"/>
        <w:autoSpaceDN w:val="0"/>
        <w:adjustRightInd w:val="0"/>
        <w:spacing w:before="120" w:after="120"/>
        <w:jc w:val="both"/>
        <w:rPr>
          <w:noProof/>
        </w:rPr>
      </w:pPr>
      <w:r w:rsidRPr="00054B1A">
        <w:rPr>
          <w:noProof/>
        </w:rPr>
        <w:t>Procedimientos de puesta en servicio.</w:t>
      </w:r>
    </w:p>
    <w:p w14:paraId="0329E311" w14:textId="77777777" w:rsidR="0095747A" w:rsidRPr="00054B1A" w:rsidRDefault="0095747A" w:rsidP="00054B1A">
      <w:pPr>
        <w:numPr>
          <w:ilvl w:val="1"/>
          <w:numId w:val="30"/>
        </w:numPr>
        <w:tabs>
          <w:tab w:val="left" w:pos="709"/>
        </w:tabs>
        <w:autoSpaceDE w:val="0"/>
        <w:autoSpaceDN w:val="0"/>
        <w:adjustRightInd w:val="0"/>
        <w:spacing w:before="120" w:after="120"/>
        <w:jc w:val="both"/>
        <w:rPr>
          <w:noProof/>
        </w:rPr>
      </w:pPr>
      <w:r w:rsidRPr="00054B1A">
        <w:rPr>
          <w:noProof/>
        </w:rPr>
        <w:t>Requerimientos de puesta en marcha.</w:t>
      </w:r>
    </w:p>
    <w:p w14:paraId="0329E312" w14:textId="77777777" w:rsidR="0095747A" w:rsidRPr="00054B1A" w:rsidRDefault="0095747A" w:rsidP="00054B1A">
      <w:pPr>
        <w:numPr>
          <w:ilvl w:val="1"/>
          <w:numId w:val="30"/>
        </w:numPr>
        <w:tabs>
          <w:tab w:val="left" w:pos="709"/>
        </w:tabs>
        <w:autoSpaceDE w:val="0"/>
        <w:autoSpaceDN w:val="0"/>
        <w:adjustRightInd w:val="0"/>
        <w:spacing w:before="120" w:after="120"/>
        <w:jc w:val="both"/>
        <w:rPr>
          <w:noProof/>
        </w:rPr>
      </w:pPr>
      <w:r w:rsidRPr="00054B1A">
        <w:rPr>
          <w:noProof/>
        </w:rPr>
        <w:t>Revisión de locales de pública concurrencia (puntos críticos y plan de revisiones, entre otros).</w:t>
      </w:r>
    </w:p>
    <w:p w14:paraId="0329E313" w14:textId="77777777" w:rsidR="0095747A" w:rsidRPr="00054B1A" w:rsidRDefault="0095747A" w:rsidP="00054B1A">
      <w:pPr>
        <w:numPr>
          <w:ilvl w:val="0"/>
          <w:numId w:val="30"/>
        </w:numPr>
        <w:tabs>
          <w:tab w:val="left" w:pos="709"/>
        </w:tabs>
        <w:autoSpaceDE w:val="0"/>
        <w:autoSpaceDN w:val="0"/>
        <w:adjustRightInd w:val="0"/>
        <w:spacing w:before="120" w:after="120"/>
        <w:jc w:val="both"/>
        <w:rPr>
          <w:noProof/>
        </w:rPr>
      </w:pPr>
      <w:r w:rsidRPr="00054B1A">
        <w:rPr>
          <w:noProof/>
        </w:rPr>
        <w:t>Medidas electrotécnicas necesarias en las instalaciones.</w:t>
      </w:r>
    </w:p>
    <w:p w14:paraId="0329E314" w14:textId="77777777" w:rsidR="0095747A" w:rsidRPr="00054B1A" w:rsidRDefault="0095747A" w:rsidP="00054B1A">
      <w:pPr>
        <w:numPr>
          <w:ilvl w:val="1"/>
          <w:numId w:val="30"/>
        </w:numPr>
        <w:tabs>
          <w:tab w:val="left" w:pos="709"/>
        </w:tabs>
        <w:autoSpaceDE w:val="0"/>
        <w:autoSpaceDN w:val="0"/>
        <w:adjustRightInd w:val="0"/>
        <w:spacing w:before="120" w:after="120"/>
        <w:jc w:val="both"/>
        <w:rPr>
          <w:noProof/>
        </w:rPr>
      </w:pPr>
      <w:r w:rsidRPr="00054B1A">
        <w:rPr>
          <w:noProof/>
        </w:rPr>
        <w:t>Aparatos de medición.</w:t>
      </w:r>
    </w:p>
    <w:p w14:paraId="0329E315" w14:textId="77777777" w:rsidR="0095747A" w:rsidRPr="00054B1A" w:rsidRDefault="0095747A" w:rsidP="00054B1A">
      <w:pPr>
        <w:numPr>
          <w:ilvl w:val="1"/>
          <w:numId w:val="30"/>
        </w:numPr>
        <w:tabs>
          <w:tab w:val="left" w:pos="709"/>
        </w:tabs>
        <w:autoSpaceDE w:val="0"/>
        <w:autoSpaceDN w:val="0"/>
        <w:adjustRightInd w:val="0"/>
        <w:spacing w:before="120" w:after="120"/>
        <w:jc w:val="both"/>
        <w:rPr>
          <w:noProof/>
        </w:rPr>
      </w:pPr>
      <w:r w:rsidRPr="00054B1A">
        <w:rPr>
          <w:noProof/>
        </w:rPr>
        <w:t>Valores mínimos de aceptación. Criterios de aceptación y rechazo.</w:t>
      </w:r>
    </w:p>
    <w:p w14:paraId="0329E316" w14:textId="77777777" w:rsidR="0095747A" w:rsidRPr="00054B1A" w:rsidRDefault="0095747A" w:rsidP="00054B1A">
      <w:pPr>
        <w:numPr>
          <w:ilvl w:val="1"/>
          <w:numId w:val="30"/>
        </w:numPr>
        <w:tabs>
          <w:tab w:val="left" w:pos="709"/>
        </w:tabs>
        <w:autoSpaceDE w:val="0"/>
        <w:autoSpaceDN w:val="0"/>
        <w:adjustRightInd w:val="0"/>
        <w:spacing w:before="120" w:after="120"/>
        <w:jc w:val="both"/>
        <w:rPr>
          <w:noProof/>
        </w:rPr>
      </w:pPr>
      <w:r w:rsidRPr="00054B1A">
        <w:rPr>
          <w:noProof/>
        </w:rPr>
        <w:t>Ensayos de elementos de protección. Rigidez dieléctrica. Resistencia de tierra. Corrientes de fuga. Resistencia de aislamiento, entre otras.</w:t>
      </w:r>
    </w:p>
    <w:p w14:paraId="0329E317" w14:textId="77777777" w:rsidR="0095747A" w:rsidRPr="00054B1A" w:rsidRDefault="0095747A" w:rsidP="00054B1A">
      <w:pPr>
        <w:numPr>
          <w:ilvl w:val="1"/>
          <w:numId w:val="30"/>
        </w:numPr>
        <w:tabs>
          <w:tab w:val="left" w:pos="709"/>
        </w:tabs>
        <w:autoSpaceDE w:val="0"/>
        <w:autoSpaceDN w:val="0"/>
        <w:adjustRightInd w:val="0"/>
        <w:spacing w:before="120" w:after="120"/>
        <w:jc w:val="both"/>
        <w:rPr>
          <w:noProof/>
        </w:rPr>
      </w:pPr>
      <w:r w:rsidRPr="00054B1A">
        <w:rPr>
          <w:noProof/>
        </w:rPr>
        <w:t>Análisis de la red de suministro (armónicos, perturbaciones, nivel de tensión, estabilidad, entre otros).</w:t>
      </w:r>
    </w:p>
    <w:p w14:paraId="0329E318" w14:textId="77777777" w:rsidR="0095747A" w:rsidRPr="00054B1A" w:rsidRDefault="0095747A" w:rsidP="00054B1A">
      <w:pPr>
        <w:numPr>
          <w:ilvl w:val="1"/>
          <w:numId w:val="30"/>
        </w:numPr>
        <w:tabs>
          <w:tab w:val="left" w:pos="709"/>
        </w:tabs>
        <w:autoSpaceDE w:val="0"/>
        <w:autoSpaceDN w:val="0"/>
        <w:adjustRightInd w:val="0"/>
        <w:spacing w:before="120" w:after="120"/>
        <w:jc w:val="both"/>
        <w:rPr>
          <w:noProof/>
        </w:rPr>
      </w:pPr>
      <w:r w:rsidRPr="00054B1A">
        <w:rPr>
          <w:noProof/>
        </w:rPr>
        <w:lastRenderedPageBreak/>
        <w:t>Comprobaciones en locales de pública concurrencia, industriales y con fines especiales. Alumbrado de emergencia y seguridad.</w:t>
      </w:r>
    </w:p>
    <w:p w14:paraId="0329E319" w14:textId="77777777" w:rsidR="0095747A" w:rsidRPr="00054B1A" w:rsidRDefault="0095747A" w:rsidP="00054B1A">
      <w:pPr>
        <w:numPr>
          <w:ilvl w:val="0"/>
          <w:numId w:val="30"/>
        </w:numPr>
        <w:tabs>
          <w:tab w:val="left" w:pos="709"/>
        </w:tabs>
        <w:autoSpaceDE w:val="0"/>
        <w:autoSpaceDN w:val="0"/>
        <w:adjustRightInd w:val="0"/>
        <w:spacing w:before="120" w:after="120"/>
        <w:jc w:val="both"/>
        <w:rPr>
          <w:noProof/>
        </w:rPr>
      </w:pPr>
      <w:r w:rsidRPr="00054B1A">
        <w:rPr>
          <w:noProof/>
        </w:rPr>
        <w:t>Revisión de la ubicación y accesibilidad de elementos de la instalación.</w:t>
      </w:r>
    </w:p>
    <w:p w14:paraId="0329E31A" w14:textId="77777777" w:rsidR="0095747A" w:rsidRPr="00054B1A" w:rsidRDefault="0095747A" w:rsidP="00054B1A">
      <w:pPr>
        <w:numPr>
          <w:ilvl w:val="0"/>
          <w:numId w:val="30"/>
        </w:numPr>
        <w:tabs>
          <w:tab w:val="left" w:pos="709"/>
        </w:tabs>
        <w:autoSpaceDE w:val="0"/>
        <w:autoSpaceDN w:val="0"/>
        <w:adjustRightInd w:val="0"/>
        <w:spacing w:before="120" w:after="120"/>
        <w:jc w:val="both"/>
        <w:rPr>
          <w:noProof/>
        </w:rPr>
      </w:pPr>
      <w:r w:rsidRPr="00054B1A">
        <w:rPr>
          <w:noProof/>
        </w:rPr>
        <w:t>Medidas de seguridad en la puesta en servicio. Instalaciones con riesgo de incendio y explosión.</w:t>
      </w:r>
    </w:p>
    <w:p w14:paraId="0329E31B" w14:textId="77777777" w:rsidR="0095747A" w:rsidRDefault="0095747A" w:rsidP="00054B1A">
      <w:pPr>
        <w:numPr>
          <w:ilvl w:val="0"/>
          <w:numId w:val="30"/>
        </w:numPr>
        <w:tabs>
          <w:tab w:val="left" w:pos="709"/>
        </w:tabs>
        <w:autoSpaceDE w:val="0"/>
        <w:autoSpaceDN w:val="0"/>
        <w:adjustRightInd w:val="0"/>
        <w:spacing w:before="120" w:after="120"/>
        <w:jc w:val="both"/>
        <w:rPr>
          <w:noProof/>
        </w:rPr>
      </w:pPr>
      <w:r w:rsidRPr="00054B1A">
        <w:rPr>
          <w:noProof/>
        </w:rPr>
        <w:t>Normativa vigente.</w:t>
      </w:r>
    </w:p>
    <w:p w14:paraId="0329E31C" w14:textId="77777777" w:rsidR="0095747A" w:rsidRPr="00054B1A" w:rsidRDefault="0095747A" w:rsidP="00094BE6">
      <w:pPr>
        <w:pStyle w:val="Prrafodelista"/>
        <w:numPr>
          <w:ilvl w:val="0"/>
          <w:numId w:val="7"/>
        </w:numPr>
        <w:autoSpaceDE w:val="0"/>
        <w:autoSpaceDN w:val="0"/>
        <w:adjustRightInd w:val="0"/>
        <w:spacing w:before="240" w:after="120"/>
        <w:ind w:left="714" w:hanging="357"/>
        <w:jc w:val="both"/>
        <w:rPr>
          <w:b/>
        </w:rPr>
      </w:pPr>
      <w:r w:rsidRPr="00054B1A">
        <w:rPr>
          <w:b/>
        </w:rPr>
        <w:t>Planificación del mantenimiento y gestión de residuos:</w:t>
      </w:r>
    </w:p>
    <w:p w14:paraId="0329E31D" w14:textId="77777777" w:rsidR="0095747A" w:rsidRPr="00C4140B" w:rsidRDefault="0095747A" w:rsidP="00C4140B">
      <w:pPr>
        <w:numPr>
          <w:ilvl w:val="0"/>
          <w:numId w:val="30"/>
        </w:numPr>
        <w:tabs>
          <w:tab w:val="left" w:pos="709"/>
        </w:tabs>
        <w:autoSpaceDE w:val="0"/>
        <w:autoSpaceDN w:val="0"/>
        <w:adjustRightInd w:val="0"/>
        <w:spacing w:before="120" w:after="120"/>
        <w:jc w:val="both"/>
        <w:rPr>
          <w:noProof/>
        </w:rPr>
      </w:pPr>
      <w:r w:rsidRPr="00C4140B">
        <w:rPr>
          <w:noProof/>
        </w:rPr>
        <w:t>Puntos susceptibles de mantenimiento en una instalación eléctrica.</w:t>
      </w:r>
    </w:p>
    <w:p w14:paraId="0329E31E" w14:textId="77777777" w:rsidR="0095747A" w:rsidRDefault="0095747A" w:rsidP="00C4140B">
      <w:pPr>
        <w:numPr>
          <w:ilvl w:val="0"/>
          <w:numId w:val="30"/>
        </w:numPr>
        <w:tabs>
          <w:tab w:val="left" w:pos="709"/>
        </w:tabs>
        <w:autoSpaceDE w:val="0"/>
        <w:autoSpaceDN w:val="0"/>
        <w:adjustRightInd w:val="0"/>
        <w:spacing w:before="120" w:after="120"/>
        <w:jc w:val="both"/>
        <w:rPr>
          <w:noProof/>
        </w:rPr>
      </w:pPr>
      <w:r w:rsidRPr="00C4140B">
        <w:rPr>
          <w:noProof/>
        </w:rPr>
        <w:t>Aprovisionamiento de materiales y gestión de stocks.</w:t>
      </w:r>
    </w:p>
    <w:p w14:paraId="0329E31F" w14:textId="77777777" w:rsidR="0095747A" w:rsidRDefault="0095747A" w:rsidP="00C4140B">
      <w:pPr>
        <w:numPr>
          <w:ilvl w:val="1"/>
          <w:numId w:val="30"/>
        </w:numPr>
        <w:tabs>
          <w:tab w:val="left" w:pos="709"/>
        </w:tabs>
        <w:autoSpaceDE w:val="0"/>
        <w:autoSpaceDN w:val="0"/>
        <w:adjustRightInd w:val="0"/>
        <w:spacing w:before="120" w:after="120"/>
        <w:jc w:val="both"/>
        <w:rPr>
          <w:noProof/>
        </w:rPr>
      </w:pPr>
      <w:r w:rsidRPr="00C4140B">
        <w:rPr>
          <w:noProof/>
        </w:rPr>
        <w:t>Recepción de materiales.</w:t>
      </w:r>
    </w:p>
    <w:p w14:paraId="0329E320" w14:textId="77777777" w:rsidR="0095747A" w:rsidRPr="00C4140B" w:rsidRDefault="0095747A" w:rsidP="00C4140B">
      <w:pPr>
        <w:numPr>
          <w:ilvl w:val="1"/>
          <w:numId w:val="30"/>
        </w:numPr>
        <w:tabs>
          <w:tab w:val="left" w:pos="709"/>
        </w:tabs>
        <w:autoSpaceDE w:val="0"/>
        <w:autoSpaceDN w:val="0"/>
        <w:adjustRightInd w:val="0"/>
        <w:spacing w:before="120" w:after="120"/>
        <w:jc w:val="both"/>
        <w:rPr>
          <w:noProof/>
        </w:rPr>
      </w:pPr>
      <w:r w:rsidRPr="00C4140B">
        <w:rPr>
          <w:noProof/>
        </w:rPr>
        <w:t>Utilización de catálogos de fabricantes para la determinación de compatibilidad.</w:t>
      </w:r>
    </w:p>
    <w:p w14:paraId="0329E321" w14:textId="77777777" w:rsidR="0095747A" w:rsidRPr="00C4140B" w:rsidRDefault="0095747A" w:rsidP="00C4140B">
      <w:pPr>
        <w:numPr>
          <w:ilvl w:val="0"/>
          <w:numId w:val="30"/>
        </w:numPr>
        <w:tabs>
          <w:tab w:val="left" w:pos="709"/>
        </w:tabs>
        <w:autoSpaceDE w:val="0"/>
        <w:autoSpaceDN w:val="0"/>
        <w:adjustRightInd w:val="0"/>
        <w:spacing w:before="120" w:after="120"/>
        <w:jc w:val="both"/>
        <w:rPr>
          <w:noProof/>
        </w:rPr>
      </w:pPr>
      <w:r w:rsidRPr="00C4140B">
        <w:rPr>
          <w:noProof/>
        </w:rPr>
        <w:t>Mantenimiento preventivo y correctivo.</w:t>
      </w:r>
    </w:p>
    <w:p w14:paraId="0329E322" w14:textId="77777777" w:rsidR="0095747A" w:rsidRDefault="0095747A" w:rsidP="00C4140B">
      <w:pPr>
        <w:numPr>
          <w:ilvl w:val="0"/>
          <w:numId w:val="30"/>
        </w:numPr>
        <w:tabs>
          <w:tab w:val="left" w:pos="709"/>
        </w:tabs>
        <w:autoSpaceDE w:val="0"/>
        <w:autoSpaceDN w:val="0"/>
        <w:adjustRightInd w:val="0"/>
        <w:spacing w:before="120" w:after="120"/>
        <w:jc w:val="both"/>
        <w:rPr>
          <w:noProof/>
        </w:rPr>
      </w:pPr>
      <w:r w:rsidRPr="00C4140B">
        <w:rPr>
          <w:noProof/>
        </w:rPr>
        <w:t>Técnicas de planificación de mantenimiento.</w:t>
      </w:r>
    </w:p>
    <w:p w14:paraId="0329E323" w14:textId="77777777" w:rsidR="0095747A" w:rsidRDefault="0095747A" w:rsidP="00C4140B">
      <w:pPr>
        <w:numPr>
          <w:ilvl w:val="1"/>
          <w:numId w:val="30"/>
        </w:numPr>
        <w:tabs>
          <w:tab w:val="left" w:pos="709"/>
        </w:tabs>
        <w:autoSpaceDE w:val="0"/>
        <w:autoSpaceDN w:val="0"/>
        <w:adjustRightInd w:val="0"/>
        <w:spacing w:before="120" w:after="120"/>
        <w:jc w:val="both"/>
        <w:rPr>
          <w:noProof/>
        </w:rPr>
      </w:pPr>
      <w:r w:rsidRPr="00C4140B">
        <w:rPr>
          <w:noProof/>
        </w:rPr>
        <w:t>Gestión de mantenimiento.</w:t>
      </w:r>
    </w:p>
    <w:p w14:paraId="0329E324" w14:textId="77777777" w:rsidR="0095747A" w:rsidRDefault="0095747A" w:rsidP="00C4140B">
      <w:pPr>
        <w:numPr>
          <w:ilvl w:val="1"/>
          <w:numId w:val="30"/>
        </w:numPr>
        <w:tabs>
          <w:tab w:val="left" w:pos="709"/>
        </w:tabs>
        <w:autoSpaceDE w:val="0"/>
        <w:autoSpaceDN w:val="0"/>
        <w:adjustRightInd w:val="0"/>
        <w:spacing w:before="120" w:after="120"/>
        <w:jc w:val="both"/>
        <w:rPr>
          <w:noProof/>
        </w:rPr>
      </w:pPr>
      <w:r w:rsidRPr="00C4140B">
        <w:rPr>
          <w:noProof/>
        </w:rPr>
        <w:t>Procedimientos para la planificación.</w:t>
      </w:r>
    </w:p>
    <w:p w14:paraId="0329E325" w14:textId="77777777" w:rsidR="0095747A" w:rsidRDefault="0095747A" w:rsidP="00C4140B">
      <w:pPr>
        <w:numPr>
          <w:ilvl w:val="1"/>
          <w:numId w:val="30"/>
        </w:numPr>
        <w:tabs>
          <w:tab w:val="left" w:pos="709"/>
        </w:tabs>
        <w:autoSpaceDE w:val="0"/>
        <w:autoSpaceDN w:val="0"/>
        <w:adjustRightInd w:val="0"/>
        <w:spacing w:before="120" w:after="120"/>
        <w:jc w:val="both"/>
        <w:rPr>
          <w:noProof/>
        </w:rPr>
      </w:pPr>
      <w:r w:rsidRPr="00C4140B">
        <w:rPr>
          <w:noProof/>
        </w:rPr>
        <w:t>Indicadores de control del mantenimiento.</w:t>
      </w:r>
    </w:p>
    <w:p w14:paraId="0329E326" w14:textId="77777777" w:rsidR="0095747A" w:rsidRPr="00C4140B" w:rsidRDefault="0095747A" w:rsidP="00C4140B">
      <w:pPr>
        <w:numPr>
          <w:ilvl w:val="1"/>
          <w:numId w:val="30"/>
        </w:numPr>
        <w:tabs>
          <w:tab w:val="left" w:pos="709"/>
        </w:tabs>
        <w:autoSpaceDE w:val="0"/>
        <w:autoSpaceDN w:val="0"/>
        <w:adjustRightInd w:val="0"/>
        <w:spacing w:before="120" w:after="120"/>
        <w:jc w:val="both"/>
        <w:rPr>
          <w:noProof/>
        </w:rPr>
      </w:pPr>
      <w:r w:rsidRPr="00C4140B">
        <w:rPr>
          <w:noProof/>
        </w:rPr>
        <w:t>Hojas de ruta.</w:t>
      </w:r>
    </w:p>
    <w:p w14:paraId="0329E327" w14:textId="77777777" w:rsidR="0095747A" w:rsidRPr="00C4140B" w:rsidRDefault="0095747A" w:rsidP="00C4140B">
      <w:pPr>
        <w:numPr>
          <w:ilvl w:val="0"/>
          <w:numId w:val="30"/>
        </w:numPr>
        <w:tabs>
          <w:tab w:val="left" w:pos="709"/>
        </w:tabs>
        <w:autoSpaceDE w:val="0"/>
        <w:autoSpaceDN w:val="0"/>
        <w:adjustRightInd w:val="0"/>
        <w:spacing w:before="120" w:after="120"/>
        <w:jc w:val="both"/>
        <w:rPr>
          <w:noProof/>
        </w:rPr>
      </w:pPr>
      <w:r w:rsidRPr="00C4140B">
        <w:rPr>
          <w:noProof/>
        </w:rPr>
        <w:t>Instrucciones de mantenimiento de fabricantes.</w:t>
      </w:r>
    </w:p>
    <w:p w14:paraId="0329E328" w14:textId="77777777" w:rsidR="0095747A" w:rsidRDefault="0095747A" w:rsidP="00C4140B">
      <w:pPr>
        <w:numPr>
          <w:ilvl w:val="0"/>
          <w:numId w:val="30"/>
        </w:numPr>
        <w:tabs>
          <w:tab w:val="left" w:pos="709"/>
        </w:tabs>
        <w:autoSpaceDE w:val="0"/>
        <w:autoSpaceDN w:val="0"/>
        <w:adjustRightInd w:val="0"/>
        <w:spacing w:before="120" w:after="120"/>
        <w:jc w:val="both"/>
        <w:rPr>
          <w:noProof/>
        </w:rPr>
      </w:pPr>
      <w:r w:rsidRPr="00C4140B">
        <w:rPr>
          <w:noProof/>
        </w:rPr>
        <w:t>Contenidos de un plan de mantenimiento.</w:t>
      </w:r>
    </w:p>
    <w:p w14:paraId="0329E329" w14:textId="77777777" w:rsidR="0095747A" w:rsidRDefault="0095747A" w:rsidP="00C4140B">
      <w:pPr>
        <w:numPr>
          <w:ilvl w:val="1"/>
          <w:numId w:val="30"/>
        </w:numPr>
        <w:tabs>
          <w:tab w:val="left" w:pos="709"/>
        </w:tabs>
        <w:autoSpaceDE w:val="0"/>
        <w:autoSpaceDN w:val="0"/>
        <w:adjustRightInd w:val="0"/>
        <w:spacing w:before="120" w:after="120"/>
        <w:jc w:val="both"/>
        <w:rPr>
          <w:noProof/>
        </w:rPr>
      </w:pPr>
      <w:r w:rsidRPr="00C4140B">
        <w:rPr>
          <w:noProof/>
        </w:rPr>
        <w:t>Datos generales.</w:t>
      </w:r>
    </w:p>
    <w:p w14:paraId="0329E32A" w14:textId="77777777" w:rsidR="0095747A" w:rsidRDefault="0095747A" w:rsidP="00C4140B">
      <w:pPr>
        <w:numPr>
          <w:ilvl w:val="1"/>
          <w:numId w:val="30"/>
        </w:numPr>
        <w:tabs>
          <w:tab w:val="left" w:pos="709"/>
        </w:tabs>
        <w:autoSpaceDE w:val="0"/>
        <w:autoSpaceDN w:val="0"/>
        <w:adjustRightInd w:val="0"/>
        <w:spacing w:before="120" w:after="120"/>
        <w:jc w:val="both"/>
        <w:rPr>
          <w:noProof/>
        </w:rPr>
      </w:pPr>
      <w:r w:rsidRPr="00C4140B">
        <w:rPr>
          <w:noProof/>
        </w:rPr>
        <w:t>Necesidades.</w:t>
      </w:r>
    </w:p>
    <w:p w14:paraId="0329E32B" w14:textId="77777777" w:rsidR="0095747A" w:rsidRDefault="0095747A" w:rsidP="00C4140B">
      <w:pPr>
        <w:numPr>
          <w:ilvl w:val="1"/>
          <w:numId w:val="30"/>
        </w:numPr>
        <w:tabs>
          <w:tab w:val="left" w:pos="709"/>
        </w:tabs>
        <w:autoSpaceDE w:val="0"/>
        <w:autoSpaceDN w:val="0"/>
        <w:adjustRightInd w:val="0"/>
        <w:spacing w:before="120" w:after="120"/>
        <w:jc w:val="both"/>
        <w:rPr>
          <w:noProof/>
        </w:rPr>
      </w:pPr>
      <w:r w:rsidRPr="00C4140B">
        <w:rPr>
          <w:noProof/>
        </w:rPr>
        <w:t>Calendario de revisiones y recambios.</w:t>
      </w:r>
    </w:p>
    <w:p w14:paraId="0329E32C" w14:textId="77777777" w:rsidR="0095747A" w:rsidRPr="00C4140B" w:rsidRDefault="0095747A" w:rsidP="00094BE6">
      <w:pPr>
        <w:numPr>
          <w:ilvl w:val="1"/>
          <w:numId w:val="30"/>
        </w:numPr>
        <w:tabs>
          <w:tab w:val="left" w:pos="709"/>
        </w:tabs>
        <w:autoSpaceDE w:val="0"/>
        <w:autoSpaceDN w:val="0"/>
        <w:adjustRightInd w:val="0"/>
        <w:spacing w:before="120" w:after="120"/>
        <w:ind w:left="2127" w:hanging="1047"/>
        <w:jc w:val="both"/>
        <w:rPr>
          <w:noProof/>
        </w:rPr>
      </w:pPr>
      <w:r w:rsidRPr="00C4140B">
        <w:rPr>
          <w:noProof/>
        </w:rPr>
        <w:t>Calendario de actuaciones, entre otros.</w:t>
      </w:r>
    </w:p>
    <w:p w14:paraId="0329E32D" w14:textId="77777777" w:rsidR="0095747A" w:rsidRPr="00C4140B" w:rsidRDefault="0095747A" w:rsidP="00C4140B">
      <w:pPr>
        <w:numPr>
          <w:ilvl w:val="0"/>
          <w:numId w:val="30"/>
        </w:numPr>
        <w:tabs>
          <w:tab w:val="left" w:pos="709"/>
        </w:tabs>
        <w:autoSpaceDE w:val="0"/>
        <w:autoSpaceDN w:val="0"/>
        <w:adjustRightInd w:val="0"/>
        <w:spacing w:before="120" w:after="120"/>
        <w:jc w:val="both"/>
        <w:rPr>
          <w:noProof/>
        </w:rPr>
      </w:pPr>
      <w:r w:rsidRPr="00C4140B">
        <w:rPr>
          <w:noProof/>
        </w:rPr>
        <w:t>Detección y control de indicadores de procesos de mantenimiento. Criterios de aceptación.</w:t>
      </w:r>
    </w:p>
    <w:p w14:paraId="0329E32E" w14:textId="77777777" w:rsidR="0095747A" w:rsidRPr="00C4140B" w:rsidRDefault="0095747A" w:rsidP="00C4140B">
      <w:pPr>
        <w:numPr>
          <w:ilvl w:val="0"/>
          <w:numId w:val="30"/>
        </w:numPr>
        <w:tabs>
          <w:tab w:val="left" w:pos="709"/>
        </w:tabs>
        <w:autoSpaceDE w:val="0"/>
        <w:autoSpaceDN w:val="0"/>
        <w:adjustRightInd w:val="0"/>
        <w:spacing w:before="120" w:after="120"/>
        <w:jc w:val="both"/>
        <w:rPr>
          <w:noProof/>
        </w:rPr>
      </w:pPr>
      <w:r w:rsidRPr="00C4140B">
        <w:rPr>
          <w:noProof/>
        </w:rPr>
        <w:t>Herramientas informáticas para la organización del mantenimiento y el control de averías.</w:t>
      </w:r>
    </w:p>
    <w:p w14:paraId="0329E32F" w14:textId="77777777" w:rsidR="0095747A" w:rsidRDefault="0095747A" w:rsidP="00C4140B">
      <w:pPr>
        <w:numPr>
          <w:ilvl w:val="0"/>
          <w:numId w:val="30"/>
        </w:numPr>
        <w:tabs>
          <w:tab w:val="left" w:pos="709"/>
        </w:tabs>
        <w:autoSpaceDE w:val="0"/>
        <w:autoSpaceDN w:val="0"/>
        <w:adjustRightInd w:val="0"/>
        <w:spacing w:before="120" w:after="120"/>
        <w:jc w:val="both"/>
        <w:rPr>
          <w:noProof/>
        </w:rPr>
      </w:pPr>
      <w:r w:rsidRPr="00C4140B">
        <w:rPr>
          <w:noProof/>
        </w:rPr>
        <w:t>Gestión de residuos industriales. Normas de aplicación. Instrucciones de los fabricantes.</w:t>
      </w:r>
    </w:p>
    <w:p w14:paraId="0329E330" w14:textId="77777777" w:rsidR="0095747A" w:rsidRDefault="0095747A" w:rsidP="00306F32">
      <w:pPr>
        <w:numPr>
          <w:ilvl w:val="1"/>
          <w:numId w:val="30"/>
        </w:numPr>
        <w:tabs>
          <w:tab w:val="left" w:pos="709"/>
        </w:tabs>
        <w:autoSpaceDE w:val="0"/>
        <w:autoSpaceDN w:val="0"/>
        <w:adjustRightInd w:val="0"/>
        <w:spacing w:before="120" w:after="120"/>
        <w:jc w:val="both"/>
        <w:rPr>
          <w:noProof/>
        </w:rPr>
      </w:pPr>
      <w:r w:rsidRPr="00C4140B">
        <w:rPr>
          <w:noProof/>
        </w:rPr>
        <w:t>Recogida. Transporte. Zonas de almacenaje. Trazabilidad. “Externalización” de la recogida de residuos por empresas autorizadas.</w:t>
      </w:r>
    </w:p>
    <w:p w14:paraId="0329E331" w14:textId="77777777" w:rsidR="0095747A" w:rsidRPr="00C4140B" w:rsidRDefault="0095747A" w:rsidP="00306F32">
      <w:pPr>
        <w:numPr>
          <w:ilvl w:val="1"/>
          <w:numId w:val="30"/>
        </w:numPr>
        <w:tabs>
          <w:tab w:val="left" w:pos="709"/>
        </w:tabs>
        <w:autoSpaceDE w:val="0"/>
        <w:autoSpaceDN w:val="0"/>
        <w:adjustRightInd w:val="0"/>
        <w:spacing w:before="120" w:after="120"/>
        <w:jc w:val="both"/>
        <w:rPr>
          <w:noProof/>
        </w:rPr>
      </w:pPr>
      <w:r w:rsidRPr="00C4140B">
        <w:rPr>
          <w:noProof/>
        </w:rPr>
        <w:t>Medios de protección.</w:t>
      </w:r>
    </w:p>
    <w:p w14:paraId="0329E332" w14:textId="77777777" w:rsidR="0095747A" w:rsidRPr="00C4140B" w:rsidRDefault="0095747A" w:rsidP="00C4140B">
      <w:pPr>
        <w:numPr>
          <w:ilvl w:val="0"/>
          <w:numId w:val="30"/>
        </w:numPr>
        <w:tabs>
          <w:tab w:val="left" w:pos="709"/>
        </w:tabs>
        <w:autoSpaceDE w:val="0"/>
        <w:autoSpaceDN w:val="0"/>
        <w:adjustRightInd w:val="0"/>
        <w:spacing w:before="120" w:after="120"/>
        <w:jc w:val="both"/>
        <w:rPr>
          <w:noProof/>
        </w:rPr>
      </w:pPr>
      <w:r w:rsidRPr="00C4140B">
        <w:rPr>
          <w:noProof/>
        </w:rPr>
        <w:t>Plan de gestión de residuos.</w:t>
      </w:r>
    </w:p>
    <w:p w14:paraId="0329E333" w14:textId="77777777" w:rsidR="0095747A" w:rsidRDefault="0095747A" w:rsidP="00C4140B">
      <w:pPr>
        <w:numPr>
          <w:ilvl w:val="0"/>
          <w:numId w:val="30"/>
        </w:numPr>
        <w:tabs>
          <w:tab w:val="left" w:pos="709"/>
        </w:tabs>
        <w:autoSpaceDE w:val="0"/>
        <w:autoSpaceDN w:val="0"/>
        <w:adjustRightInd w:val="0"/>
        <w:spacing w:before="120" w:after="120"/>
        <w:jc w:val="both"/>
        <w:rPr>
          <w:noProof/>
        </w:rPr>
      </w:pPr>
      <w:r w:rsidRPr="00C4140B">
        <w:rPr>
          <w:noProof/>
        </w:rPr>
        <w:t>Normas de calidad y medioambientales aplicables a los planes de mantenimiento. ISO 9000. ISO 14000. Modelo EFQM.</w:t>
      </w:r>
    </w:p>
    <w:p w14:paraId="0329E334" w14:textId="77777777" w:rsidR="0095747A" w:rsidRPr="00F518EF" w:rsidRDefault="0095747A" w:rsidP="00094BE6">
      <w:pPr>
        <w:pStyle w:val="Ttulo2"/>
        <w:numPr>
          <w:ilvl w:val="1"/>
          <w:numId w:val="28"/>
        </w:numPr>
        <w:shd w:val="clear" w:color="auto" w:fill="D9D9D9"/>
        <w:spacing w:before="360" w:after="120"/>
        <w:ind w:left="567" w:hanging="567"/>
        <w:jc w:val="both"/>
        <w:rPr>
          <w:rFonts w:cs="Arial"/>
          <w:b/>
          <w:i w:val="0"/>
          <w:szCs w:val="24"/>
        </w:rPr>
      </w:pPr>
      <w:bookmarkStart w:id="23" w:name="_Toc264903208"/>
      <w:bookmarkStart w:id="24" w:name="_Toc275513931"/>
      <w:bookmarkStart w:id="25" w:name="_Toc275709345"/>
      <w:bookmarkStart w:id="26" w:name="_Toc275709438"/>
      <w:bookmarkStart w:id="27" w:name="_Toc400982238"/>
      <w:bookmarkStart w:id="28" w:name="_Toc496983027"/>
      <w:bookmarkStart w:id="29" w:name="_Toc496983102"/>
      <w:bookmarkStart w:id="30" w:name="_Toc21860721"/>
      <w:r w:rsidRPr="00F518EF">
        <w:rPr>
          <w:rFonts w:cs="Arial"/>
          <w:b/>
          <w:i w:val="0"/>
          <w:szCs w:val="24"/>
        </w:rPr>
        <w:t>ORGANIZACIÓN DE LOS CONTENIDOS EN UNIDADES DIDÁCTICAS: SECUENCIACIÓN Y TEMPORALIZACIÓN</w:t>
      </w:r>
      <w:bookmarkEnd w:id="23"/>
      <w:bookmarkEnd w:id="24"/>
      <w:bookmarkEnd w:id="25"/>
      <w:bookmarkEnd w:id="26"/>
      <w:bookmarkEnd w:id="27"/>
      <w:bookmarkEnd w:id="28"/>
      <w:bookmarkEnd w:id="29"/>
      <w:bookmarkEnd w:id="30"/>
    </w:p>
    <w:p w14:paraId="0329E335" w14:textId="77777777" w:rsidR="0095747A" w:rsidRPr="00B84F11" w:rsidRDefault="0095747A" w:rsidP="00BD6981">
      <w:pPr>
        <w:spacing w:before="120" w:after="120"/>
        <w:jc w:val="both"/>
        <w:rPr>
          <w:noProof/>
        </w:rPr>
      </w:pPr>
      <w:r w:rsidRPr="00B84F11">
        <w:rPr>
          <w:noProof/>
        </w:rPr>
        <w:t>La organización de los contenidos en conceptos, procedimientos y actitudes tiene la finalidad de presentar de manera analítica los contenidos de diferente naturaleza, pero no constituyen elementos que haya que tratarlos separadamente, sino que se deben de trabajar en el aula de modo conjunto.</w:t>
      </w:r>
    </w:p>
    <w:p w14:paraId="0329E336" w14:textId="77777777" w:rsidR="0095747A" w:rsidRDefault="0095747A" w:rsidP="00BD6981">
      <w:pPr>
        <w:spacing w:before="120" w:after="120"/>
        <w:jc w:val="both"/>
        <w:rPr>
          <w:spacing w:val="-3"/>
        </w:rPr>
      </w:pPr>
      <w:r w:rsidRPr="00B84F11">
        <w:rPr>
          <w:noProof/>
        </w:rPr>
        <w:lastRenderedPageBreak/>
        <w:t>Por otro lado la selección de la secuenciación busca la distancia óptima entre lo que el alumno/a ya conoce y lo que puede aprender</w:t>
      </w:r>
      <w:r w:rsidRPr="00B84F11">
        <w:rPr>
          <w:spacing w:val="-3"/>
        </w:rPr>
        <w:t xml:space="preserve">. </w:t>
      </w:r>
    </w:p>
    <w:p w14:paraId="0329E337" w14:textId="77777777" w:rsidR="0095747A" w:rsidRDefault="0095747A" w:rsidP="00BD6981">
      <w:pPr>
        <w:spacing w:before="120" w:after="120"/>
        <w:jc w:val="both"/>
        <w:rPr>
          <w:noProof/>
        </w:rPr>
      </w:pPr>
      <w:r w:rsidRPr="00B84F11">
        <w:rPr>
          <w:noProof/>
        </w:rPr>
        <w:t xml:space="preserve">Teniendo en cuenta que la finalización del </w:t>
      </w:r>
      <w:r>
        <w:rPr>
          <w:noProof/>
        </w:rPr>
        <w:t>2º</w:t>
      </w:r>
      <w:r w:rsidRPr="00B84F11">
        <w:rPr>
          <w:noProof/>
        </w:rPr>
        <w:t xml:space="preserve"> curso</w:t>
      </w:r>
      <w:r w:rsidRPr="00B84F11">
        <w:rPr>
          <w:spacing w:val="-3"/>
        </w:rPr>
        <w:t xml:space="preserve"> </w:t>
      </w:r>
      <w:r w:rsidRPr="00B84F11">
        <w:rPr>
          <w:noProof/>
        </w:rPr>
        <w:t>de Técnico</w:t>
      </w:r>
      <w:r>
        <w:rPr>
          <w:noProof/>
        </w:rPr>
        <w:t xml:space="preserve"> Superior</w:t>
      </w:r>
      <w:r w:rsidRPr="00B84F11">
        <w:rPr>
          <w:noProof/>
        </w:rPr>
        <w:t xml:space="preserve"> en  </w:t>
      </w:r>
      <w:r>
        <w:rPr>
          <w:noProof/>
        </w:rPr>
        <w:t xml:space="preserve">Sistemas Electrotécnicos y Automáticos </w:t>
      </w:r>
      <w:r w:rsidRPr="0017373B">
        <w:rPr>
          <w:noProof/>
        </w:rPr>
        <w:t xml:space="preserve">es el </w:t>
      </w:r>
      <w:r>
        <w:rPr>
          <w:noProof/>
        </w:rPr>
        <w:t>11</w:t>
      </w:r>
      <w:r w:rsidRPr="0017373B">
        <w:rPr>
          <w:noProof/>
        </w:rPr>
        <w:t xml:space="preserve"> de </w:t>
      </w:r>
      <w:r>
        <w:rPr>
          <w:noProof/>
        </w:rPr>
        <w:t>marzo</w:t>
      </w:r>
      <w:r w:rsidRPr="00B84F11">
        <w:rPr>
          <w:noProof/>
        </w:rPr>
        <w:t>, la distribución de los contenidos a lo largo del curso queda como sigue:</w:t>
      </w:r>
    </w:p>
    <w:p w14:paraId="0329E354" w14:textId="77777777" w:rsidR="0095747A" w:rsidRDefault="0095747A" w:rsidP="00DB00A2">
      <w:pPr>
        <w:spacing w:before="240" w:after="120"/>
        <w:jc w:val="both"/>
      </w:pPr>
      <w:bookmarkStart w:id="31" w:name="_Toc264307379"/>
      <w:bookmarkStart w:id="32" w:name="_Toc264443029"/>
      <w:bookmarkStart w:id="33" w:name="_Toc264479167"/>
      <w:bookmarkStart w:id="34" w:name="_Toc264712765"/>
      <w:bookmarkStart w:id="35" w:name="_Toc264714233"/>
      <w:bookmarkStart w:id="36" w:name="_Toc264903215"/>
      <w:bookmarkStart w:id="37" w:name="_Toc275513935"/>
      <w:bookmarkStart w:id="38" w:name="_Toc275709349"/>
      <w:bookmarkStart w:id="39" w:name="_Toc275709442"/>
      <w:bookmarkStart w:id="40" w:name="_Toc400982239"/>
      <w:bookmarkStart w:id="41" w:name="_Toc496983028"/>
      <w:bookmarkStart w:id="42" w:name="_Toc496983103"/>
    </w:p>
    <w:tbl>
      <w:tblPr>
        <w:tblpPr w:leftFromText="141" w:rightFromText="141" w:vertAnchor="text" w:horzAnchor="page" w:tblpX="1204"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1383"/>
        <w:gridCol w:w="563"/>
        <w:gridCol w:w="1953"/>
      </w:tblGrid>
      <w:tr w:rsidR="00CD73DA" w:rsidRPr="00BC6206" w14:paraId="50143C12" w14:textId="77777777" w:rsidTr="0038760D">
        <w:trPr>
          <w:trHeight w:val="435"/>
        </w:trPr>
        <w:tc>
          <w:tcPr>
            <w:tcW w:w="6380" w:type="dxa"/>
          </w:tcPr>
          <w:p w14:paraId="40C2B363" w14:textId="77777777" w:rsidR="00CD73DA" w:rsidRPr="008C0BB8" w:rsidRDefault="00CD73DA"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autoSpaceDE w:val="0"/>
              <w:autoSpaceDN w:val="0"/>
              <w:adjustRightInd w:val="0"/>
              <w:ind w:left="195"/>
              <w:jc w:val="center"/>
              <w:rPr>
                <w:b/>
                <w:caps/>
                <w:lang w:val="es-ES_tradnl"/>
              </w:rPr>
            </w:pPr>
            <w:r w:rsidRPr="008C0BB8">
              <w:rPr>
                <w:b/>
                <w:lang w:val="es-ES_tradnl"/>
              </w:rPr>
              <w:t xml:space="preserve">Título </w:t>
            </w:r>
            <w:r>
              <w:rPr>
                <w:b/>
                <w:lang w:val="es-ES_tradnl"/>
              </w:rPr>
              <w:t>d</w:t>
            </w:r>
            <w:r w:rsidRPr="008C0BB8">
              <w:rPr>
                <w:b/>
                <w:lang w:val="es-ES_tradnl"/>
              </w:rPr>
              <w:t xml:space="preserve">e </w:t>
            </w:r>
            <w:r>
              <w:rPr>
                <w:b/>
                <w:lang w:val="es-ES_tradnl"/>
              </w:rPr>
              <w:t>l</w:t>
            </w:r>
            <w:r w:rsidRPr="008C0BB8">
              <w:rPr>
                <w:b/>
                <w:lang w:val="es-ES_tradnl"/>
              </w:rPr>
              <w:t xml:space="preserve">a Unidad </w:t>
            </w:r>
            <w:r>
              <w:rPr>
                <w:b/>
                <w:lang w:val="es-ES_tradnl"/>
              </w:rPr>
              <w:t>d</w:t>
            </w:r>
            <w:r w:rsidRPr="008C0BB8">
              <w:rPr>
                <w:b/>
                <w:lang w:val="es-ES_tradnl"/>
              </w:rPr>
              <w:t>e Trabajo</w:t>
            </w:r>
          </w:p>
        </w:tc>
        <w:tc>
          <w:tcPr>
            <w:tcW w:w="1383" w:type="dxa"/>
          </w:tcPr>
          <w:p w14:paraId="0868B72F" w14:textId="77777777" w:rsidR="00CD73DA" w:rsidRPr="008C0BB8" w:rsidRDefault="00CD73DA"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b/>
              </w:rPr>
            </w:pPr>
            <w:r w:rsidRPr="008C0BB8">
              <w:rPr>
                <w:b/>
              </w:rPr>
              <w:t>Trimestre</w:t>
            </w:r>
          </w:p>
        </w:tc>
        <w:tc>
          <w:tcPr>
            <w:tcW w:w="563" w:type="dxa"/>
          </w:tcPr>
          <w:p w14:paraId="297524BB" w14:textId="50903574" w:rsidR="00CD73DA" w:rsidRPr="008C0BB8" w:rsidRDefault="00CD73DA"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autoSpaceDE w:val="0"/>
              <w:autoSpaceDN w:val="0"/>
              <w:adjustRightInd w:val="0"/>
              <w:rPr>
                <w:b/>
                <w:lang w:val="es-ES_tradnl"/>
              </w:rPr>
            </w:pPr>
            <w:r>
              <w:rPr>
                <w:b/>
                <w:lang w:val="es-ES_tradnl"/>
              </w:rPr>
              <w:t>RA</w:t>
            </w:r>
          </w:p>
        </w:tc>
        <w:tc>
          <w:tcPr>
            <w:tcW w:w="1953" w:type="dxa"/>
          </w:tcPr>
          <w:p w14:paraId="34482DDD" w14:textId="0DF5CAE3" w:rsidR="00CD73DA" w:rsidRPr="008C0BB8" w:rsidRDefault="00CD73DA"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autoSpaceDE w:val="0"/>
              <w:autoSpaceDN w:val="0"/>
              <w:adjustRightInd w:val="0"/>
              <w:rPr>
                <w:b/>
              </w:rPr>
            </w:pPr>
            <w:r w:rsidRPr="008C0BB8">
              <w:rPr>
                <w:b/>
                <w:lang w:val="es-ES_tradnl"/>
              </w:rPr>
              <w:t>Tiempo</w:t>
            </w:r>
            <w:r>
              <w:rPr>
                <w:b/>
                <w:lang w:val="es-ES_tradnl"/>
              </w:rPr>
              <w:t xml:space="preserve"> (horas)</w:t>
            </w:r>
          </w:p>
        </w:tc>
      </w:tr>
      <w:tr w:rsidR="00CD73DA" w:rsidRPr="00BC6206" w14:paraId="1B020323" w14:textId="77777777" w:rsidTr="0038760D">
        <w:trPr>
          <w:trHeight w:val="435"/>
        </w:trPr>
        <w:tc>
          <w:tcPr>
            <w:tcW w:w="6380" w:type="dxa"/>
          </w:tcPr>
          <w:p w14:paraId="33514EA3" w14:textId="3CD3D0F5" w:rsidR="00CD73DA" w:rsidRPr="00084877" w:rsidRDefault="00CD73DA" w:rsidP="00F27B9E">
            <w:pPr>
              <w:widowControl w:val="0"/>
              <w:numPr>
                <w:ilvl w:val="0"/>
                <w:numId w:val="36"/>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autoSpaceDE w:val="0"/>
              <w:autoSpaceDN w:val="0"/>
              <w:adjustRightInd w:val="0"/>
              <w:jc w:val="both"/>
              <w:rPr>
                <w:lang w:val="es-ES_tradnl"/>
              </w:rPr>
            </w:pPr>
            <w:r>
              <w:rPr>
                <w:lang w:val="es-ES_tradnl"/>
              </w:rPr>
              <w:t>Documentación técnica y normativa de aplicación</w:t>
            </w:r>
          </w:p>
        </w:tc>
        <w:tc>
          <w:tcPr>
            <w:tcW w:w="1383" w:type="dxa"/>
          </w:tcPr>
          <w:p w14:paraId="5142A3B9" w14:textId="77777777" w:rsidR="00CD73DA" w:rsidRPr="00BC6206" w:rsidRDefault="00CD73DA"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rsidRPr="00BC6206">
              <w:rPr>
                <w:sz w:val="22"/>
                <w:szCs w:val="22"/>
              </w:rPr>
              <w:t>1º</w:t>
            </w:r>
          </w:p>
        </w:tc>
        <w:tc>
          <w:tcPr>
            <w:tcW w:w="563" w:type="dxa"/>
          </w:tcPr>
          <w:p w14:paraId="1F779897" w14:textId="5528C3A6" w:rsidR="00CD73DA" w:rsidRPr="00F518EF" w:rsidRDefault="00044EAF"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lang w:val="es-ES_tradnl"/>
              </w:rPr>
            </w:pPr>
            <w:r>
              <w:rPr>
                <w:sz w:val="22"/>
                <w:szCs w:val="22"/>
                <w:lang w:val="es-ES_tradnl"/>
              </w:rPr>
              <w:t>1</w:t>
            </w:r>
          </w:p>
        </w:tc>
        <w:tc>
          <w:tcPr>
            <w:tcW w:w="1953" w:type="dxa"/>
          </w:tcPr>
          <w:p w14:paraId="048FC840" w14:textId="4A8C0E47" w:rsidR="00CD73DA" w:rsidRPr="00F518EF" w:rsidRDefault="00D6388A"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lang w:val="es-ES_tradnl"/>
              </w:rPr>
            </w:pPr>
            <w:r>
              <w:rPr>
                <w:lang w:val="es-ES_tradnl"/>
              </w:rPr>
              <w:t>6</w:t>
            </w:r>
          </w:p>
        </w:tc>
      </w:tr>
      <w:tr w:rsidR="00CD73DA" w:rsidRPr="00BC6206" w14:paraId="15D4E13E" w14:textId="77777777" w:rsidTr="0038760D">
        <w:trPr>
          <w:trHeight w:val="435"/>
        </w:trPr>
        <w:tc>
          <w:tcPr>
            <w:tcW w:w="6380" w:type="dxa"/>
          </w:tcPr>
          <w:p w14:paraId="49ABFD6C" w14:textId="2B394A5B" w:rsidR="00CD73DA" w:rsidRDefault="00CD73DA" w:rsidP="00F27B9E">
            <w:pPr>
              <w:widowControl w:val="0"/>
              <w:numPr>
                <w:ilvl w:val="0"/>
                <w:numId w:val="36"/>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rPr>
                <w:bCs/>
                <w:iCs/>
              </w:rPr>
            </w:pPr>
            <w:r>
              <w:rPr>
                <w:bCs/>
                <w:iCs/>
              </w:rPr>
              <w:t>Organización del proceso de aprovisionamiento</w:t>
            </w:r>
          </w:p>
        </w:tc>
        <w:tc>
          <w:tcPr>
            <w:tcW w:w="1383" w:type="dxa"/>
          </w:tcPr>
          <w:p w14:paraId="662604F4" w14:textId="313C81C7" w:rsidR="00CD73DA" w:rsidRDefault="007106B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1º</w:t>
            </w:r>
          </w:p>
        </w:tc>
        <w:tc>
          <w:tcPr>
            <w:tcW w:w="563" w:type="dxa"/>
          </w:tcPr>
          <w:p w14:paraId="369DAFE1" w14:textId="17E68828" w:rsidR="00CD73DA" w:rsidRDefault="00044EAF"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1</w:t>
            </w:r>
          </w:p>
        </w:tc>
        <w:tc>
          <w:tcPr>
            <w:tcW w:w="1953" w:type="dxa"/>
          </w:tcPr>
          <w:p w14:paraId="5B98F3FC" w14:textId="512C2CA4" w:rsidR="00CD73DA" w:rsidRDefault="00D6388A"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6</w:t>
            </w:r>
          </w:p>
        </w:tc>
      </w:tr>
      <w:tr w:rsidR="00CD73DA" w:rsidRPr="00BC6206" w14:paraId="55D25146" w14:textId="77777777" w:rsidTr="0038760D">
        <w:trPr>
          <w:trHeight w:val="435"/>
        </w:trPr>
        <w:tc>
          <w:tcPr>
            <w:tcW w:w="6380" w:type="dxa"/>
          </w:tcPr>
          <w:p w14:paraId="70517FDC" w14:textId="3768C5EF" w:rsidR="00CD73DA" w:rsidRPr="00084877" w:rsidRDefault="00CD73DA" w:rsidP="00F27B9E">
            <w:pPr>
              <w:widowControl w:val="0"/>
              <w:numPr>
                <w:ilvl w:val="0"/>
                <w:numId w:val="36"/>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rPr>
                <w:bCs/>
                <w:iCs/>
              </w:rPr>
            </w:pPr>
            <w:r>
              <w:rPr>
                <w:bCs/>
                <w:iCs/>
              </w:rPr>
              <w:t>Gestión del almacén</w:t>
            </w:r>
          </w:p>
        </w:tc>
        <w:tc>
          <w:tcPr>
            <w:tcW w:w="1383" w:type="dxa"/>
          </w:tcPr>
          <w:p w14:paraId="01A2FDFB" w14:textId="60BC1BD3" w:rsidR="00CD73DA" w:rsidRPr="00BC6206" w:rsidRDefault="007106B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1º</w:t>
            </w:r>
          </w:p>
        </w:tc>
        <w:tc>
          <w:tcPr>
            <w:tcW w:w="563" w:type="dxa"/>
          </w:tcPr>
          <w:p w14:paraId="1311EAC5" w14:textId="020219A3" w:rsidR="00CD73DA" w:rsidRDefault="00044EAF"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2</w:t>
            </w:r>
          </w:p>
        </w:tc>
        <w:tc>
          <w:tcPr>
            <w:tcW w:w="1953" w:type="dxa"/>
          </w:tcPr>
          <w:p w14:paraId="64F63EC1" w14:textId="33CE6B5F" w:rsidR="00CD73DA" w:rsidRPr="00F518EF" w:rsidRDefault="00D6388A"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6</w:t>
            </w:r>
          </w:p>
        </w:tc>
      </w:tr>
      <w:tr w:rsidR="00CD73DA" w:rsidRPr="00BC6206" w14:paraId="754B329F" w14:textId="77777777" w:rsidTr="0038760D">
        <w:trPr>
          <w:trHeight w:val="435"/>
        </w:trPr>
        <w:tc>
          <w:tcPr>
            <w:tcW w:w="6380" w:type="dxa"/>
          </w:tcPr>
          <w:p w14:paraId="0084C399" w14:textId="374EE1E7" w:rsidR="00CD73DA" w:rsidRPr="00084877" w:rsidRDefault="00CD73DA" w:rsidP="00F27B9E">
            <w:pPr>
              <w:widowControl w:val="0"/>
              <w:numPr>
                <w:ilvl w:val="0"/>
                <w:numId w:val="36"/>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pPr>
            <w:r>
              <w:t>Planificación del montaje</w:t>
            </w:r>
          </w:p>
        </w:tc>
        <w:tc>
          <w:tcPr>
            <w:tcW w:w="1383" w:type="dxa"/>
          </w:tcPr>
          <w:p w14:paraId="00507DE8" w14:textId="27E394A5" w:rsidR="00CD73DA" w:rsidRPr="00BC6206" w:rsidRDefault="007106B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1º-2º</w:t>
            </w:r>
          </w:p>
        </w:tc>
        <w:tc>
          <w:tcPr>
            <w:tcW w:w="563" w:type="dxa"/>
          </w:tcPr>
          <w:p w14:paraId="5F57D18B" w14:textId="259E310C" w:rsidR="00CD73DA" w:rsidRDefault="00044EAF"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3</w:t>
            </w:r>
          </w:p>
        </w:tc>
        <w:tc>
          <w:tcPr>
            <w:tcW w:w="1953" w:type="dxa"/>
          </w:tcPr>
          <w:p w14:paraId="2AFADF09" w14:textId="0A253E60" w:rsidR="00CD73DA" w:rsidRPr="00F518EF" w:rsidRDefault="008F0B62"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15</w:t>
            </w:r>
          </w:p>
        </w:tc>
      </w:tr>
      <w:tr w:rsidR="00CD73DA" w:rsidRPr="00BC6206" w14:paraId="1B85EC59" w14:textId="77777777" w:rsidTr="0038760D">
        <w:trPr>
          <w:trHeight w:val="435"/>
        </w:trPr>
        <w:tc>
          <w:tcPr>
            <w:tcW w:w="6380" w:type="dxa"/>
          </w:tcPr>
          <w:p w14:paraId="60E1E3BD" w14:textId="12E1A241" w:rsidR="00CD73DA" w:rsidRPr="008C0BB8" w:rsidRDefault="00CD73DA" w:rsidP="00F27B9E">
            <w:pPr>
              <w:widowControl w:val="0"/>
              <w:numPr>
                <w:ilvl w:val="0"/>
                <w:numId w:val="36"/>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pPr>
            <w:r>
              <w:t>Gestión de residuos y materiales</w:t>
            </w:r>
          </w:p>
        </w:tc>
        <w:tc>
          <w:tcPr>
            <w:tcW w:w="1383" w:type="dxa"/>
          </w:tcPr>
          <w:p w14:paraId="54EAABBE" w14:textId="4C3D74D9" w:rsidR="00CD73DA" w:rsidRPr="00BC6206" w:rsidRDefault="007106B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2º</w:t>
            </w:r>
          </w:p>
        </w:tc>
        <w:tc>
          <w:tcPr>
            <w:tcW w:w="563" w:type="dxa"/>
          </w:tcPr>
          <w:p w14:paraId="5AE76E9F" w14:textId="40CC60FE" w:rsidR="00CD73DA" w:rsidRDefault="00044EAF"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4</w:t>
            </w:r>
          </w:p>
        </w:tc>
        <w:tc>
          <w:tcPr>
            <w:tcW w:w="1953" w:type="dxa"/>
          </w:tcPr>
          <w:p w14:paraId="49CB68F2" w14:textId="33B053CA" w:rsidR="00CD73DA" w:rsidRPr="00F518EF" w:rsidRDefault="00A8492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8</w:t>
            </w:r>
          </w:p>
        </w:tc>
      </w:tr>
      <w:tr w:rsidR="00CD73DA" w:rsidRPr="00BC6206" w14:paraId="7002709B" w14:textId="77777777" w:rsidTr="0038760D">
        <w:trPr>
          <w:trHeight w:val="435"/>
        </w:trPr>
        <w:tc>
          <w:tcPr>
            <w:tcW w:w="6380" w:type="dxa"/>
          </w:tcPr>
          <w:p w14:paraId="7BC8E367" w14:textId="4F3D7A3C" w:rsidR="00CD73DA" w:rsidRPr="008C0BB8" w:rsidRDefault="00CD73DA" w:rsidP="00F27B9E">
            <w:pPr>
              <w:widowControl w:val="0"/>
              <w:numPr>
                <w:ilvl w:val="0"/>
                <w:numId w:val="36"/>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pPr>
            <w:r>
              <w:t>Puesta en servicio de las instalaciones electrotécnicas</w:t>
            </w:r>
          </w:p>
        </w:tc>
        <w:tc>
          <w:tcPr>
            <w:tcW w:w="1383" w:type="dxa"/>
          </w:tcPr>
          <w:p w14:paraId="64C8D4C9" w14:textId="7CC79A2C" w:rsidR="00CD73DA" w:rsidRPr="00BC6206" w:rsidRDefault="007106B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2º</w:t>
            </w:r>
          </w:p>
        </w:tc>
        <w:tc>
          <w:tcPr>
            <w:tcW w:w="563" w:type="dxa"/>
          </w:tcPr>
          <w:p w14:paraId="1883F87C" w14:textId="7BB1D3A0" w:rsidR="00CD73DA" w:rsidRDefault="00044EAF"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5</w:t>
            </w:r>
          </w:p>
        </w:tc>
        <w:tc>
          <w:tcPr>
            <w:tcW w:w="1953" w:type="dxa"/>
          </w:tcPr>
          <w:p w14:paraId="0798124B" w14:textId="7C28CB30" w:rsidR="00CD73DA" w:rsidRPr="00F518EF" w:rsidRDefault="00A8492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8</w:t>
            </w:r>
          </w:p>
        </w:tc>
      </w:tr>
      <w:tr w:rsidR="00CD73DA" w:rsidRPr="00BC6206" w14:paraId="56B37E0B" w14:textId="77777777" w:rsidTr="0038760D">
        <w:trPr>
          <w:trHeight w:val="435"/>
        </w:trPr>
        <w:tc>
          <w:tcPr>
            <w:tcW w:w="6380" w:type="dxa"/>
          </w:tcPr>
          <w:p w14:paraId="0D3AD530" w14:textId="77CFDFA6" w:rsidR="00CD73DA" w:rsidRDefault="00CD73DA" w:rsidP="00F27B9E">
            <w:pPr>
              <w:widowControl w:val="0"/>
              <w:numPr>
                <w:ilvl w:val="0"/>
                <w:numId w:val="36"/>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pPr>
            <w:r>
              <w:t>Organización y gestión del mantenimiento</w:t>
            </w:r>
          </w:p>
        </w:tc>
        <w:tc>
          <w:tcPr>
            <w:tcW w:w="1383" w:type="dxa"/>
          </w:tcPr>
          <w:p w14:paraId="25114F35" w14:textId="1326BC77" w:rsidR="00CD73DA" w:rsidRDefault="007106B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2º</w:t>
            </w:r>
          </w:p>
        </w:tc>
        <w:tc>
          <w:tcPr>
            <w:tcW w:w="563" w:type="dxa"/>
          </w:tcPr>
          <w:p w14:paraId="12356EB3" w14:textId="637979B7" w:rsidR="00CD73DA" w:rsidRDefault="00AC3581"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6</w:t>
            </w:r>
          </w:p>
        </w:tc>
        <w:tc>
          <w:tcPr>
            <w:tcW w:w="1953" w:type="dxa"/>
          </w:tcPr>
          <w:p w14:paraId="241863A5" w14:textId="014582B5" w:rsidR="00CD73DA" w:rsidRDefault="00A8492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8</w:t>
            </w:r>
          </w:p>
        </w:tc>
      </w:tr>
      <w:tr w:rsidR="00CD73DA" w:rsidRPr="00BC6206" w14:paraId="3BF00F40" w14:textId="77777777" w:rsidTr="0038760D">
        <w:trPr>
          <w:trHeight w:val="435"/>
        </w:trPr>
        <w:tc>
          <w:tcPr>
            <w:tcW w:w="6380" w:type="dxa"/>
          </w:tcPr>
          <w:p w14:paraId="3EF74250" w14:textId="5DBF6B7E" w:rsidR="00CD73DA" w:rsidRDefault="00CD73DA" w:rsidP="00F27B9E">
            <w:pPr>
              <w:widowControl w:val="0"/>
              <w:numPr>
                <w:ilvl w:val="0"/>
                <w:numId w:val="36"/>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pPr>
            <w:r>
              <w:t>Gestión de residuos y sistemas de gestión de calidad.</w:t>
            </w:r>
          </w:p>
        </w:tc>
        <w:tc>
          <w:tcPr>
            <w:tcW w:w="1383" w:type="dxa"/>
          </w:tcPr>
          <w:p w14:paraId="2EB7DA7E" w14:textId="668D73EE" w:rsidR="00CD73DA" w:rsidRDefault="007106B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2º</w:t>
            </w:r>
          </w:p>
        </w:tc>
        <w:tc>
          <w:tcPr>
            <w:tcW w:w="563" w:type="dxa"/>
          </w:tcPr>
          <w:p w14:paraId="3432E05A" w14:textId="463F3C25" w:rsidR="00CD73DA" w:rsidRDefault="00AC3581"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6</w:t>
            </w:r>
          </w:p>
        </w:tc>
        <w:tc>
          <w:tcPr>
            <w:tcW w:w="1953" w:type="dxa"/>
          </w:tcPr>
          <w:p w14:paraId="5E45EF09" w14:textId="1510A6CC" w:rsidR="00CD73DA" w:rsidRDefault="0038760D"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6</w:t>
            </w:r>
          </w:p>
        </w:tc>
      </w:tr>
      <w:tr w:rsidR="0038760D" w:rsidRPr="00BC6206" w14:paraId="076DBAB8" w14:textId="77777777" w:rsidTr="0038760D">
        <w:trPr>
          <w:trHeight w:val="435"/>
        </w:trPr>
        <w:tc>
          <w:tcPr>
            <w:tcW w:w="8326" w:type="dxa"/>
            <w:gridSpan w:val="3"/>
          </w:tcPr>
          <w:p w14:paraId="74A93A69" w14:textId="07B16C51" w:rsidR="0038760D" w:rsidRDefault="0038760D"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TOTAL</w:t>
            </w:r>
          </w:p>
        </w:tc>
        <w:tc>
          <w:tcPr>
            <w:tcW w:w="1953" w:type="dxa"/>
          </w:tcPr>
          <w:p w14:paraId="1B32D04C" w14:textId="12C25A81" w:rsidR="0038760D" w:rsidRDefault="0038760D"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63</w:t>
            </w:r>
          </w:p>
        </w:tc>
      </w:tr>
    </w:tbl>
    <w:p w14:paraId="42FB60F0" w14:textId="77777777" w:rsidR="00F27B9E" w:rsidRPr="00DB00A2" w:rsidRDefault="00F27B9E" w:rsidP="00DB00A2">
      <w:pPr>
        <w:spacing w:before="240" w:after="120"/>
        <w:jc w:val="both"/>
      </w:pPr>
    </w:p>
    <w:p w14:paraId="0329E367" w14:textId="77777777" w:rsidR="0095747A" w:rsidRPr="00FE7EC6" w:rsidRDefault="0095747A" w:rsidP="00094BE6">
      <w:pPr>
        <w:pStyle w:val="Ttulo1"/>
        <w:numPr>
          <w:ilvl w:val="0"/>
          <w:numId w:val="28"/>
        </w:numPr>
        <w:spacing w:before="360" w:after="120"/>
        <w:ind w:left="539" w:hanging="539"/>
        <w:jc w:val="both"/>
        <w:rPr>
          <w:b/>
          <w:i w:val="0"/>
          <w:sz w:val="28"/>
          <w:szCs w:val="28"/>
        </w:rPr>
      </w:pPr>
      <w:bookmarkStart w:id="43" w:name="_Toc21860723"/>
      <w:bookmarkEnd w:id="31"/>
      <w:bookmarkEnd w:id="32"/>
      <w:bookmarkEnd w:id="33"/>
      <w:bookmarkEnd w:id="34"/>
      <w:bookmarkEnd w:id="35"/>
      <w:bookmarkEnd w:id="36"/>
      <w:bookmarkEnd w:id="37"/>
      <w:bookmarkEnd w:id="38"/>
      <w:bookmarkEnd w:id="39"/>
      <w:bookmarkEnd w:id="40"/>
      <w:bookmarkEnd w:id="41"/>
      <w:bookmarkEnd w:id="42"/>
      <w:r w:rsidRPr="00FE7EC6">
        <w:rPr>
          <w:b/>
          <w:i w:val="0"/>
          <w:sz w:val="28"/>
          <w:szCs w:val="28"/>
        </w:rPr>
        <w:t>BIBLIOGRAFÍA</w:t>
      </w:r>
      <w:bookmarkEnd w:id="43"/>
    </w:p>
    <w:p w14:paraId="0329E368" w14:textId="77777777" w:rsidR="0095747A" w:rsidRDefault="0095747A" w:rsidP="00BD6981">
      <w:pPr>
        <w:spacing w:before="120" w:after="120"/>
        <w:jc w:val="both"/>
      </w:pPr>
      <w:r>
        <w:t>Como guía orientativa se seguirá el libro de texto: “Gestión del Montaje y del Mantenimiento de Instalaciones Eléctricas”, de Gregorio Morales Santiago, Editorial Paraninfo</w:t>
      </w:r>
      <w:r w:rsidRPr="00DD6604">
        <w:t>.</w:t>
      </w:r>
    </w:p>
    <w:p w14:paraId="0329E369" w14:textId="77777777" w:rsidR="0095747A" w:rsidRDefault="0095747A" w:rsidP="00BD6981">
      <w:pPr>
        <w:spacing w:before="120" w:after="120"/>
        <w:jc w:val="both"/>
      </w:pPr>
      <w:r>
        <w:t>No obstante, el</w:t>
      </w:r>
      <w:r w:rsidRPr="00DD6604">
        <w:t xml:space="preserve"> profesor </w:t>
      </w:r>
      <w:r>
        <w:t>hará entrega a los alumnos de diferente material adicional en forma de apuntes, presentaciones, transparencias, enlaces páginas web y diversa documentación de Internet, extractos de Normas y Reglamento REBT, etc.</w:t>
      </w:r>
    </w:p>
    <w:p w14:paraId="0329E36A" w14:textId="77777777" w:rsidR="0095747A" w:rsidRDefault="0095747A" w:rsidP="00BD6981">
      <w:pPr>
        <w:pStyle w:val="Textoindependiente"/>
        <w:spacing w:before="120"/>
        <w:jc w:val="both"/>
      </w:pPr>
      <w:r>
        <w:t>Dicha información se irá facilitando conforme avance el curso.</w:t>
      </w:r>
    </w:p>
    <w:p w14:paraId="60994956" w14:textId="77777777" w:rsidR="00BE7A8A" w:rsidRDefault="00BE7A8A" w:rsidP="00BD6981">
      <w:pPr>
        <w:pStyle w:val="Textoindependiente"/>
        <w:spacing w:before="120"/>
        <w:jc w:val="both"/>
      </w:pPr>
    </w:p>
    <w:p w14:paraId="0329E36B" w14:textId="77777777" w:rsidR="0095747A" w:rsidRPr="00FE7EC6" w:rsidRDefault="0095747A" w:rsidP="00094BE6">
      <w:pPr>
        <w:pStyle w:val="Ttulo1"/>
        <w:numPr>
          <w:ilvl w:val="0"/>
          <w:numId w:val="28"/>
        </w:numPr>
        <w:spacing w:before="360" w:after="120"/>
        <w:ind w:left="539" w:hanging="539"/>
        <w:jc w:val="both"/>
        <w:rPr>
          <w:b/>
          <w:i w:val="0"/>
          <w:sz w:val="28"/>
          <w:szCs w:val="28"/>
        </w:rPr>
      </w:pPr>
      <w:bookmarkStart w:id="44" w:name="_Toc21860724"/>
      <w:r w:rsidRPr="00FE7EC6">
        <w:rPr>
          <w:b/>
          <w:i w:val="0"/>
          <w:sz w:val="28"/>
          <w:szCs w:val="28"/>
        </w:rPr>
        <w:t>ORIENTACIONES PEDAGÓGICAS</w:t>
      </w:r>
      <w:bookmarkEnd w:id="44"/>
    </w:p>
    <w:p w14:paraId="0329E36C" w14:textId="77777777" w:rsidR="0095747A" w:rsidRPr="003F0A11" w:rsidRDefault="0095747A" w:rsidP="00BD6981">
      <w:pPr>
        <w:tabs>
          <w:tab w:val="num" w:pos="567"/>
        </w:tabs>
        <w:spacing w:before="120" w:after="120"/>
        <w:jc w:val="both"/>
        <w:rPr>
          <w:noProof/>
        </w:rPr>
      </w:pPr>
      <w:r w:rsidRPr="003F0A11">
        <w:rPr>
          <w:noProof/>
        </w:rPr>
        <w:t>En la presente programación  pretendemos que los alumnos/as al trabajar el módulo a través de los contenidos propuestos y con las actividades que se le ofrecerán consigan aprender por sí mismos, trabajen en equipo y posean una visión global y coordinada de los procesos en los que van a intervenir.</w:t>
      </w:r>
      <w:r w:rsidRPr="003F0A11">
        <w:rPr>
          <w:noProof/>
        </w:rPr>
        <w:tab/>
      </w:r>
    </w:p>
    <w:p w14:paraId="0329E36D" w14:textId="77777777" w:rsidR="0095747A" w:rsidRPr="003F0A11" w:rsidRDefault="0095747A" w:rsidP="00BD6981">
      <w:pPr>
        <w:tabs>
          <w:tab w:val="num" w:pos="567"/>
        </w:tabs>
        <w:spacing w:before="120" w:after="120"/>
        <w:jc w:val="both"/>
        <w:rPr>
          <w:noProof/>
        </w:rPr>
      </w:pPr>
      <w:r w:rsidRPr="003F0A11">
        <w:rPr>
          <w:noProof/>
        </w:rPr>
        <w:t xml:space="preserve">La metodología didáctica hace referencia al conjunto de decisiones que se toman para orientar el desarrollo en el aula de los procesos de enseñanza y aprendizaje. Estas decisiones se adoptan con la finalidad de contribuir al logro de los resultados de aprendizaje de este módulo profesional, pero dado que estos resultados están referidos a los diferentes contenidos de la enseñanza, las opciones metodológicas estarán orientadas al aprendizaje significativo de los diferentes contenidos considerados (conceptuales, procedimentales y actitudinales). </w:t>
      </w:r>
    </w:p>
    <w:p w14:paraId="0329E36E" w14:textId="77777777" w:rsidR="0095747A" w:rsidRPr="003F0A11" w:rsidRDefault="0095747A" w:rsidP="00BD6981">
      <w:pPr>
        <w:tabs>
          <w:tab w:val="num" w:pos="567"/>
        </w:tabs>
        <w:spacing w:before="120" w:after="120"/>
        <w:jc w:val="both"/>
        <w:rPr>
          <w:noProof/>
        </w:rPr>
      </w:pPr>
      <w:r w:rsidRPr="003F0A11">
        <w:rPr>
          <w:noProof/>
        </w:rPr>
        <w:lastRenderedPageBreak/>
        <w:t>La metodología didáctica propia de los Ciclos Formativos ha de estar orientada en todo momento al objetivo fundamental en esta etapa, que es proporcionar al alumnado la cualificación profesional necesaria para integrarse al mundo laboral.</w:t>
      </w:r>
    </w:p>
    <w:p w14:paraId="0329E36F" w14:textId="77777777" w:rsidR="0095747A" w:rsidRDefault="0095747A" w:rsidP="00BD6981">
      <w:pPr>
        <w:tabs>
          <w:tab w:val="num" w:pos="567"/>
        </w:tabs>
        <w:spacing w:before="120" w:after="120"/>
        <w:jc w:val="both"/>
        <w:rPr>
          <w:noProof/>
        </w:rPr>
      </w:pPr>
      <w:r w:rsidRPr="003F0A11">
        <w:rPr>
          <w:noProof/>
        </w:rPr>
        <w:t>Las actividades y estrategias didácticas constituyen la base metodológica en cualquier acción formativa. Utilizar como punto de partida los conocimientos previamente adquiridos es la base de la metodología constructivista que utilizaremos en la impartición del módulo. También hacemos referencia a los aspectos organizativos y los recursos utilizados. Todo ello queda planificado a continuación</w:t>
      </w:r>
      <w:r>
        <w:rPr>
          <w:noProof/>
        </w:rPr>
        <w:t>.</w:t>
      </w:r>
    </w:p>
    <w:p w14:paraId="0329E370" w14:textId="77777777" w:rsidR="0095747A" w:rsidRPr="00FE7EC6" w:rsidRDefault="0095747A" w:rsidP="00094BE6">
      <w:pPr>
        <w:pStyle w:val="Ttulo2"/>
        <w:numPr>
          <w:ilvl w:val="1"/>
          <w:numId w:val="28"/>
        </w:numPr>
        <w:shd w:val="clear" w:color="auto" w:fill="D9D9D9"/>
        <w:spacing w:before="360" w:after="120"/>
        <w:ind w:left="567" w:hanging="567"/>
        <w:jc w:val="both"/>
        <w:rPr>
          <w:rFonts w:cs="Arial"/>
          <w:b/>
          <w:i w:val="0"/>
          <w:szCs w:val="24"/>
        </w:rPr>
      </w:pPr>
      <w:bookmarkStart w:id="45" w:name="_Toc264443037"/>
      <w:bookmarkStart w:id="46" w:name="_Toc264479175"/>
      <w:bookmarkStart w:id="47" w:name="_Toc264712773"/>
      <w:bookmarkStart w:id="48" w:name="_Toc264714241"/>
      <w:bookmarkStart w:id="49" w:name="_Toc264903223"/>
      <w:bookmarkStart w:id="50" w:name="_Toc275513938"/>
      <w:bookmarkStart w:id="51" w:name="_Toc275709449"/>
      <w:bookmarkStart w:id="52" w:name="_Toc400977623"/>
      <w:bookmarkStart w:id="53" w:name="_Toc400982242"/>
      <w:bookmarkStart w:id="54" w:name="_Toc496983031"/>
      <w:bookmarkStart w:id="55" w:name="_Toc496983106"/>
      <w:bookmarkStart w:id="56" w:name="_Toc21860725"/>
      <w:r w:rsidRPr="00FE7EC6">
        <w:rPr>
          <w:rFonts w:cs="Arial"/>
          <w:b/>
          <w:i w:val="0"/>
          <w:szCs w:val="24"/>
        </w:rPr>
        <w:t>ESTRATEGIAS DIDÁCTICAS</w:t>
      </w:r>
      <w:bookmarkEnd w:id="45"/>
      <w:bookmarkEnd w:id="46"/>
      <w:bookmarkEnd w:id="47"/>
      <w:bookmarkEnd w:id="48"/>
      <w:bookmarkEnd w:id="49"/>
      <w:bookmarkEnd w:id="50"/>
      <w:bookmarkEnd w:id="51"/>
      <w:bookmarkEnd w:id="52"/>
      <w:bookmarkEnd w:id="53"/>
      <w:bookmarkEnd w:id="54"/>
      <w:bookmarkEnd w:id="55"/>
      <w:bookmarkEnd w:id="56"/>
    </w:p>
    <w:p w14:paraId="0329E371" w14:textId="77777777" w:rsidR="0095747A" w:rsidRPr="003F0A11" w:rsidRDefault="0095747A" w:rsidP="00BD6981">
      <w:pPr>
        <w:tabs>
          <w:tab w:val="num" w:pos="567"/>
        </w:tabs>
        <w:spacing w:after="120"/>
        <w:jc w:val="both"/>
        <w:rPr>
          <w:noProof/>
        </w:rPr>
      </w:pPr>
      <w:r w:rsidRPr="003F0A11">
        <w:rPr>
          <w:noProof/>
        </w:rPr>
        <w:t>Hacen referencia al tipo de actividades que se desarrollan en el aula y al modo de organizarlas o secuenciarlas.</w:t>
      </w:r>
    </w:p>
    <w:p w14:paraId="0329E372" w14:textId="77777777" w:rsidR="0095747A" w:rsidRPr="003F0A11" w:rsidRDefault="0095747A" w:rsidP="00BD6981">
      <w:pPr>
        <w:tabs>
          <w:tab w:val="num" w:pos="567"/>
        </w:tabs>
        <w:spacing w:after="120"/>
        <w:jc w:val="both"/>
        <w:rPr>
          <w:noProof/>
        </w:rPr>
      </w:pPr>
      <w:r w:rsidRPr="003F0A11">
        <w:rPr>
          <w:noProof/>
        </w:rPr>
        <w:t>La adopción de estrategias didácticas está condicionada por diferentes factores, muchos de ellos contextuales y determinados por las características de la familia y del módulo, de los alumnos/as, de los recursos didácticos disponibles y de la propia experiencia y formación del profesorado. Todo lo anterior, junto con el deseo de facilitar el aprendizaje del alumnado, nos llevan a plantear distintas estrategias metodológicas</w:t>
      </w:r>
      <w:r>
        <w:rPr>
          <w:noProof/>
        </w:rPr>
        <w:t>.</w:t>
      </w:r>
    </w:p>
    <w:p w14:paraId="0329E373" w14:textId="77777777" w:rsidR="0095747A" w:rsidRPr="003F0A11" w:rsidRDefault="0095747A" w:rsidP="00094BE6">
      <w:pPr>
        <w:numPr>
          <w:ilvl w:val="0"/>
          <w:numId w:val="8"/>
        </w:numPr>
        <w:spacing w:after="120"/>
        <w:ind w:left="360"/>
        <w:jc w:val="both"/>
        <w:rPr>
          <w:noProof/>
        </w:rPr>
      </w:pPr>
      <w:r w:rsidRPr="003F0A11">
        <w:rPr>
          <w:noProof/>
        </w:rPr>
        <w:t xml:space="preserve">La estrategia </w:t>
      </w:r>
      <w:r w:rsidRPr="00BD6981">
        <w:rPr>
          <w:b/>
          <w:i/>
          <w:noProof/>
        </w:rPr>
        <w:t>expositiva</w:t>
      </w:r>
      <w:r w:rsidRPr="003F0A11">
        <w:rPr>
          <w:noProof/>
        </w:rPr>
        <w:t xml:space="preserve"> consistirá en presentar al alumnado un conocimiento ya elaborado que debe comprender y asimilar. Resultará adecuada esta estrategia para enseñar al alumnado los conceptos más abstractos y teóricos que difícilmente podrá alcanzar sin este apoyo. Para que el aprendizaje sea verdaderamente significativo, los contenidos y los materiales de apoyo deben estar organizados de forma lógica y comprensible para que resulten realmente significativos. Este aprendizaje significativo requiere conectar las ideas previas de los alumnos/as con la nueva información. </w:t>
      </w:r>
    </w:p>
    <w:p w14:paraId="0329E374" w14:textId="77777777" w:rsidR="0095747A" w:rsidRDefault="0095747A" w:rsidP="00094BE6">
      <w:pPr>
        <w:numPr>
          <w:ilvl w:val="0"/>
          <w:numId w:val="8"/>
        </w:numPr>
        <w:tabs>
          <w:tab w:val="num" w:pos="207"/>
        </w:tabs>
        <w:spacing w:after="120"/>
        <w:ind w:left="360"/>
        <w:jc w:val="both"/>
        <w:rPr>
          <w:noProof/>
        </w:rPr>
      </w:pPr>
      <w:r w:rsidRPr="003F0A11">
        <w:rPr>
          <w:noProof/>
        </w:rPr>
        <w:t xml:space="preserve">La estrategia del </w:t>
      </w:r>
      <w:r w:rsidRPr="00BD6981">
        <w:rPr>
          <w:b/>
          <w:i/>
          <w:noProof/>
        </w:rPr>
        <w:t>aprendizaje por descubrimiento</w:t>
      </w:r>
      <w:r w:rsidRPr="003F0A11">
        <w:rPr>
          <w:noProof/>
        </w:rPr>
        <w:t xml:space="preserve"> consistirá en la presentación al alumnado de una serie de materiales que deben estructurar siguiendo unas pautas de actuación, un camino de investigación, que les lleva a una nueva organización de estos materiales y a descubrir conocimientos. Se va a enfrentar al alumnado a situaciones problemáticas a las que deberá dar respuesta de forma reflexiva y ordenada.</w:t>
      </w:r>
    </w:p>
    <w:p w14:paraId="0329E375" w14:textId="77777777" w:rsidR="0095747A" w:rsidRPr="003F0A11" w:rsidRDefault="0095747A" w:rsidP="00BD6981">
      <w:pPr>
        <w:tabs>
          <w:tab w:val="num" w:pos="567"/>
        </w:tabs>
        <w:spacing w:before="120" w:after="120"/>
        <w:jc w:val="both"/>
        <w:rPr>
          <w:noProof/>
        </w:rPr>
      </w:pPr>
      <w:r w:rsidRPr="003F0A11">
        <w:rPr>
          <w:noProof/>
        </w:rPr>
        <w:t>Conjugar las estrategias expositivas con las indagatorias puede conducir a la autonomía del alumnado en una secuencia que podría ser: exposición, práctica guiada y, finalmente, práctica autónoma del alumnado.</w:t>
      </w:r>
    </w:p>
    <w:p w14:paraId="0329E376" w14:textId="77777777" w:rsidR="0095747A" w:rsidRPr="003F0A11" w:rsidRDefault="0095747A" w:rsidP="00BD6981">
      <w:pPr>
        <w:tabs>
          <w:tab w:val="num" w:pos="567"/>
        </w:tabs>
        <w:spacing w:before="120" w:after="120"/>
        <w:jc w:val="both"/>
        <w:rPr>
          <w:noProof/>
        </w:rPr>
      </w:pPr>
      <w:r w:rsidRPr="003F0A11">
        <w:rPr>
          <w:noProof/>
        </w:rPr>
        <w:t>A continuación enumeramos una serie de estrategias que se llevarán a cabo</w:t>
      </w:r>
      <w:r>
        <w:rPr>
          <w:noProof/>
        </w:rPr>
        <w:t>.</w:t>
      </w:r>
    </w:p>
    <w:p w14:paraId="0329E377" w14:textId="77777777" w:rsidR="0095747A" w:rsidRPr="003F0A11" w:rsidRDefault="0095747A" w:rsidP="00094BE6">
      <w:pPr>
        <w:numPr>
          <w:ilvl w:val="0"/>
          <w:numId w:val="8"/>
        </w:numPr>
        <w:tabs>
          <w:tab w:val="num" w:pos="207"/>
        </w:tabs>
        <w:spacing w:after="120"/>
        <w:ind w:left="360"/>
        <w:jc w:val="both"/>
        <w:rPr>
          <w:noProof/>
        </w:rPr>
      </w:pPr>
      <w:r w:rsidRPr="003F0A11">
        <w:rPr>
          <w:noProof/>
        </w:rPr>
        <w:t>Para la enseñanza de los contenidos es conveniente situar al alumno en situaciones de aprendizaje en las que el punto de partida  sean  los  conocimientos previos que tenga el mismo, aunque sean confusos, para ir avanzando con la ayuda del profesor hacia esquemas más precisos.</w:t>
      </w:r>
    </w:p>
    <w:p w14:paraId="0329E378" w14:textId="77777777" w:rsidR="0095747A" w:rsidRPr="003F0A11" w:rsidRDefault="0095747A" w:rsidP="00094BE6">
      <w:pPr>
        <w:numPr>
          <w:ilvl w:val="0"/>
          <w:numId w:val="8"/>
        </w:numPr>
        <w:tabs>
          <w:tab w:val="num" w:pos="207"/>
        </w:tabs>
        <w:spacing w:after="120"/>
        <w:ind w:left="360"/>
        <w:jc w:val="both"/>
        <w:rPr>
          <w:noProof/>
        </w:rPr>
      </w:pPr>
      <w:r w:rsidRPr="003F0A11">
        <w:rPr>
          <w:noProof/>
        </w:rPr>
        <w:t>Clase expositiva, mediante explicaciones orales por parte del profesor, atendiendo a las dudas y consultas que puedan surgir en las mismas. Entrega de apuntes elaborados por el profesor que imparte este módulo o  por los profesores del Departamento.</w:t>
      </w:r>
    </w:p>
    <w:p w14:paraId="0329E379" w14:textId="77777777" w:rsidR="0095747A" w:rsidRPr="003F0A11" w:rsidRDefault="0095747A" w:rsidP="00094BE6">
      <w:pPr>
        <w:numPr>
          <w:ilvl w:val="0"/>
          <w:numId w:val="8"/>
        </w:numPr>
        <w:tabs>
          <w:tab w:val="num" w:pos="207"/>
        </w:tabs>
        <w:spacing w:after="120"/>
        <w:ind w:left="360"/>
        <w:jc w:val="both"/>
        <w:rPr>
          <w:noProof/>
        </w:rPr>
      </w:pPr>
      <w:r w:rsidRPr="003F0A11">
        <w:rPr>
          <w:noProof/>
        </w:rPr>
        <w:t>Exploración bibliográfica.</w:t>
      </w:r>
    </w:p>
    <w:p w14:paraId="0329E37A" w14:textId="77777777" w:rsidR="0095747A" w:rsidRPr="003F0A11" w:rsidRDefault="0095747A" w:rsidP="00094BE6">
      <w:pPr>
        <w:numPr>
          <w:ilvl w:val="0"/>
          <w:numId w:val="8"/>
        </w:numPr>
        <w:tabs>
          <w:tab w:val="num" w:pos="207"/>
        </w:tabs>
        <w:spacing w:after="120"/>
        <w:ind w:left="360"/>
        <w:jc w:val="both"/>
        <w:rPr>
          <w:noProof/>
        </w:rPr>
      </w:pPr>
      <w:r w:rsidRPr="003F0A11">
        <w:rPr>
          <w:noProof/>
        </w:rPr>
        <w:t>Discusiones en pequeños/grandes grupos.</w:t>
      </w:r>
    </w:p>
    <w:p w14:paraId="0329E37B" w14:textId="77777777" w:rsidR="0095747A" w:rsidRPr="003F0A11" w:rsidRDefault="0095747A" w:rsidP="00094BE6">
      <w:pPr>
        <w:numPr>
          <w:ilvl w:val="0"/>
          <w:numId w:val="8"/>
        </w:numPr>
        <w:tabs>
          <w:tab w:val="num" w:pos="207"/>
        </w:tabs>
        <w:spacing w:after="120"/>
        <w:ind w:left="360"/>
        <w:jc w:val="both"/>
        <w:rPr>
          <w:noProof/>
        </w:rPr>
      </w:pPr>
      <w:r w:rsidRPr="003F0A11">
        <w:rPr>
          <w:noProof/>
        </w:rPr>
        <w:t>Realización de esquemas y diagramas.</w:t>
      </w:r>
    </w:p>
    <w:p w14:paraId="0329E37C" w14:textId="77777777" w:rsidR="0095747A" w:rsidRPr="003F0A11" w:rsidRDefault="0095747A" w:rsidP="00094BE6">
      <w:pPr>
        <w:numPr>
          <w:ilvl w:val="0"/>
          <w:numId w:val="8"/>
        </w:numPr>
        <w:tabs>
          <w:tab w:val="num" w:pos="207"/>
        </w:tabs>
        <w:spacing w:after="120"/>
        <w:ind w:left="360"/>
        <w:jc w:val="both"/>
        <w:rPr>
          <w:noProof/>
        </w:rPr>
      </w:pPr>
      <w:r w:rsidRPr="003F0A11">
        <w:rPr>
          <w:noProof/>
        </w:rPr>
        <w:t>Seguimiento de los trabajos tanto individuales como de grupo.</w:t>
      </w:r>
    </w:p>
    <w:p w14:paraId="0329E37D" w14:textId="77777777" w:rsidR="0095747A" w:rsidRPr="003F0A11" w:rsidRDefault="0095747A" w:rsidP="00094BE6">
      <w:pPr>
        <w:numPr>
          <w:ilvl w:val="0"/>
          <w:numId w:val="8"/>
        </w:numPr>
        <w:tabs>
          <w:tab w:val="num" w:pos="207"/>
        </w:tabs>
        <w:spacing w:after="120"/>
        <w:ind w:left="360"/>
        <w:jc w:val="both"/>
        <w:rPr>
          <w:noProof/>
        </w:rPr>
      </w:pPr>
      <w:r w:rsidRPr="003F0A11">
        <w:rPr>
          <w:noProof/>
        </w:rPr>
        <w:t>En la medida de lo posible se utilizarán recursos audiovisuales o material tangible para captar la atención de los alumnos/as.</w:t>
      </w:r>
    </w:p>
    <w:p w14:paraId="0329E37E" w14:textId="77777777" w:rsidR="0095747A" w:rsidRPr="003F0A11" w:rsidRDefault="0095747A" w:rsidP="00094BE6">
      <w:pPr>
        <w:numPr>
          <w:ilvl w:val="0"/>
          <w:numId w:val="8"/>
        </w:numPr>
        <w:tabs>
          <w:tab w:val="num" w:pos="207"/>
        </w:tabs>
        <w:spacing w:after="120"/>
        <w:ind w:left="360"/>
        <w:jc w:val="both"/>
        <w:rPr>
          <w:noProof/>
        </w:rPr>
      </w:pPr>
      <w:r w:rsidRPr="003F0A11">
        <w:rPr>
          <w:noProof/>
        </w:rPr>
        <w:lastRenderedPageBreak/>
        <w:t>La metodología en si será eminentemente participativa, sobre todo al trabajar los contenidos procedimentales.</w:t>
      </w:r>
    </w:p>
    <w:p w14:paraId="0329E37F" w14:textId="77777777" w:rsidR="0095747A" w:rsidRPr="003F0A11" w:rsidRDefault="0095747A" w:rsidP="00094BE6">
      <w:pPr>
        <w:numPr>
          <w:ilvl w:val="0"/>
          <w:numId w:val="8"/>
        </w:numPr>
        <w:tabs>
          <w:tab w:val="num" w:pos="207"/>
        </w:tabs>
        <w:spacing w:after="120"/>
        <w:ind w:left="360"/>
        <w:jc w:val="both"/>
        <w:rPr>
          <w:noProof/>
        </w:rPr>
      </w:pPr>
      <w:r w:rsidRPr="003F0A11">
        <w:rPr>
          <w:noProof/>
        </w:rPr>
        <w:t>Al mismo tiempo, el agrupamiento del alumnado será flexible, dependiendo del tipo de actividad y del material disponible que se vaya a trabajar: actividades individuales, en pequeño grupo y en gran grupo. También se usará la tutorización por parte de los alumno/as con más experiencia o destreza.</w:t>
      </w:r>
    </w:p>
    <w:p w14:paraId="0329E380" w14:textId="77777777" w:rsidR="0095747A" w:rsidRPr="003F0A11" w:rsidRDefault="0095747A" w:rsidP="00094BE6">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57" w:name="_Toc264310965"/>
      <w:bookmarkStart w:id="58" w:name="_Toc264441579"/>
      <w:bookmarkStart w:id="59" w:name="_Toc264443040"/>
      <w:bookmarkStart w:id="60" w:name="_Toc264479178"/>
      <w:bookmarkStart w:id="61" w:name="_Toc264712776"/>
      <w:bookmarkStart w:id="62" w:name="_Toc264714244"/>
      <w:bookmarkStart w:id="63" w:name="_Toc264903226"/>
      <w:bookmarkStart w:id="64" w:name="_Toc275513939"/>
      <w:bookmarkStart w:id="65" w:name="_Toc275709450"/>
      <w:bookmarkStart w:id="66" w:name="_Toc400977624"/>
      <w:bookmarkStart w:id="67" w:name="_Toc400982243"/>
      <w:bookmarkStart w:id="68" w:name="_Toc496983032"/>
      <w:bookmarkStart w:id="69" w:name="_Toc496983107"/>
      <w:bookmarkStart w:id="70" w:name="_Toc21860726"/>
      <w:r w:rsidRPr="003F0A11">
        <w:rPr>
          <w:rFonts w:ascii="Times New Roman" w:hAnsi="Times New Roman"/>
          <w:sz w:val="24"/>
          <w:szCs w:val="24"/>
        </w:rPr>
        <w:t>Planteamiento de las Unidades Didácticas</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329E381" w14:textId="77777777" w:rsidR="0095747A" w:rsidRPr="003F0A11" w:rsidRDefault="0095747A" w:rsidP="001C64E3">
      <w:pPr>
        <w:pStyle w:val="Encabezado"/>
        <w:tabs>
          <w:tab w:val="clear" w:pos="4252"/>
          <w:tab w:val="clear" w:pos="8504"/>
        </w:tabs>
        <w:spacing w:before="120" w:after="120"/>
        <w:jc w:val="both"/>
        <w:rPr>
          <w:rFonts w:ascii="Times New Roman" w:hAnsi="Times New Roman"/>
          <w:szCs w:val="24"/>
          <w:shd w:val="clear" w:color="auto" w:fill="FFFFFF"/>
        </w:rPr>
      </w:pPr>
      <w:r w:rsidRPr="003F0A11">
        <w:rPr>
          <w:rFonts w:ascii="Times New Roman" w:hAnsi="Times New Roman"/>
          <w:szCs w:val="24"/>
          <w:shd w:val="clear" w:color="auto" w:fill="FFFFFF"/>
        </w:rPr>
        <w:t>Para poner en práctica las estrategias didácticas adoptadas, como esquema general de las unidades didácticas se plantea el siguiente</w:t>
      </w:r>
      <w:r>
        <w:rPr>
          <w:rFonts w:ascii="Times New Roman" w:hAnsi="Times New Roman"/>
          <w:szCs w:val="24"/>
          <w:shd w:val="clear" w:color="auto" w:fill="FFFFFF"/>
        </w:rPr>
        <w:t>.</w:t>
      </w:r>
    </w:p>
    <w:p w14:paraId="0329E382" w14:textId="77777777" w:rsidR="0095747A" w:rsidRPr="003F0A11" w:rsidRDefault="0095747A" w:rsidP="001C64E3">
      <w:pPr>
        <w:pStyle w:val="Encabezado"/>
        <w:tabs>
          <w:tab w:val="clear" w:pos="4252"/>
          <w:tab w:val="clear" w:pos="8504"/>
        </w:tabs>
        <w:spacing w:before="120" w:after="120"/>
        <w:jc w:val="both"/>
        <w:rPr>
          <w:rFonts w:ascii="Times New Roman" w:hAnsi="Times New Roman"/>
          <w:szCs w:val="24"/>
        </w:rPr>
      </w:pPr>
      <w:r w:rsidRPr="003F0A11">
        <w:rPr>
          <w:rFonts w:ascii="Times New Roman" w:hAnsi="Times New Roman"/>
          <w:szCs w:val="24"/>
        </w:rPr>
        <w:t xml:space="preserve">Se partirá de una </w:t>
      </w:r>
      <w:r w:rsidRPr="003F0A11">
        <w:rPr>
          <w:rFonts w:ascii="Times New Roman" w:hAnsi="Times New Roman"/>
          <w:b/>
          <w:i/>
          <w:szCs w:val="24"/>
        </w:rPr>
        <w:t>exploración de ideas previas</w:t>
      </w:r>
      <w:r w:rsidRPr="003F0A11">
        <w:rPr>
          <w:rFonts w:ascii="Times New Roman" w:hAnsi="Times New Roman"/>
          <w:szCs w:val="24"/>
        </w:rPr>
        <w:t xml:space="preserve"> sobre el contenido de la unidad, a fin de determinar el punto de partida de la misma. </w:t>
      </w:r>
      <w:r w:rsidRPr="003F0A11">
        <w:rPr>
          <w:rFonts w:ascii="Times New Roman" w:hAnsi="Times New Roman"/>
          <w:szCs w:val="24"/>
          <w:shd w:val="clear" w:color="auto" w:fill="FFFFFF"/>
        </w:rPr>
        <w:t xml:space="preserve">A continuación, mediante </w:t>
      </w:r>
      <w:r w:rsidRPr="003F0A11">
        <w:rPr>
          <w:rFonts w:ascii="Times New Roman" w:hAnsi="Times New Roman"/>
          <w:b/>
          <w:i/>
          <w:szCs w:val="24"/>
          <w:shd w:val="clear" w:color="auto" w:fill="FFFFFF"/>
        </w:rPr>
        <w:t>clase expositiva</w:t>
      </w:r>
      <w:r w:rsidRPr="003F0A11">
        <w:rPr>
          <w:rFonts w:ascii="Times New Roman" w:hAnsi="Times New Roman"/>
          <w:szCs w:val="24"/>
          <w:shd w:val="clear" w:color="auto" w:fill="FFFFFF"/>
        </w:rPr>
        <w:t xml:space="preserve">, se </w:t>
      </w:r>
      <w:r w:rsidRPr="003F0A11">
        <w:rPr>
          <w:rFonts w:ascii="Times New Roman" w:hAnsi="Times New Roman"/>
          <w:szCs w:val="24"/>
        </w:rPr>
        <w:t xml:space="preserve">desarrollará el contenido de cada unidad con el objetivo de que los alumnos  asimilen y razonen los conceptos básicos, intentado despertar el interés de los mismos por el tema que se esté tratando. Para ello se fomentará que los alumnos participen en este desarrollo, siempre que sea posible, planteando cuestiones orales que deberán responder para conocer en cada momento si siguen o no la explicación, o bien, respondiendo a las dudas  concretas que surjan e intentando que relacionen los aspectos que se estén tratando, con situaciones reales que puedan conocer o ser de su interés. </w:t>
      </w:r>
    </w:p>
    <w:p w14:paraId="0329E383" w14:textId="77777777" w:rsidR="0095747A" w:rsidRPr="003F0A11" w:rsidRDefault="0095747A" w:rsidP="001C64E3">
      <w:pPr>
        <w:pStyle w:val="Encabezado"/>
        <w:tabs>
          <w:tab w:val="clear" w:pos="4252"/>
          <w:tab w:val="clear" w:pos="8504"/>
        </w:tabs>
        <w:spacing w:before="120" w:after="120"/>
        <w:jc w:val="both"/>
        <w:rPr>
          <w:rFonts w:ascii="Times New Roman" w:hAnsi="Times New Roman"/>
          <w:szCs w:val="24"/>
        </w:rPr>
      </w:pPr>
      <w:r w:rsidRPr="003F0A11">
        <w:rPr>
          <w:rFonts w:ascii="Times New Roman" w:hAnsi="Times New Roman"/>
          <w:szCs w:val="24"/>
        </w:rPr>
        <w:t xml:space="preserve">Asimismo, se resolverán todas las dudas que hayan podido surgir una vez finalizada la exposición del tema y, durante o después de la exposición, se anotará en el cuaderno del profesor, hechos significativos, las observaciones de conductas y actitudes. </w:t>
      </w:r>
    </w:p>
    <w:p w14:paraId="0329E384" w14:textId="77777777" w:rsidR="0095747A" w:rsidRPr="003F0A11" w:rsidRDefault="0095747A" w:rsidP="001C64E3">
      <w:pPr>
        <w:spacing w:before="120" w:after="120"/>
        <w:jc w:val="both"/>
      </w:pPr>
      <w:r w:rsidRPr="003F0A11">
        <w:t xml:space="preserve">Resueltas las dudas conceptuales, se procederá a la </w:t>
      </w:r>
      <w:r w:rsidRPr="003F0A11">
        <w:rPr>
          <w:b/>
          <w:i/>
        </w:rPr>
        <w:t>realización de trabajos de aplicación o prácticas.</w:t>
      </w:r>
      <w:r w:rsidRPr="003F0A11">
        <w:t xml:space="preserve"> Se realizará un seguimiento continuo de dicho trabajo, anotando nuevamente en el cuaderno, el grado de cumplimiento de dichos trabajos, limpieza, organización y el correcto cumplimiento del mismo. Terminados los trabajos, se procederá a su entrega y posterior corrección, indicando en los mismos, las anotaciones pertinentes que permitan  al alumno rectificar los problemas encontrados.</w:t>
      </w:r>
    </w:p>
    <w:p w14:paraId="0329E385" w14:textId="77777777" w:rsidR="0095747A" w:rsidRPr="003F0A11" w:rsidRDefault="0095747A" w:rsidP="001C64E3">
      <w:pPr>
        <w:pStyle w:val="Encabezado"/>
        <w:tabs>
          <w:tab w:val="clear" w:pos="4252"/>
          <w:tab w:val="clear" w:pos="8504"/>
        </w:tabs>
        <w:spacing w:before="120" w:after="120"/>
        <w:jc w:val="both"/>
        <w:rPr>
          <w:rFonts w:ascii="Times New Roman" w:hAnsi="Times New Roman"/>
          <w:noProof/>
          <w:szCs w:val="24"/>
        </w:rPr>
      </w:pPr>
      <w:r w:rsidRPr="003F0A11">
        <w:rPr>
          <w:rFonts w:ascii="Times New Roman" w:hAnsi="Times New Roman"/>
          <w:szCs w:val="24"/>
        </w:rPr>
        <w:t xml:space="preserve">Al final de cada bloque de unidades, se realizarán </w:t>
      </w:r>
      <w:r w:rsidRPr="003F0A11">
        <w:rPr>
          <w:rFonts w:ascii="Times New Roman" w:hAnsi="Times New Roman"/>
          <w:b/>
          <w:i/>
          <w:szCs w:val="24"/>
        </w:rPr>
        <w:t>pruebas individuales de los conocimientos adquiridos</w:t>
      </w:r>
      <w:r w:rsidRPr="003F0A11">
        <w:rPr>
          <w:rFonts w:ascii="Times New Roman" w:hAnsi="Times New Roman"/>
          <w:szCs w:val="24"/>
        </w:rPr>
        <w:t xml:space="preserve"> en las mismas. Estas pruebas se podrán realizar con material de ayuda, en las que el/la alumno/as podrá consultar libros, manuales, tablas, etc., y sin material de ayuda.</w:t>
      </w:r>
    </w:p>
    <w:p w14:paraId="0329E386" w14:textId="77777777" w:rsidR="0095747A" w:rsidRDefault="0095747A" w:rsidP="001C64E3">
      <w:pPr>
        <w:spacing w:before="120" w:after="120"/>
        <w:jc w:val="both"/>
        <w:rPr>
          <w:noProof/>
        </w:rPr>
      </w:pPr>
      <w:r w:rsidRPr="003F0A11">
        <w:rPr>
          <w:noProof/>
        </w:rPr>
        <w:t>En resumen, seguiremos una metodología activa y participativa que facilite la interacción, fomente la responsabilidad sobre el aprendizaje, asegure la motivación, favorezca la modificación o adquisición de nuevas actitudes, posibilite el desarrollo de habilidades y potencie la evaluación como un proceso de retroalimentación continua.</w:t>
      </w:r>
    </w:p>
    <w:p w14:paraId="0329E387" w14:textId="77777777" w:rsidR="0095747A" w:rsidRPr="00FE7EC6" w:rsidRDefault="0095747A" w:rsidP="00094BE6">
      <w:pPr>
        <w:pStyle w:val="Ttulo2"/>
        <w:numPr>
          <w:ilvl w:val="1"/>
          <w:numId w:val="28"/>
        </w:numPr>
        <w:shd w:val="clear" w:color="auto" w:fill="D9D9D9"/>
        <w:spacing w:before="360" w:after="120"/>
        <w:ind w:left="567" w:hanging="567"/>
        <w:jc w:val="both"/>
        <w:rPr>
          <w:rFonts w:cs="Arial"/>
          <w:b/>
          <w:i w:val="0"/>
          <w:szCs w:val="24"/>
        </w:rPr>
      </w:pPr>
      <w:bookmarkStart w:id="71" w:name="_Toc264443041"/>
      <w:bookmarkStart w:id="72" w:name="_Toc264479179"/>
      <w:bookmarkStart w:id="73" w:name="_Toc264712777"/>
      <w:bookmarkStart w:id="74" w:name="_Toc264714245"/>
      <w:bookmarkStart w:id="75" w:name="_Toc264903227"/>
      <w:bookmarkStart w:id="76" w:name="_Toc275513940"/>
      <w:bookmarkStart w:id="77" w:name="_Toc275709451"/>
      <w:bookmarkStart w:id="78" w:name="_Toc400977625"/>
      <w:bookmarkStart w:id="79" w:name="_Toc400982244"/>
      <w:bookmarkStart w:id="80" w:name="_Toc496983033"/>
      <w:bookmarkStart w:id="81" w:name="_Toc496983108"/>
      <w:bookmarkStart w:id="82" w:name="_Toc21860727"/>
      <w:r w:rsidRPr="00FE7EC6">
        <w:rPr>
          <w:rFonts w:cs="Arial"/>
          <w:b/>
          <w:i w:val="0"/>
          <w:szCs w:val="24"/>
        </w:rPr>
        <w:t>ACTIVIDADES</w:t>
      </w:r>
      <w:bookmarkEnd w:id="71"/>
      <w:bookmarkEnd w:id="72"/>
      <w:bookmarkEnd w:id="73"/>
      <w:bookmarkEnd w:id="74"/>
      <w:bookmarkEnd w:id="75"/>
      <w:bookmarkEnd w:id="76"/>
      <w:bookmarkEnd w:id="77"/>
      <w:bookmarkEnd w:id="78"/>
      <w:bookmarkEnd w:id="79"/>
      <w:bookmarkEnd w:id="80"/>
      <w:bookmarkEnd w:id="81"/>
      <w:bookmarkEnd w:id="82"/>
    </w:p>
    <w:p w14:paraId="0329E388" w14:textId="77777777" w:rsidR="0095747A" w:rsidRPr="003F0A11" w:rsidRDefault="0095747A" w:rsidP="001C64E3">
      <w:pPr>
        <w:tabs>
          <w:tab w:val="num" w:pos="567"/>
        </w:tabs>
        <w:spacing w:before="120" w:after="120"/>
        <w:jc w:val="both"/>
        <w:rPr>
          <w:noProof/>
        </w:rPr>
      </w:pPr>
      <w:r w:rsidRPr="003F0A11">
        <w:rPr>
          <w:noProof/>
        </w:rPr>
        <w:t>El diseño y desarrollo de actividades constituyen una de las tareas más importantes que realizamos los docentes, pues constituyen el medio por excelencia para desarrollar las intenciones expresadas en los objetivos y contenidos.</w:t>
      </w:r>
    </w:p>
    <w:p w14:paraId="0329E389" w14:textId="77777777" w:rsidR="0095747A" w:rsidRDefault="0095747A" w:rsidP="001C64E3">
      <w:pPr>
        <w:tabs>
          <w:tab w:val="num" w:pos="567"/>
        </w:tabs>
        <w:spacing w:before="120" w:after="120"/>
        <w:jc w:val="both"/>
        <w:rPr>
          <w:noProof/>
        </w:rPr>
      </w:pPr>
      <w:r w:rsidRPr="003F0A11">
        <w:rPr>
          <w:noProof/>
        </w:rPr>
        <w:t xml:space="preserve">Siendo conocedores de que es en la Unidad Didáctica en donde se van a plantear las actividades concretas para llevar a cabo la tarea educativa, tanto las de aprendizaje como las de enseñanza, sin embargo es necesario plantear en la Programación de Módulo los tipos de actividades que se consideran adecuados a las características del ciclo formativo </w:t>
      </w:r>
      <w:r>
        <w:rPr>
          <w:noProof/>
        </w:rPr>
        <w:t>que nos ocupa</w:t>
      </w:r>
      <w:r w:rsidRPr="003F0A11">
        <w:rPr>
          <w:noProof/>
        </w:rPr>
        <w:t>.</w:t>
      </w:r>
    </w:p>
    <w:p w14:paraId="0329E38A" w14:textId="77777777" w:rsidR="0095747A" w:rsidRPr="003F0A11" w:rsidRDefault="0095747A" w:rsidP="00094BE6">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83" w:name="_Toc264310967"/>
      <w:bookmarkStart w:id="84" w:name="_Toc264441581"/>
      <w:bookmarkStart w:id="85" w:name="_Toc264443042"/>
      <w:bookmarkStart w:id="86" w:name="_Toc264479180"/>
      <w:bookmarkStart w:id="87" w:name="_Toc264712778"/>
      <w:bookmarkStart w:id="88" w:name="_Toc264714246"/>
      <w:bookmarkStart w:id="89" w:name="_Toc264903228"/>
      <w:bookmarkStart w:id="90" w:name="_Toc275513941"/>
      <w:bookmarkStart w:id="91" w:name="_Toc275709452"/>
      <w:bookmarkStart w:id="92" w:name="_Toc400977626"/>
      <w:bookmarkStart w:id="93" w:name="_Toc400982245"/>
      <w:bookmarkStart w:id="94" w:name="_Toc496983034"/>
      <w:bookmarkStart w:id="95" w:name="_Toc496983109"/>
      <w:bookmarkStart w:id="96" w:name="_Toc21860728"/>
      <w:r w:rsidRPr="003F0A11">
        <w:rPr>
          <w:rFonts w:ascii="Times New Roman" w:hAnsi="Times New Roman"/>
          <w:sz w:val="24"/>
          <w:szCs w:val="24"/>
        </w:rPr>
        <w:t>Actividades de Aprendizaje</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329E38B" w14:textId="77777777" w:rsidR="0095747A" w:rsidRPr="003F0A11" w:rsidRDefault="0095747A" w:rsidP="00094BE6">
      <w:pPr>
        <w:widowControl w:val="0"/>
        <w:numPr>
          <w:ilvl w:val="0"/>
          <w:numId w:val="9"/>
        </w:numPr>
        <w:tabs>
          <w:tab w:val="clear" w:pos="1068"/>
          <w:tab w:val="num" w:pos="284"/>
        </w:tabs>
        <w:spacing w:after="120"/>
        <w:ind w:left="284" w:hanging="284"/>
        <w:jc w:val="both"/>
      </w:pPr>
      <w:r w:rsidRPr="003F0A11">
        <w:rPr>
          <w:u w:val="single"/>
        </w:rPr>
        <w:t>De evaluación de conocimientos previos</w:t>
      </w:r>
      <w:r w:rsidRPr="003F0A11">
        <w:t xml:space="preserve">. Son las que tienen como objetivo proporcionar al profesor la información necesaria para conocer qué saben los alumnos sobre un tema concreto. Son </w:t>
      </w:r>
      <w:r w:rsidRPr="003F0A11">
        <w:lastRenderedPageBreak/>
        <w:t>imprescindibles para adecuar las siguientes actividades.</w:t>
      </w:r>
    </w:p>
    <w:p w14:paraId="0329E38C" w14:textId="77777777" w:rsidR="0095747A" w:rsidRPr="003F0A11" w:rsidRDefault="0095747A" w:rsidP="00094BE6">
      <w:pPr>
        <w:widowControl w:val="0"/>
        <w:numPr>
          <w:ilvl w:val="0"/>
          <w:numId w:val="9"/>
        </w:numPr>
        <w:tabs>
          <w:tab w:val="clear" w:pos="1068"/>
          <w:tab w:val="num" w:pos="284"/>
        </w:tabs>
        <w:spacing w:after="120"/>
        <w:ind w:left="284" w:hanging="284"/>
        <w:jc w:val="both"/>
        <w:rPr>
          <w:i/>
        </w:rPr>
      </w:pPr>
      <w:r w:rsidRPr="003F0A11">
        <w:rPr>
          <w:u w:val="single"/>
        </w:rPr>
        <w:t>De introducción-motivación</w:t>
      </w:r>
      <w:r w:rsidRPr="003F0A11">
        <w:t xml:space="preserve">. Se pretende introducir al alumno/a en el tema y al mismo tiempo motivarlo y despertar su interés. Entre ellas se puede señalar: </w:t>
      </w:r>
      <w:r w:rsidRPr="003F0A11">
        <w:rPr>
          <w:i/>
        </w:rPr>
        <w:t>conflictos cognitivos (provocando duda, confusión), interrogantes previos.</w:t>
      </w:r>
    </w:p>
    <w:p w14:paraId="0329E38D" w14:textId="77777777" w:rsidR="0095747A" w:rsidRPr="003F0A11" w:rsidRDefault="0095747A" w:rsidP="00094BE6">
      <w:pPr>
        <w:widowControl w:val="0"/>
        <w:numPr>
          <w:ilvl w:val="0"/>
          <w:numId w:val="9"/>
        </w:numPr>
        <w:tabs>
          <w:tab w:val="clear" w:pos="1068"/>
          <w:tab w:val="num" w:pos="284"/>
        </w:tabs>
        <w:spacing w:after="120"/>
        <w:ind w:left="284" w:hanging="284"/>
        <w:jc w:val="both"/>
      </w:pPr>
      <w:r w:rsidRPr="003F0A11">
        <w:rPr>
          <w:u w:val="single"/>
        </w:rPr>
        <w:t>De desarrollo de los contenidos</w:t>
      </w:r>
      <w:r w:rsidRPr="003F0A11">
        <w:t xml:space="preserve">. Están destinadas a que los alumnos trabajen los diferentes tipos de contenidos. Entre ellas se pueden señalar; </w:t>
      </w:r>
      <w:r w:rsidRPr="003F0A11">
        <w:rPr>
          <w:i/>
        </w:rPr>
        <w:t>descripciones, interpretación de gráficos, montaje/desmontaje, ejercicios prácticos, esquemas, resolución de problemas, pequeños proyectos</w:t>
      </w:r>
      <w:r w:rsidRPr="003F0A11">
        <w:t>.</w:t>
      </w:r>
    </w:p>
    <w:p w14:paraId="0329E38E" w14:textId="77777777" w:rsidR="0095747A" w:rsidRPr="001C64E3" w:rsidRDefault="0095747A" w:rsidP="00094BE6">
      <w:pPr>
        <w:widowControl w:val="0"/>
        <w:numPr>
          <w:ilvl w:val="0"/>
          <w:numId w:val="9"/>
        </w:numPr>
        <w:tabs>
          <w:tab w:val="clear" w:pos="1068"/>
          <w:tab w:val="num" w:pos="284"/>
        </w:tabs>
        <w:spacing w:after="120"/>
        <w:ind w:left="284" w:hanging="284"/>
        <w:jc w:val="both"/>
        <w:rPr>
          <w:i/>
        </w:rPr>
      </w:pPr>
      <w:r w:rsidRPr="001C64E3">
        <w:rPr>
          <w:u w:val="single"/>
        </w:rPr>
        <w:t>De resumen-síntesis y generalización</w:t>
      </w:r>
      <w:r w:rsidRPr="003F0A11">
        <w:t xml:space="preserve">. Permiten al alumno recapitular, aplicar y generalizar los aprendizajes a otras situaciones y contextos. </w:t>
      </w:r>
    </w:p>
    <w:p w14:paraId="0329E38F" w14:textId="77777777" w:rsidR="0095747A" w:rsidRPr="003F0A11" w:rsidRDefault="0095747A" w:rsidP="00094BE6">
      <w:pPr>
        <w:widowControl w:val="0"/>
        <w:numPr>
          <w:ilvl w:val="0"/>
          <w:numId w:val="9"/>
        </w:numPr>
        <w:tabs>
          <w:tab w:val="clear" w:pos="1068"/>
          <w:tab w:val="num" w:pos="284"/>
        </w:tabs>
        <w:spacing w:after="120"/>
        <w:ind w:left="284" w:hanging="284"/>
        <w:jc w:val="both"/>
      </w:pPr>
      <w:r w:rsidRPr="003F0A11">
        <w:rPr>
          <w:u w:val="single"/>
        </w:rPr>
        <w:t>De apoyo</w:t>
      </w:r>
      <w:r w:rsidRPr="003F0A11">
        <w:t>. Tienen como finalidad la de ayudar a los alumnos que tiene dificultad para realizar un determinado aprendizaje o para facilitar a otros, que tienen más capacidad de aprender, desarrollar, ampliar, profundizar, etc., lo que se está aprendiendo. Dentro de este tipo se incluyen:</w:t>
      </w:r>
    </w:p>
    <w:p w14:paraId="0329E390" w14:textId="77777777" w:rsidR="0095747A" w:rsidRPr="003F0A11" w:rsidRDefault="0095747A" w:rsidP="00094BE6">
      <w:pPr>
        <w:widowControl w:val="0"/>
        <w:numPr>
          <w:ilvl w:val="2"/>
          <w:numId w:val="9"/>
        </w:numPr>
        <w:tabs>
          <w:tab w:val="clear" w:pos="2508"/>
          <w:tab w:val="num" w:pos="567"/>
        </w:tabs>
        <w:spacing w:before="120" w:after="120"/>
        <w:ind w:left="567" w:hanging="357"/>
        <w:jc w:val="both"/>
      </w:pPr>
      <w:r w:rsidRPr="003F0A11">
        <w:rPr>
          <w:i/>
        </w:rPr>
        <w:t>De refuerzo.</w:t>
      </w:r>
      <w:r w:rsidRPr="003F0A11">
        <w:t xml:space="preserve"> Permiten a los alumnos con dificultades de aprendizaje alcanzar los mismos objetivos que el resto del grupo. Atienden a la diversidad. Son actividades como las expuestas anteriormente pero:</w:t>
      </w:r>
    </w:p>
    <w:p w14:paraId="0329E391" w14:textId="77777777" w:rsidR="0095747A" w:rsidRPr="003F0A11" w:rsidRDefault="0095747A" w:rsidP="00094BE6">
      <w:pPr>
        <w:widowControl w:val="0"/>
        <w:numPr>
          <w:ilvl w:val="3"/>
          <w:numId w:val="9"/>
        </w:numPr>
        <w:tabs>
          <w:tab w:val="clear" w:pos="3228"/>
          <w:tab w:val="num" w:pos="1287"/>
        </w:tabs>
        <w:ind w:left="1287"/>
        <w:jc w:val="both"/>
      </w:pPr>
      <w:r w:rsidRPr="003F0A11">
        <w:t>Descompuestas en los pasos fundamentales</w:t>
      </w:r>
      <w:r>
        <w:t>.</w:t>
      </w:r>
    </w:p>
    <w:p w14:paraId="0329E392" w14:textId="77777777" w:rsidR="0095747A" w:rsidRPr="003F0A11" w:rsidRDefault="0095747A" w:rsidP="00094BE6">
      <w:pPr>
        <w:widowControl w:val="0"/>
        <w:numPr>
          <w:ilvl w:val="3"/>
          <w:numId w:val="9"/>
        </w:numPr>
        <w:tabs>
          <w:tab w:val="clear" w:pos="3228"/>
          <w:tab w:val="num" w:pos="1287"/>
        </w:tabs>
        <w:ind w:left="1287"/>
        <w:jc w:val="both"/>
      </w:pPr>
      <w:r w:rsidRPr="003F0A11">
        <w:t>Planteadas de distinta manera.</w:t>
      </w:r>
    </w:p>
    <w:p w14:paraId="0329E393" w14:textId="77777777" w:rsidR="0095747A" w:rsidRPr="003F0A11" w:rsidRDefault="0095747A" w:rsidP="00094BE6">
      <w:pPr>
        <w:widowControl w:val="0"/>
        <w:numPr>
          <w:ilvl w:val="3"/>
          <w:numId w:val="9"/>
        </w:numPr>
        <w:tabs>
          <w:tab w:val="clear" w:pos="3228"/>
          <w:tab w:val="num" w:pos="1287"/>
        </w:tabs>
        <w:ind w:left="1287"/>
        <w:jc w:val="both"/>
      </w:pPr>
      <w:r w:rsidRPr="003F0A11">
        <w:t>Diferentes pero planteadas en la misma línea.</w:t>
      </w:r>
    </w:p>
    <w:p w14:paraId="0329E394" w14:textId="77777777" w:rsidR="0095747A" w:rsidRPr="003F0A11" w:rsidRDefault="0095747A" w:rsidP="00094BE6">
      <w:pPr>
        <w:widowControl w:val="0"/>
        <w:numPr>
          <w:ilvl w:val="2"/>
          <w:numId w:val="9"/>
        </w:numPr>
        <w:tabs>
          <w:tab w:val="clear" w:pos="2508"/>
          <w:tab w:val="num" w:pos="567"/>
        </w:tabs>
        <w:spacing w:before="120" w:after="120"/>
        <w:ind w:left="567" w:hanging="357"/>
        <w:jc w:val="both"/>
      </w:pPr>
      <w:r w:rsidRPr="003F0A11">
        <w:rPr>
          <w:i/>
        </w:rPr>
        <w:t>De ampliación</w:t>
      </w:r>
      <w:r w:rsidRPr="003F0A11">
        <w:t>. Permiten a los alumnos, que superan con facilidad los objetivos propuestos y que han realizado de manera satisfactoria las actividades de desarrollo programadas, continuar construyendo conocimientos o profundizar en ellos. Son actividades como las expuestas anteriormente, pero:</w:t>
      </w:r>
    </w:p>
    <w:p w14:paraId="0329E395" w14:textId="77777777" w:rsidR="0095747A" w:rsidRPr="003F0A11" w:rsidRDefault="0095747A" w:rsidP="00094BE6">
      <w:pPr>
        <w:widowControl w:val="0"/>
        <w:numPr>
          <w:ilvl w:val="3"/>
          <w:numId w:val="9"/>
        </w:numPr>
        <w:tabs>
          <w:tab w:val="clear" w:pos="3228"/>
          <w:tab w:val="num" w:pos="1287"/>
        </w:tabs>
        <w:ind w:left="1287"/>
        <w:jc w:val="both"/>
      </w:pPr>
      <w:r w:rsidRPr="003F0A11">
        <w:t>Con un nivel superior de elaboración</w:t>
      </w:r>
      <w:r>
        <w:t>.</w:t>
      </w:r>
    </w:p>
    <w:p w14:paraId="0329E396" w14:textId="77777777" w:rsidR="0095747A" w:rsidRPr="003F0A11" w:rsidRDefault="0095747A" w:rsidP="00094BE6">
      <w:pPr>
        <w:widowControl w:val="0"/>
        <w:numPr>
          <w:ilvl w:val="3"/>
          <w:numId w:val="9"/>
        </w:numPr>
        <w:tabs>
          <w:tab w:val="clear" w:pos="3228"/>
          <w:tab w:val="num" w:pos="1287"/>
        </w:tabs>
        <w:ind w:left="1287"/>
        <w:jc w:val="both"/>
      </w:pPr>
      <w:r w:rsidRPr="003F0A11">
        <w:t>Con mayor autonomía</w:t>
      </w:r>
      <w:r>
        <w:t>.</w:t>
      </w:r>
    </w:p>
    <w:p w14:paraId="0329E397" w14:textId="77777777" w:rsidR="0095747A" w:rsidRPr="003F0A11" w:rsidRDefault="0095747A" w:rsidP="00094BE6">
      <w:pPr>
        <w:widowControl w:val="0"/>
        <w:numPr>
          <w:ilvl w:val="0"/>
          <w:numId w:val="9"/>
        </w:numPr>
        <w:tabs>
          <w:tab w:val="clear" w:pos="1068"/>
          <w:tab w:val="num" w:pos="284"/>
        </w:tabs>
        <w:spacing w:before="120" w:after="120"/>
        <w:ind w:left="284" w:hanging="284"/>
        <w:jc w:val="both"/>
        <w:rPr>
          <w:i/>
        </w:rPr>
      </w:pPr>
      <w:r w:rsidRPr="003F0A11">
        <w:rPr>
          <w:u w:val="single"/>
        </w:rPr>
        <w:t>De evaluación</w:t>
      </w:r>
      <w:r w:rsidRPr="003F0A11">
        <w:t>.</w:t>
      </w:r>
      <w:r>
        <w:t xml:space="preserve"> </w:t>
      </w:r>
      <w:r w:rsidRPr="003F0A11">
        <w:t xml:space="preserve">Cualquier actividad mencionada se puede usar para evaluar, pero se pueden citar algunas que solo sirven para evaluar como por ejemplo los </w:t>
      </w:r>
      <w:r w:rsidRPr="003F0A11">
        <w:rPr>
          <w:i/>
        </w:rPr>
        <w:t>exámenes o pruebas objetivas.</w:t>
      </w:r>
    </w:p>
    <w:p w14:paraId="0329E398" w14:textId="77777777" w:rsidR="0095747A" w:rsidRPr="003F0A11" w:rsidRDefault="0095747A" w:rsidP="00094BE6">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97" w:name="_Toc264310968"/>
      <w:bookmarkStart w:id="98" w:name="_Toc264441582"/>
      <w:bookmarkStart w:id="99" w:name="_Toc264443043"/>
      <w:bookmarkStart w:id="100" w:name="_Toc264479181"/>
      <w:bookmarkStart w:id="101" w:name="_Toc264712779"/>
      <w:bookmarkStart w:id="102" w:name="_Toc264714247"/>
      <w:bookmarkStart w:id="103" w:name="_Toc264903229"/>
      <w:bookmarkStart w:id="104" w:name="_Toc275513942"/>
      <w:bookmarkStart w:id="105" w:name="_Toc275709453"/>
      <w:bookmarkStart w:id="106" w:name="_Toc400977627"/>
      <w:bookmarkStart w:id="107" w:name="_Toc400982246"/>
      <w:bookmarkStart w:id="108" w:name="_Toc496983035"/>
      <w:bookmarkStart w:id="109" w:name="_Toc496983110"/>
      <w:bookmarkStart w:id="110" w:name="_Toc21860729"/>
      <w:r w:rsidRPr="003F0A11">
        <w:rPr>
          <w:rFonts w:ascii="Times New Roman" w:hAnsi="Times New Roman"/>
          <w:sz w:val="24"/>
          <w:szCs w:val="24"/>
        </w:rPr>
        <w:t>Actividades de Enseñanza</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329E399" w14:textId="77777777" w:rsidR="0095747A" w:rsidRPr="003F0A11" w:rsidRDefault="0095747A" w:rsidP="001C64E3">
      <w:pPr>
        <w:spacing w:before="120" w:after="120"/>
        <w:jc w:val="both"/>
      </w:pPr>
      <w:r w:rsidRPr="003F0A11">
        <w:t>Para que se produzca la acción educativa no sólo basta que los alumnos/as realicen una serie de actividades, sino que, en interacción con ellos, el profesor también tiene que llevar a cabo una serie de actuaciones para que los alumnos trabajen adecuadamente y aprendan los contenidos necesarios.</w:t>
      </w:r>
    </w:p>
    <w:p w14:paraId="0329E39A" w14:textId="77777777" w:rsidR="0095747A" w:rsidRPr="003F0A11" w:rsidRDefault="0095747A" w:rsidP="001C64E3">
      <w:pPr>
        <w:spacing w:before="120" w:after="120"/>
        <w:jc w:val="both"/>
      </w:pPr>
      <w:r w:rsidRPr="003F0A11">
        <w:t>Las actividades de enseñanza han de responder al papel del profesor como mediador, motivador y guía del aprendizaje. En este sentido podemos destacar las siguientes:</w:t>
      </w:r>
    </w:p>
    <w:p w14:paraId="0329E39B" w14:textId="77777777" w:rsidR="0095747A" w:rsidRPr="003F0A11" w:rsidRDefault="0095747A" w:rsidP="00094BE6">
      <w:pPr>
        <w:widowControl w:val="0"/>
        <w:numPr>
          <w:ilvl w:val="0"/>
          <w:numId w:val="9"/>
        </w:numPr>
        <w:tabs>
          <w:tab w:val="clear" w:pos="1068"/>
          <w:tab w:val="num" w:pos="284"/>
        </w:tabs>
        <w:spacing w:before="120" w:after="120"/>
        <w:ind w:left="284" w:hanging="284"/>
        <w:jc w:val="both"/>
      </w:pPr>
      <w:r w:rsidRPr="003F0A11">
        <w:t>Se presenta la información de manera verbal o instrumental (</w:t>
      </w:r>
      <w:r w:rsidRPr="003F0A11">
        <w:rPr>
          <w:u w:val="single"/>
        </w:rPr>
        <w:t>EXPOSICIÓN</w:t>
      </w:r>
      <w:r w:rsidRPr="003F0A11">
        <w:t>). Este tipo de enseñanza pretende la asimilación de contenidos por parte de los alumnos.</w:t>
      </w:r>
    </w:p>
    <w:p w14:paraId="0329E39C" w14:textId="77777777" w:rsidR="0095747A" w:rsidRPr="003F0A11" w:rsidRDefault="0095747A" w:rsidP="00094BE6">
      <w:pPr>
        <w:widowControl w:val="0"/>
        <w:numPr>
          <w:ilvl w:val="0"/>
          <w:numId w:val="9"/>
        </w:numPr>
        <w:tabs>
          <w:tab w:val="clear" w:pos="1068"/>
          <w:tab w:val="num" w:pos="284"/>
        </w:tabs>
        <w:spacing w:before="120" w:after="120"/>
        <w:ind w:left="284" w:hanging="284"/>
        <w:jc w:val="both"/>
        <w:rPr>
          <w:i/>
        </w:rPr>
      </w:pPr>
      <w:r w:rsidRPr="003F0A11">
        <w:t>Se plantea una situación-problema introductoria o contradictoria, para que los alumnos busquen la información necesaria y lleguen a una conclusión (</w:t>
      </w:r>
      <w:r w:rsidRPr="003F0A11">
        <w:rPr>
          <w:u w:val="single"/>
        </w:rPr>
        <w:t>PLANTEAMIENTO</w:t>
      </w:r>
      <w:r w:rsidRPr="003F0A11">
        <w:t>). Este tipo de enseñanza se corresponde con las actividades de aprendizaje de</w:t>
      </w:r>
      <w:r w:rsidRPr="003F0A11">
        <w:rPr>
          <w:i/>
        </w:rPr>
        <w:t xml:space="preserve"> conflictos cognitivos, interrogantes previos.</w:t>
      </w:r>
    </w:p>
    <w:p w14:paraId="0329E39D" w14:textId="77777777" w:rsidR="0095747A" w:rsidRPr="003F0A11" w:rsidRDefault="0095747A" w:rsidP="00094BE6">
      <w:pPr>
        <w:widowControl w:val="0"/>
        <w:numPr>
          <w:ilvl w:val="0"/>
          <w:numId w:val="9"/>
        </w:numPr>
        <w:tabs>
          <w:tab w:val="clear" w:pos="1068"/>
          <w:tab w:val="num" w:pos="284"/>
        </w:tabs>
        <w:spacing w:before="120" w:after="120"/>
        <w:ind w:left="284" w:hanging="284"/>
        <w:jc w:val="both"/>
      </w:pPr>
      <w:r w:rsidRPr="003F0A11">
        <w:t>El profesor ejecuta una tarea de manera práctica como modelo para que el alumno la reproduzca posteriormente (</w:t>
      </w:r>
      <w:r w:rsidRPr="003F0A11">
        <w:rPr>
          <w:u w:val="single"/>
        </w:rPr>
        <w:t>MOSTRACIÓN</w:t>
      </w:r>
      <w:r w:rsidRPr="003F0A11">
        <w:t>). Este tipo de enseñanza se corresponde por ejemplo con la</w:t>
      </w:r>
      <w:r w:rsidRPr="003F0A11">
        <w:rPr>
          <w:i/>
        </w:rPr>
        <w:t xml:space="preserve"> </w:t>
      </w:r>
      <w:r w:rsidRPr="003F0A11">
        <w:t>actividad de aprendizaje</w:t>
      </w:r>
      <w:r w:rsidRPr="003F0A11">
        <w:rPr>
          <w:i/>
        </w:rPr>
        <w:t xml:space="preserve"> de montaje/desmontaje</w:t>
      </w:r>
      <w:r w:rsidRPr="003F0A11">
        <w:t>.</w:t>
      </w:r>
    </w:p>
    <w:p w14:paraId="0329E39E" w14:textId="77777777" w:rsidR="0095747A" w:rsidRPr="003F0A11" w:rsidRDefault="0095747A" w:rsidP="00094BE6">
      <w:pPr>
        <w:widowControl w:val="0"/>
        <w:numPr>
          <w:ilvl w:val="0"/>
          <w:numId w:val="9"/>
        </w:numPr>
        <w:tabs>
          <w:tab w:val="clear" w:pos="1068"/>
          <w:tab w:val="num" w:pos="284"/>
        </w:tabs>
        <w:spacing w:before="120" w:after="120"/>
        <w:ind w:left="284" w:hanging="284"/>
        <w:jc w:val="both"/>
      </w:pPr>
      <w:r w:rsidRPr="003F0A11">
        <w:t xml:space="preserve">El profesor corrige, mientras el alumno realiza una tarea para garantizar el éxito del trabajo </w:t>
      </w:r>
      <w:r w:rsidRPr="003F0A11">
        <w:lastRenderedPageBreak/>
        <w:t>(</w:t>
      </w:r>
      <w:r w:rsidRPr="003F0A11">
        <w:rPr>
          <w:u w:val="single"/>
        </w:rPr>
        <w:t>SUPERVISIÓN</w:t>
      </w:r>
      <w:r w:rsidRPr="003F0A11">
        <w:t>). Se corresponde con las actividades de aprendizaje de</w:t>
      </w:r>
      <w:r w:rsidRPr="003F0A11">
        <w:rPr>
          <w:i/>
        </w:rPr>
        <w:t xml:space="preserve"> interpretación de gráficos, ejercicios prácticos, esquemas, resolución de problemas, pequeños proyectos</w:t>
      </w:r>
      <w:r w:rsidRPr="003F0A11">
        <w:t>.</w:t>
      </w:r>
    </w:p>
    <w:p w14:paraId="0329E39F" w14:textId="77777777" w:rsidR="0095747A" w:rsidRPr="003F0A11" w:rsidRDefault="0095747A" w:rsidP="00094BE6">
      <w:pPr>
        <w:widowControl w:val="0"/>
        <w:numPr>
          <w:ilvl w:val="0"/>
          <w:numId w:val="9"/>
        </w:numPr>
        <w:tabs>
          <w:tab w:val="clear" w:pos="1068"/>
          <w:tab w:val="num" w:pos="284"/>
        </w:tabs>
        <w:spacing w:before="120" w:after="120"/>
        <w:ind w:left="284" w:hanging="284"/>
        <w:jc w:val="both"/>
      </w:pPr>
      <w:r w:rsidRPr="003F0A11">
        <w:t>El profesor señala al alumno sus aciertos y errores en el proceso seguido e indica cómo subsanar los errores (</w:t>
      </w:r>
      <w:r w:rsidRPr="003F0A11">
        <w:rPr>
          <w:u w:val="single"/>
        </w:rPr>
        <w:t>RETROALIMENTACIÓN</w:t>
      </w:r>
      <w:r w:rsidRPr="003F0A11">
        <w:t xml:space="preserve">). Se corresponde con las actividades de aprendizaje de </w:t>
      </w:r>
      <w:r w:rsidRPr="003F0A11">
        <w:rPr>
          <w:i/>
        </w:rPr>
        <w:t>interpretación de gráficos, ejercicios prácticos, esquemas, resolución de problemas, pequeños proyectos</w:t>
      </w:r>
      <w:r w:rsidRPr="003F0A11">
        <w:t>.</w:t>
      </w:r>
    </w:p>
    <w:p w14:paraId="0329E3A0" w14:textId="77777777" w:rsidR="0095747A" w:rsidRPr="003F0A11" w:rsidRDefault="0095747A" w:rsidP="00094BE6">
      <w:pPr>
        <w:widowControl w:val="0"/>
        <w:numPr>
          <w:ilvl w:val="0"/>
          <w:numId w:val="9"/>
        </w:numPr>
        <w:tabs>
          <w:tab w:val="clear" w:pos="1068"/>
          <w:tab w:val="num" w:pos="284"/>
        </w:tabs>
        <w:spacing w:before="120" w:after="120"/>
        <w:ind w:left="284" w:hanging="284"/>
        <w:jc w:val="both"/>
      </w:pPr>
      <w:r w:rsidRPr="003F0A11">
        <w:t>El profesor, al consultarle el alumno mientras realiza una tarea, le asesora y ayuda (</w:t>
      </w:r>
      <w:r w:rsidRPr="003F0A11">
        <w:rPr>
          <w:u w:val="single"/>
        </w:rPr>
        <w:t>ASESORAMIENTO</w:t>
      </w:r>
      <w:r w:rsidRPr="003F0A11">
        <w:t xml:space="preserve">). Se corresponde con las actividades de aprendizaje de </w:t>
      </w:r>
      <w:r w:rsidRPr="003F0A11">
        <w:rPr>
          <w:i/>
        </w:rPr>
        <w:t>interpretación de gráficos, ejercicios prácticos, esquemas, resolución de problemas, pequeños proyectos</w:t>
      </w:r>
      <w:r w:rsidRPr="003F0A11">
        <w:t>.</w:t>
      </w:r>
    </w:p>
    <w:p w14:paraId="0329E3A1" w14:textId="77777777" w:rsidR="0095747A" w:rsidRPr="003F0A11" w:rsidRDefault="0095747A" w:rsidP="00094BE6">
      <w:pPr>
        <w:widowControl w:val="0"/>
        <w:numPr>
          <w:ilvl w:val="0"/>
          <w:numId w:val="9"/>
        </w:numPr>
        <w:tabs>
          <w:tab w:val="clear" w:pos="1068"/>
          <w:tab w:val="num" w:pos="284"/>
        </w:tabs>
        <w:spacing w:before="120" w:after="120"/>
        <w:ind w:left="284" w:hanging="284"/>
        <w:jc w:val="both"/>
      </w:pPr>
      <w:r w:rsidRPr="003F0A11">
        <w:t>El profesor valora y califica el aprovechamiento del alumno, tomando nota sobre ello. (</w:t>
      </w:r>
      <w:r w:rsidRPr="003F0A11">
        <w:rPr>
          <w:u w:val="single"/>
        </w:rPr>
        <w:t>EVALUACIÓN</w:t>
      </w:r>
      <w:r w:rsidRPr="003F0A11">
        <w:t xml:space="preserve">). </w:t>
      </w:r>
    </w:p>
    <w:p w14:paraId="0329E3A2" w14:textId="77777777" w:rsidR="0095747A" w:rsidRPr="00FE7EC6" w:rsidRDefault="0095747A" w:rsidP="00094BE6">
      <w:pPr>
        <w:pStyle w:val="Ttulo2"/>
        <w:numPr>
          <w:ilvl w:val="1"/>
          <w:numId w:val="28"/>
        </w:numPr>
        <w:shd w:val="clear" w:color="auto" w:fill="D9D9D9"/>
        <w:spacing w:before="360" w:after="120"/>
        <w:ind w:left="567" w:hanging="567"/>
        <w:jc w:val="both"/>
        <w:rPr>
          <w:rFonts w:cs="Arial"/>
          <w:b/>
          <w:i w:val="0"/>
          <w:szCs w:val="24"/>
        </w:rPr>
      </w:pPr>
      <w:bookmarkStart w:id="111" w:name="_Toc264443044"/>
      <w:bookmarkStart w:id="112" w:name="_Toc264479182"/>
      <w:bookmarkStart w:id="113" w:name="_Toc264712780"/>
      <w:bookmarkStart w:id="114" w:name="_Toc264714248"/>
      <w:bookmarkStart w:id="115" w:name="_Toc264903230"/>
      <w:bookmarkStart w:id="116" w:name="_Toc275513943"/>
      <w:bookmarkStart w:id="117" w:name="_Toc275709454"/>
      <w:bookmarkStart w:id="118" w:name="_Toc400977628"/>
      <w:bookmarkStart w:id="119" w:name="_Toc400982247"/>
      <w:bookmarkStart w:id="120" w:name="_Toc496983036"/>
      <w:bookmarkStart w:id="121" w:name="_Toc496983111"/>
      <w:bookmarkStart w:id="122" w:name="_Toc21860730"/>
      <w:r w:rsidRPr="00FE7EC6">
        <w:rPr>
          <w:rFonts w:cs="Arial"/>
          <w:b/>
          <w:i w:val="0"/>
          <w:szCs w:val="24"/>
        </w:rPr>
        <w:t>ASPECTOS ORGANIZATIVOS</w:t>
      </w:r>
      <w:bookmarkEnd w:id="111"/>
      <w:bookmarkEnd w:id="112"/>
      <w:bookmarkEnd w:id="113"/>
      <w:bookmarkEnd w:id="114"/>
      <w:bookmarkEnd w:id="115"/>
      <w:bookmarkEnd w:id="116"/>
      <w:bookmarkEnd w:id="117"/>
      <w:bookmarkEnd w:id="118"/>
      <w:bookmarkEnd w:id="119"/>
      <w:bookmarkEnd w:id="120"/>
      <w:bookmarkEnd w:id="121"/>
      <w:bookmarkEnd w:id="122"/>
    </w:p>
    <w:p w14:paraId="0329E3A3" w14:textId="77777777" w:rsidR="0095747A" w:rsidRPr="003F0A11" w:rsidRDefault="0095747A" w:rsidP="001C64E3">
      <w:pPr>
        <w:spacing w:before="120" w:after="120"/>
        <w:jc w:val="both"/>
      </w:pPr>
      <w:r w:rsidRPr="003F0A11">
        <w:t>La organización es el soporte de la acción educativa; invita a determinadas acciones, facilita determinadas actitudes y condiciona determinado tipo de relaciones e interacciones, lo que obliga a planificar los diversos elementos organizativos.</w:t>
      </w:r>
    </w:p>
    <w:p w14:paraId="0329E3A4" w14:textId="77777777" w:rsidR="0095747A" w:rsidRPr="003F0A11" w:rsidRDefault="0095747A" w:rsidP="00094BE6">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123" w:name="_Toc275513944"/>
      <w:bookmarkStart w:id="124" w:name="_Toc275709455"/>
      <w:bookmarkStart w:id="125" w:name="_Toc400977629"/>
      <w:bookmarkStart w:id="126" w:name="_Toc400982248"/>
      <w:bookmarkStart w:id="127" w:name="_Toc264307395"/>
      <w:bookmarkStart w:id="128" w:name="_Toc264310970"/>
      <w:bookmarkStart w:id="129" w:name="_Toc264441584"/>
      <w:bookmarkStart w:id="130" w:name="_Toc264443045"/>
      <w:bookmarkStart w:id="131" w:name="_Toc264479183"/>
      <w:bookmarkStart w:id="132" w:name="_Toc264712781"/>
      <w:bookmarkStart w:id="133" w:name="_Toc264714249"/>
      <w:bookmarkStart w:id="134" w:name="_Toc264903231"/>
      <w:bookmarkStart w:id="135" w:name="_Toc496983037"/>
      <w:bookmarkStart w:id="136" w:name="_Toc496983112"/>
      <w:bookmarkStart w:id="137" w:name="_Toc21860731"/>
      <w:r w:rsidRPr="003F0A11">
        <w:rPr>
          <w:rFonts w:ascii="Times New Roman" w:hAnsi="Times New Roman"/>
          <w:sz w:val="24"/>
          <w:szCs w:val="24"/>
        </w:rPr>
        <w:t>Organización del espacio</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329E3A5" w14:textId="77777777" w:rsidR="0095747A" w:rsidRPr="003F0A11" w:rsidRDefault="0095747A" w:rsidP="001C64E3">
      <w:pPr>
        <w:spacing w:before="120" w:after="120"/>
        <w:jc w:val="both"/>
      </w:pPr>
      <w:r w:rsidRPr="003F0A11">
        <w:t>Se realizará atendiendo a las distintas actividades a desarrollar, de manera que facilite las diferentes formas de agrupamiento de los alumnos, tanto en trabajo en grupo como individual.</w:t>
      </w:r>
    </w:p>
    <w:p w14:paraId="0329E3A6" w14:textId="77777777" w:rsidR="0095747A" w:rsidRPr="003F0A11" w:rsidRDefault="0095747A" w:rsidP="00094BE6">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138" w:name="_Toc275513945"/>
      <w:bookmarkStart w:id="139" w:name="_Toc275709456"/>
      <w:bookmarkStart w:id="140" w:name="_Toc400977630"/>
      <w:bookmarkStart w:id="141" w:name="_Toc400982249"/>
      <w:bookmarkStart w:id="142" w:name="_Toc264307396"/>
      <w:bookmarkStart w:id="143" w:name="_Toc264310971"/>
      <w:bookmarkStart w:id="144" w:name="_Toc264441585"/>
      <w:bookmarkStart w:id="145" w:name="_Toc264443046"/>
      <w:bookmarkStart w:id="146" w:name="_Toc264479184"/>
      <w:bookmarkStart w:id="147" w:name="_Toc264712782"/>
      <w:bookmarkStart w:id="148" w:name="_Toc264714250"/>
      <w:bookmarkStart w:id="149" w:name="_Toc264903232"/>
      <w:bookmarkStart w:id="150" w:name="_Toc496983038"/>
      <w:bookmarkStart w:id="151" w:name="_Toc496983113"/>
      <w:bookmarkStart w:id="152" w:name="_Toc21860732"/>
      <w:r w:rsidRPr="003F0A11">
        <w:rPr>
          <w:rFonts w:ascii="Times New Roman" w:hAnsi="Times New Roman"/>
          <w:sz w:val="24"/>
          <w:szCs w:val="24"/>
        </w:rPr>
        <w:t>Organización del tiempo</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329E3A7" w14:textId="77777777" w:rsidR="0095747A" w:rsidRPr="003F0A11" w:rsidRDefault="0095747A" w:rsidP="001C64E3">
      <w:pPr>
        <w:spacing w:before="120" w:after="120"/>
        <w:jc w:val="both"/>
      </w:pPr>
      <w:r w:rsidRPr="003F0A11">
        <w:t>La organización del tiempo viene reflejada en la distribución de contenidos en unidades didácticas. No obstante, esta temporalización debe ser flexible de manera que se puedan desarrollar adecuadamente las diferentes actividades.</w:t>
      </w:r>
    </w:p>
    <w:p w14:paraId="0329E3A8" w14:textId="77777777" w:rsidR="0095747A" w:rsidRPr="003F0A11" w:rsidRDefault="0095747A" w:rsidP="00094BE6">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153" w:name="_Toc264307397"/>
      <w:bookmarkStart w:id="154" w:name="_Toc264310972"/>
      <w:bookmarkStart w:id="155" w:name="_Toc264441586"/>
      <w:bookmarkStart w:id="156" w:name="_Toc264443047"/>
      <w:bookmarkStart w:id="157" w:name="_Toc264479185"/>
      <w:bookmarkStart w:id="158" w:name="_Toc264712783"/>
      <w:bookmarkStart w:id="159" w:name="_Toc264714251"/>
      <w:bookmarkStart w:id="160" w:name="_Toc264903233"/>
      <w:bookmarkStart w:id="161" w:name="_Toc275513946"/>
      <w:bookmarkStart w:id="162" w:name="_Toc275709457"/>
      <w:bookmarkStart w:id="163" w:name="_Toc400977631"/>
      <w:bookmarkStart w:id="164" w:name="_Toc400982250"/>
      <w:bookmarkStart w:id="165" w:name="_Toc496983039"/>
      <w:bookmarkStart w:id="166" w:name="_Toc496983114"/>
      <w:bookmarkStart w:id="167" w:name="_Toc21860733"/>
      <w:r w:rsidRPr="003F0A11">
        <w:rPr>
          <w:rFonts w:ascii="Times New Roman" w:hAnsi="Times New Roman"/>
          <w:sz w:val="24"/>
          <w:szCs w:val="24"/>
        </w:rPr>
        <w:t>Agrupamiento de alumnos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329E3A9" w14:textId="77777777" w:rsidR="0095747A" w:rsidRPr="003F0A11" w:rsidRDefault="0095747A" w:rsidP="001C64E3">
      <w:pPr>
        <w:spacing w:before="120" w:after="120"/>
        <w:jc w:val="both"/>
      </w:pPr>
      <w:r w:rsidRPr="003F0A11">
        <w:t>El trabajo de grupo tiene como finalidad principal la de garantizar al individuo la mejor utilización y expresión de todas las posibilidades personales, sin demasiados condicionamientos e inhibiciones y la de contribuir cada uno a ayudar y cooperar.</w:t>
      </w:r>
    </w:p>
    <w:p w14:paraId="0329E3AA" w14:textId="77777777" w:rsidR="0095747A" w:rsidRPr="003F0A11" w:rsidRDefault="0095747A" w:rsidP="001C64E3">
      <w:pPr>
        <w:spacing w:before="120" w:after="120"/>
        <w:jc w:val="both"/>
      </w:pPr>
      <w:r w:rsidRPr="003F0A11">
        <w:t>Se trabajarán las actividades tanto individualmente como en grupos. El tamaño del grupo viene condicionado al material con el que contamos y al número de alumnos que integran el módulo. Para la formación de los grupos se seguirán distintos métodos, según sea el caso. Estos métodos serán los siguientes:</w:t>
      </w:r>
    </w:p>
    <w:p w14:paraId="0329E3AB" w14:textId="77777777" w:rsidR="0095747A" w:rsidRPr="003F0A11" w:rsidRDefault="0095747A" w:rsidP="00094BE6">
      <w:pPr>
        <w:widowControl w:val="0"/>
        <w:numPr>
          <w:ilvl w:val="0"/>
          <w:numId w:val="9"/>
        </w:numPr>
        <w:tabs>
          <w:tab w:val="clear" w:pos="1068"/>
          <w:tab w:val="num" w:pos="708"/>
        </w:tabs>
        <w:ind w:left="708"/>
        <w:jc w:val="both"/>
      </w:pPr>
      <w:r>
        <w:t>L</w:t>
      </w:r>
      <w:r w:rsidRPr="003F0A11">
        <w:t>ibre elección por parte del alumno</w:t>
      </w:r>
      <w:r>
        <w:t>.</w:t>
      </w:r>
    </w:p>
    <w:p w14:paraId="0329E3AC" w14:textId="77777777" w:rsidR="0095747A" w:rsidRPr="003F0A11" w:rsidRDefault="0095747A" w:rsidP="00094BE6">
      <w:pPr>
        <w:widowControl w:val="0"/>
        <w:numPr>
          <w:ilvl w:val="0"/>
          <w:numId w:val="9"/>
        </w:numPr>
        <w:tabs>
          <w:tab w:val="clear" w:pos="1068"/>
          <w:tab w:val="num" w:pos="708"/>
        </w:tabs>
        <w:ind w:left="708"/>
        <w:jc w:val="both"/>
      </w:pPr>
      <w:r>
        <w:t>E</w:t>
      </w:r>
      <w:r w:rsidRPr="003F0A11">
        <w:t>l profesor decidirá o inducirá atendiendo a los objetivos, contenidos, etc.</w:t>
      </w:r>
    </w:p>
    <w:p w14:paraId="0329E3AD" w14:textId="77777777" w:rsidR="0095747A" w:rsidRPr="00FE7EC6" w:rsidRDefault="0095747A" w:rsidP="00094BE6">
      <w:pPr>
        <w:pStyle w:val="Ttulo1"/>
        <w:numPr>
          <w:ilvl w:val="0"/>
          <w:numId w:val="28"/>
        </w:numPr>
        <w:spacing w:before="360" w:after="120"/>
        <w:ind w:left="539" w:hanging="539"/>
        <w:jc w:val="both"/>
        <w:rPr>
          <w:b/>
          <w:i w:val="0"/>
          <w:sz w:val="28"/>
          <w:szCs w:val="28"/>
        </w:rPr>
      </w:pPr>
      <w:bookmarkStart w:id="168" w:name="_Toc21860734"/>
      <w:r w:rsidRPr="00FE7EC6">
        <w:rPr>
          <w:b/>
          <w:i w:val="0"/>
          <w:sz w:val="28"/>
          <w:szCs w:val="28"/>
        </w:rPr>
        <w:t>ATENCIÓN A LA DIVERSIDAD</w:t>
      </w:r>
      <w:bookmarkEnd w:id="168"/>
    </w:p>
    <w:p w14:paraId="0329E3AE" w14:textId="77777777" w:rsidR="0095747A" w:rsidRPr="003F0A11" w:rsidRDefault="0095747A" w:rsidP="001C64E3">
      <w:pPr>
        <w:spacing w:before="120" w:after="120"/>
        <w:jc w:val="both"/>
      </w:pPr>
      <w:r w:rsidRPr="003F0A11">
        <w:t>La planificación de la programación debe tener en cuenta la respuesta a la diversidad del alumnado y las consiguientes necesidades educativas con unas finalidades básicas:</w:t>
      </w:r>
    </w:p>
    <w:p w14:paraId="0329E3AF" w14:textId="77777777" w:rsidR="0095747A" w:rsidRPr="003F0A11" w:rsidRDefault="0095747A" w:rsidP="00094BE6">
      <w:pPr>
        <w:numPr>
          <w:ilvl w:val="0"/>
          <w:numId w:val="11"/>
        </w:numPr>
        <w:tabs>
          <w:tab w:val="clear" w:pos="927"/>
          <w:tab w:val="num" w:pos="567"/>
        </w:tabs>
        <w:spacing w:after="120"/>
        <w:ind w:left="567" w:hanging="357"/>
        <w:jc w:val="both"/>
      </w:pPr>
      <w:r w:rsidRPr="003F0A11">
        <w:t>Prevenir la aparición o evitar la consolidación de las dificultades de aprendizaje.</w:t>
      </w:r>
    </w:p>
    <w:p w14:paraId="0329E3B0" w14:textId="77777777" w:rsidR="0095747A" w:rsidRPr="003F0A11" w:rsidRDefault="0095747A" w:rsidP="00094BE6">
      <w:pPr>
        <w:numPr>
          <w:ilvl w:val="0"/>
          <w:numId w:val="11"/>
        </w:numPr>
        <w:tabs>
          <w:tab w:val="clear" w:pos="927"/>
          <w:tab w:val="num" w:pos="567"/>
        </w:tabs>
        <w:spacing w:after="120"/>
        <w:ind w:left="567" w:hanging="357"/>
        <w:jc w:val="both"/>
      </w:pPr>
      <w:r w:rsidRPr="003F0A11">
        <w:t>Facilitar el proceso de socialización y autonomía de los alumnos y alumnas.</w:t>
      </w:r>
    </w:p>
    <w:p w14:paraId="0329E3B1" w14:textId="77777777" w:rsidR="0095747A" w:rsidRPr="003F0A11" w:rsidRDefault="0095747A" w:rsidP="00094BE6">
      <w:pPr>
        <w:numPr>
          <w:ilvl w:val="0"/>
          <w:numId w:val="11"/>
        </w:numPr>
        <w:tabs>
          <w:tab w:val="clear" w:pos="927"/>
          <w:tab w:val="num" w:pos="567"/>
        </w:tabs>
        <w:spacing w:after="120"/>
        <w:ind w:left="567" w:hanging="357"/>
        <w:jc w:val="both"/>
      </w:pPr>
      <w:r w:rsidRPr="003F0A11">
        <w:lastRenderedPageBreak/>
        <w:t>Asegurar la coherencia, progresión y continuidad de la intervención educativa.</w:t>
      </w:r>
    </w:p>
    <w:p w14:paraId="0329E3B2" w14:textId="77777777" w:rsidR="0095747A" w:rsidRPr="003F0A11" w:rsidRDefault="0095747A" w:rsidP="00094BE6">
      <w:pPr>
        <w:numPr>
          <w:ilvl w:val="0"/>
          <w:numId w:val="11"/>
        </w:numPr>
        <w:tabs>
          <w:tab w:val="clear" w:pos="927"/>
          <w:tab w:val="num" w:pos="567"/>
        </w:tabs>
        <w:spacing w:after="120"/>
        <w:ind w:left="567" w:hanging="357"/>
        <w:jc w:val="both"/>
      </w:pPr>
      <w:r w:rsidRPr="003F0A11">
        <w:t>Fomentar actitudes de respeto a las diferencias individuales.</w:t>
      </w:r>
    </w:p>
    <w:p w14:paraId="0329E3B3" w14:textId="77777777" w:rsidR="0095747A" w:rsidRDefault="0095747A" w:rsidP="001C64E3">
      <w:pPr>
        <w:autoSpaceDE w:val="0"/>
        <w:autoSpaceDN w:val="0"/>
        <w:adjustRightInd w:val="0"/>
        <w:spacing w:before="120" w:after="120"/>
        <w:jc w:val="both"/>
      </w:pPr>
      <w:r w:rsidRPr="003F0A11">
        <w:t xml:space="preserve">No se debe olvidar que el título de </w:t>
      </w:r>
      <w:r>
        <w:t>T</w:t>
      </w:r>
      <w:r w:rsidRPr="003F0A11">
        <w:t xml:space="preserve">écnico </w:t>
      </w:r>
      <w:r>
        <w:t>Superior en Sistemas Electrotécnicos y Automatizados</w:t>
      </w:r>
      <w:r w:rsidRPr="003F0A11">
        <w:t xml:space="preserve"> habilita al alumno para realizar un trabajo, por lo que se deben alcanzar los resultados de aprendizaje de cada módulo. En todo caso, sí se pueden hacer adaptaciones en la metodología en función de las necesidades específicas del alumno.</w:t>
      </w:r>
    </w:p>
    <w:p w14:paraId="0329E3B4" w14:textId="77777777" w:rsidR="0095747A" w:rsidRPr="003F0A11" w:rsidRDefault="0095747A" w:rsidP="001C64E3">
      <w:pPr>
        <w:autoSpaceDE w:val="0"/>
        <w:autoSpaceDN w:val="0"/>
        <w:adjustRightInd w:val="0"/>
        <w:spacing w:before="120" w:after="120"/>
        <w:jc w:val="both"/>
      </w:pPr>
      <w:r w:rsidRPr="003F0A11">
        <w:t>Tendremos dos escenarios en los que se plantea el apoyo educativo</w:t>
      </w:r>
      <w:r>
        <w:t>.</w:t>
      </w:r>
    </w:p>
    <w:p w14:paraId="0329E3B5" w14:textId="77777777" w:rsidR="0095747A" w:rsidRPr="003F0A11" w:rsidRDefault="0095747A" w:rsidP="00094BE6">
      <w:pPr>
        <w:numPr>
          <w:ilvl w:val="0"/>
          <w:numId w:val="10"/>
        </w:numPr>
        <w:autoSpaceDE w:val="0"/>
        <w:autoSpaceDN w:val="0"/>
        <w:adjustRightInd w:val="0"/>
        <w:spacing w:before="120"/>
        <w:ind w:left="567" w:hanging="567"/>
        <w:jc w:val="both"/>
      </w:pPr>
      <w:r w:rsidRPr="003F0A11">
        <w:t>Alumnos cuyo ritmo de aprendizaje sea más rápido o más lento de lo normal. En estos casos tendremos en cuenta las modificaciones que afectan a los elementos curriculares básicos: metodología didáctica, actividades, priorización y temporalización en la consecución de los objetivos y contenidos.</w:t>
      </w:r>
    </w:p>
    <w:p w14:paraId="0329E3B6" w14:textId="77777777" w:rsidR="0095747A" w:rsidRPr="003F0A11" w:rsidRDefault="0095747A" w:rsidP="00094BE6">
      <w:pPr>
        <w:numPr>
          <w:ilvl w:val="0"/>
          <w:numId w:val="10"/>
        </w:numPr>
        <w:autoSpaceDE w:val="0"/>
        <w:autoSpaceDN w:val="0"/>
        <w:adjustRightInd w:val="0"/>
        <w:spacing w:before="120"/>
        <w:ind w:left="567" w:hanging="567"/>
        <w:jc w:val="both"/>
      </w:pPr>
      <w:r w:rsidRPr="003F0A11">
        <w:t>Alumnos con necesidades específicas de apoyo educativo.</w:t>
      </w:r>
    </w:p>
    <w:p w14:paraId="0329E3B7" w14:textId="77777777" w:rsidR="0095747A" w:rsidRPr="003F0A11" w:rsidRDefault="0095747A" w:rsidP="00206FA8">
      <w:pPr>
        <w:autoSpaceDE w:val="0"/>
        <w:autoSpaceDN w:val="0"/>
        <w:adjustRightInd w:val="0"/>
        <w:spacing w:before="120" w:after="120"/>
        <w:jc w:val="both"/>
      </w:pPr>
      <w:r w:rsidRPr="003F0A11">
        <w:t xml:space="preserve"> Todo centro educativo a través de su PEC debe tener desarrollado el Título II de la LOE, referido a la “equidad en la educación”, concretamente su Capítulo I que se ocupa del alumnado con necesidades específicas de apoyo educativo, donde se distinguen tres tipos:</w:t>
      </w:r>
    </w:p>
    <w:p w14:paraId="0329E3B8" w14:textId="77777777" w:rsidR="0095747A" w:rsidRPr="003F0A11" w:rsidRDefault="0095747A" w:rsidP="00094BE6">
      <w:pPr>
        <w:numPr>
          <w:ilvl w:val="0"/>
          <w:numId w:val="12"/>
        </w:numPr>
        <w:spacing w:after="120"/>
        <w:ind w:left="714" w:hanging="357"/>
        <w:jc w:val="both"/>
      </w:pPr>
      <w:r w:rsidRPr="003F0A11">
        <w:t>Alumnado que presenta necesidades educativas especiales: suelen referirse a un</w:t>
      </w:r>
      <w:r>
        <w:t xml:space="preserve"> </w:t>
      </w:r>
      <w:r w:rsidRPr="003F0A11">
        <w:t>alumnado que requiere determinados apoyos y atenciones educativas por padecer discapacidades físicas</w:t>
      </w:r>
      <w:r>
        <w:t>.</w:t>
      </w:r>
    </w:p>
    <w:p w14:paraId="0329E3B9" w14:textId="77777777" w:rsidR="0095747A" w:rsidRPr="003F0A11" w:rsidRDefault="0095747A" w:rsidP="00094BE6">
      <w:pPr>
        <w:numPr>
          <w:ilvl w:val="0"/>
          <w:numId w:val="12"/>
        </w:numPr>
        <w:spacing w:after="120"/>
        <w:ind w:left="714" w:hanging="357"/>
        <w:jc w:val="both"/>
      </w:pPr>
      <w:r w:rsidRPr="003F0A11">
        <w:t>Alumnado con altas capacidades intelectuales</w:t>
      </w:r>
      <w:r>
        <w:t>.</w:t>
      </w:r>
    </w:p>
    <w:p w14:paraId="0329E3BA" w14:textId="77777777" w:rsidR="0095747A" w:rsidRPr="003F0A11" w:rsidRDefault="0095747A" w:rsidP="00094BE6">
      <w:pPr>
        <w:numPr>
          <w:ilvl w:val="0"/>
          <w:numId w:val="12"/>
        </w:numPr>
        <w:spacing w:after="120"/>
        <w:ind w:left="714" w:hanging="357"/>
        <w:jc w:val="both"/>
      </w:pPr>
      <w:r w:rsidRPr="003F0A11">
        <w:t>Alumnado de incorporación tardía al sistema educativo</w:t>
      </w:r>
      <w:r>
        <w:t>.</w:t>
      </w:r>
    </w:p>
    <w:p w14:paraId="0329E3BB" w14:textId="77777777" w:rsidR="0095747A" w:rsidRPr="003F0A11" w:rsidRDefault="0095747A" w:rsidP="00206FA8">
      <w:pPr>
        <w:spacing w:before="100" w:beforeAutospacing="1" w:after="120"/>
        <w:jc w:val="both"/>
        <w:rPr>
          <w:bCs/>
        </w:rPr>
      </w:pPr>
      <w:r w:rsidRPr="003F0A11">
        <w:rPr>
          <w:bCs/>
        </w:rPr>
        <w:t xml:space="preserve">En cuanto al </w:t>
      </w:r>
      <w:r w:rsidRPr="003F0A11">
        <w:rPr>
          <w:b/>
          <w:bCs/>
        </w:rPr>
        <w:t>perfil del alumnado</w:t>
      </w:r>
      <w:r w:rsidRPr="003F0A11">
        <w:rPr>
          <w:bCs/>
        </w:rPr>
        <w:t xml:space="preserve"> que tenemos es el siguiente</w:t>
      </w:r>
      <w:r>
        <w:rPr>
          <w:bCs/>
        </w:rPr>
        <w:t>.</w:t>
      </w:r>
    </w:p>
    <w:p w14:paraId="0329E3BC" w14:textId="77777777" w:rsidR="0095747A" w:rsidRPr="003F0A11" w:rsidRDefault="0095747A" w:rsidP="00206FA8">
      <w:pPr>
        <w:autoSpaceDE w:val="0"/>
        <w:autoSpaceDN w:val="0"/>
        <w:adjustRightInd w:val="0"/>
        <w:spacing w:after="120"/>
        <w:jc w:val="both"/>
        <w:rPr>
          <w:bCs/>
        </w:rPr>
      </w:pPr>
      <w:r w:rsidRPr="003F0A11">
        <w:rPr>
          <w:bCs/>
        </w:rPr>
        <w:t xml:space="preserve">Tenemos matriculados en </w:t>
      </w:r>
      <w:r>
        <w:rPr>
          <w:bCs/>
        </w:rPr>
        <w:t>2</w:t>
      </w:r>
      <w:r w:rsidRPr="003F0A11">
        <w:rPr>
          <w:bCs/>
        </w:rPr>
        <w:t xml:space="preserve">º curso un total de </w:t>
      </w:r>
      <w:r>
        <w:rPr>
          <w:bCs/>
        </w:rPr>
        <w:t>13</w:t>
      </w:r>
      <w:r w:rsidRPr="003F0A11">
        <w:rPr>
          <w:bCs/>
        </w:rPr>
        <w:t xml:space="preserve"> alumnos, </w:t>
      </w:r>
      <w:r>
        <w:rPr>
          <w:bCs/>
        </w:rPr>
        <w:t>todos mayores de edad</w:t>
      </w:r>
      <w:r w:rsidRPr="003F0A11">
        <w:rPr>
          <w:bCs/>
        </w:rPr>
        <w:t xml:space="preserve">. </w:t>
      </w:r>
    </w:p>
    <w:p w14:paraId="0329E3BD" w14:textId="77777777" w:rsidR="0095747A" w:rsidRPr="003F0A11" w:rsidRDefault="0095747A" w:rsidP="00206FA8">
      <w:pPr>
        <w:numPr>
          <w:ilvl w:val="0"/>
          <w:numId w:val="13"/>
        </w:numPr>
        <w:autoSpaceDE w:val="0"/>
        <w:autoSpaceDN w:val="0"/>
        <w:adjustRightInd w:val="0"/>
        <w:spacing w:after="120"/>
        <w:jc w:val="both"/>
        <w:rPr>
          <w:bCs/>
        </w:rPr>
      </w:pPr>
      <w:r w:rsidRPr="003F0A11">
        <w:rPr>
          <w:bCs/>
        </w:rPr>
        <w:t>Ningún alumno presenta discapacidad física, ni de movilidad ni sensorial.</w:t>
      </w:r>
    </w:p>
    <w:p w14:paraId="0329E3BE" w14:textId="77777777" w:rsidR="0095747A" w:rsidRPr="003F0A11" w:rsidRDefault="0095747A" w:rsidP="00206FA8">
      <w:pPr>
        <w:numPr>
          <w:ilvl w:val="0"/>
          <w:numId w:val="13"/>
        </w:numPr>
        <w:autoSpaceDE w:val="0"/>
        <w:autoSpaceDN w:val="0"/>
        <w:adjustRightInd w:val="0"/>
        <w:spacing w:after="120"/>
        <w:jc w:val="both"/>
        <w:rPr>
          <w:bCs/>
        </w:rPr>
      </w:pPr>
      <w:r w:rsidRPr="003F0A11">
        <w:rPr>
          <w:bCs/>
        </w:rPr>
        <w:t>Tampoco hay  diagnosticado ningún  alumno con alta capacidad intelectual.</w:t>
      </w:r>
    </w:p>
    <w:p w14:paraId="0329E3BF" w14:textId="77777777" w:rsidR="0095747A" w:rsidRPr="008C21C1" w:rsidRDefault="0095747A" w:rsidP="00206FA8">
      <w:pPr>
        <w:numPr>
          <w:ilvl w:val="0"/>
          <w:numId w:val="13"/>
        </w:numPr>
        <w:autoSpaceDE w:val="0"/>
        <w:autoSpaceDN w:val="0"/>
        <w:adjustRightInd w:val="0"/>
        <w:spacing w:after="120"/>
        <w:jc w:val="both"/>
        <w:rPr>
          <w:bCs/>
        </w:rPr>
      </w:pPr>
      <w:r w:rsidRPr="003F0A11">
        <w:rPr>
          <w:bCs/>
        </w:rPr>
        <w:t>No existe ningún alumno extranjero ni de incorporación tardía al sistema educativo.</w:t>
      </w:r>
    </w:p>
    <w:p w14:paraId="0329E3C0" w14:textId="77777777" w:rsidR="0095747A" w:rsidRDefault="0095747A" w:rsidP="00206FA8">
      <w:pPr>
        <w:autoSpaceDE w:val="0"/>
        <w:autoSpaceDN w:val="0"/>
        <w:adjustRightInd w:val="0"/>
        <w:spacing w:after="120"/>
        <w:jc w:val="both"/>
        <w:rPr>
          <w:bCs/>
        </w:rPr>
      </w:pPr>
      <w:r w:rsidRPr="008C21C1">
        <w:rPr>
          <w:bCs/>
        </w:rPr>
        <w:t>En este escenario, planteamos sólo la atención a la diversidad a través de la metodología.</w:t>
      </w:r>
    </w:p>
    <w:p w14:paraId="0329E3C1" w14:textId="77777777" w:rsidR="0095747A" w:rsidRPr="00FE7EC6" w:rsidRDefault="0095747A" w:rsidP="00094BE6">
      <w:pPr>
        <w:pStyle w:val="Ttulo2"/>
        <w:numPr>
          <w:ilvl w:val="1"/>
          <w:numId w:val="28"/>
        </w:numPr>
        <w:shd w:val="clear" w:color="auto" w:fill="D9D9D9"/>
        <w:spacing w:before="360" w:after="120"/>
        <w:ind w:left="567" w:hanging="567"/>
        <w:jc w:val="both"/>
        <w:rPr>
          <w:rFonts w:cs="Arial"/>
          <w:b/>
          <w:i w:val="0"/>
          <w:szCs w:val="24"/>
        </w:rPr>
      </w:pPr>
      <w:bookmarkStart w:id="169" w:name="_Toc264903249"/>
      <w:bookmarkStart w:id="170" w:name="_Toc275513955"/>
      <w:bookmarkStart w:id="171" w:name="_Toc275709467"/>
      <w:bookmarkStart w:id="172" w:name="_Toc400977633"/>
      <w:bookmarkStart w:id="173" w:name="_Toc400982252"/>
      <w:bookmarkStart w:id="174" w:name="_Toc496983041"/>
      <w:bookmarkStart w:id="175" w:name="_Toc496983116"/>
      <w:bookmarkStart w:id="176" w:name="_Toc21860735"/>
      <w:r w:rsidRPr="00FE7EC6">
        <w:rPr>
          <w:rFonts w:cs="Arial"/>
          <w:b/>
          <w:i w:val="0"/>
          <w:szCs w:val="24"/>
        </w:rPr>
        <w:t>ATENCIÓN ORDINARIA A TRAVÉS DE LA METODOLOGÍA</w:t>
      </w:r>
      <w:bookmarkEnd w:id="169"/>
      <w:bookmarkEnd w:id="170"/>
      <w:bookmarkEnd w:id="171"/>
      <w:bookmarkEnd w:id="172"/>
      <w:bookmarkEnd w:id="173"/>
      <w:bookmarkEnd w:id="174"/>
      <w:bookmarkEnd w:id="175"/>
      <w:bookmarkEnd w:id="176"/>
    </w:p>
    <w:p w14:paraId="0329E3C2" w14:textId="77777777" w:rsidR="0095747A" w:rsidRPr="008C21C1" w:rsidRDefault="0095747A" w:rsidP="00206FA8">
      <w:pPr>
        <w:autoSpaceDE w:val="0"/>
        <w:autoSpaceDN w:val="0"/>
        <w:adjustRightInd w:val="0"/>
        <w:spacing w:before="240" w:after="120"/>
        <w:jc w:val="both"/>
      </w:pPr>
      <w:r w:rsidRPr="008C21C1">
        <w:t>Se trata de plantear alternativas para aquellos alumnos que no consigan los objetivos de la actividad o, por el contrario, que alcancen sobradamente los objetivos previstos.</w:t>
      </w:r>
    </w:p>
    <w:p w14:paraId="0329E3C3" w14:textId="77777777" w:rsidR="0095747A" w:rsidRPr="008C21C1" w:rsidRDefault="0095747A" w:rsidP="00206FA8">
      <w:pPr>
        <w:autoSpaceDE w:val="0"/>
        <w:autoSpaceDN w:val="0"/>
        <w:adjustRightInd w:val="0"/>
        <w:spacing w:after="120"/>
        <w:jc w:val="both"/>
        <w:rPr>
          <w:b/>
          <w:u w:val="single"/>
        </w:rPr>
      </w:pPr>
      <w:r w:rsidRPr="008C21C1">
        <w:t xml:space="preserve">Para el tratamiento de la diversidad en el aula se proponen las siguientes </w:t>
      </w:r>
      <w:r w:rsidRPr="008C21C1">
        <w:rPr>
          <w:b/>
          <w:u w:val="single"/>
        </w:rPr>
        <w:t>estrategias de intervención:</w:t>
      </w:r>
    </w:p>
    <w:p w14:paraId="0329E3C4" w14:textId="77777777" w:rsidR="0095747A" w:rsidRPr="008C21C1" w:rsidRDefault="0095747A" w:rsidP="00206FA8">
      <w:pPr>
        <w:numPr>
          <w:ilvl w:val="0"/>
          <w:numId w:val="15"/>
        </w:numPr>
        <w:spacing w:after="120"/>
        <w:ind w:right="-316"/>
        <w:jc w:val="both"/>
      </w:pPr>
      <w:r w:rsidRPr="008C21C1">
        <w:t>Diferenciar los contenidos básicos de los contenidos que amplían o profundizan.</w:t>
      </w:r>
    </w:p>
    <w:p w14:paraId="0329E3C5" w14:textId="77777777" w:rsidR="0095747A" w:rsidRPr="008C21C1" w:rsidRDefault="0095747A" w:rsidP="00206FA8">
      <w:pPr>
        <w:numPr>
          <w:ilvl w:val="0"/>
          <w:numId w:val="15"/>
        </w:numPr>
        <w:spacing w:after="120"/>
        <w:ind w:right="-316"/>
        <w:jc w:val="both"/>
      </w:pPr>
      <w:r w:rsidRPr="008C21C1">
        <w:t>Indicar distintos grados de dificultad en las tareas.</w:t>
      </w:r>
    </w:p>
    <w:p w14:paraId="0329E3C6" w14:textId="77777777" w:rsidR="0095747A" w:rsidRPr="008C21C1" w:rsidRDefault="0095747A" w:rsidP="00206FA8">
      <w:pPr>
        <w:numPr>
          <w:ilvl w:val="0"/>
          <w:numId w:val="15"/>
        </w:numPr>
        <w:spacing w:after="120"/>
        <w:ind w:right="-316"/>
        <w:jc w:val="both"/>
      </w:pPr>
      <w:r w:rsidRPr="008C21C1">
        <w:t>Desarrollar actividades en grupos de trabajo heterogéneos: en ocasiones será necesario acudir a la organización de grupos de trabajo flexibles y situar a alumnos en diferentes grupos para así poder adaptar las diferentes tareas y actividades. La formación de grupos pequeños y homogéneos facilitará la adaptación requerida.</w:t>
      </w:r>
    </w:p>
    <w:p w14:paraId="0329E3C7" w14:textId="77777777" w:rsidR="0095747A" w:rsidRPr="008C21C1" w:rsidRDefault="0095747A" w:rsidP="00206FA8">
      <w:pPr>
        <w:numPr>
          <w:ilvl w:val="0"/>
          <w:numId w:val="15"/>
        </w:numPr>
        <w:autoSpaceDE w:val="0"/>
        <w:autoSpaceDN w:val="0"/>
        <w:adjustRightInd w:val="0"/>
        <w:spacing w:after="120"/>
        <w:jc w:val="both"/>
      </w:pPr>
      <w:r w:rsidRPr="008C21C1">
        <w:t>A los alumnos que tengan un grado de motivación inferior al resto del grupo por un ritmo lento de aprendizaje u otras causas se le retroalimentará positivamente sus trabajos y esfuerzos realizados</w:t>
      </w:r>
      <w:r>
        <w:t>.</w:t>
      </w:r>
    </w:p>
    <w:p w14:paraId="0329E3C8" w14:textId="77777777" w:rsidR="0095747A" w:rsidRPr="008C21C1" w:rsidRDefault="0095747A" w:rsidP="00206FA8">
      <w:pPr>
        <w:numPr>
          <w:ilvl w:val="0"/>
          <w:numId w:val="15"/>
        </w:numPr>
        <w:spacing w:after="120"/>
        <w:ind w:right="-316"/>
        <w:jc w:val="both"/>
      </w:pPr>
      <w:r w:rsidRPr="008C21C1">
        <w:lastRenderedPageBreak/>
        <w:t>Evaluación: la concepción de evaluación continua, integradora y personalizada permite adaptar la consecución de objetivos de aprendizaje a las necesidades de cada alumno en concreto.</w:t>
      </w:r>
    </w:p>
    <w:p w14:paraId="0329E3C9" w14:textId="77777777" w:rsidR="0095747A" w:rsidRPr="008C21C1" w:rsidRDefault="0095747A" w:rsidP="00206FA8">
      <w:pPr>
        <w:autoSpaceDE w:val="0"/>
        <w:autoSpaceDN w:val="0"/>
        <w:adjustRightInd w:val="0"/>
        <w:spacing w:before="120" w:after="120"/>
        <w:jc w:val="both"/>
      </w:pPr>
      <w:r w:rsidRPr="008C21C1">
        <w:t xml:space="preserve">En cuanto a las </w:t>
      </w:r>
      <w:r w:rsidRPr="008C21C1">
        <w:rPr>
          <w:b/>
          <w:u w:val="single"/>
        </w:rPr>
        <w:t>Actividades</w:t>
      </w:r>
      <w:r w:rsidRPr="008C21C1">
        <w:t xml:space="preserve"> a estos alumnos/as se les atenderá mediante actividades de apoyo, tanto de refuerzo como de ampliación, según el caso. En estos tipos de actividades se tendrá en cuenta lo siguiente:</w:t>
      </w:r>
    </w:p>
    <w:p w14:paraId="0329E3CA" w14:textId="77777777" w:rsidR="0095747A" w:rsidRPr="008C21C1" w:rsidRDefault="0095747A" w:rsidP="00094BE6">
      <w:pPr>
        <w:numPr>
          <w:ilvl w:val="1"/>
          <w:numId w:val="14"/>
        </w:numPr>
        <w:autoSpaceDE w:val="0"/>
        <w:autoSpaceDN w:val="0"/>
        <w:adjustRightInd w:val="0"/>
        <w:spacing w:before="120" w:after="120"/>
        <w:ind w:left="720"/>
        <w:jc w:val="both"/>
      </w:pPr>
      <w:r w:rsidRPr="008C21C1">
        <w:t xml:space="preserve"> </w:t>
      </w:r>
      <w:r w:rsidRPr="008C21C1">
        <w:rPr>
          <w:b/>
        </w:rPr>
        <w:t>De refuerzo</w:t>
      </w:r>
      <w:r w:rsidRPr="008C21C1">
        <w:t>. Permiten a los alumnos con dificultades de aprendizaje alcanzar los mismos objetivos que el resto del grupo</w:t>
      </w:r>
      <w:r>
        <w:t>.</w:t>
      </w:r>
    </w:p>
    <w:p w14:paraId="0329E3CB" w14:textId="77777777" w:rsidR="0095747A" w:rsidRPr="008C21C1" w:rsidRDefault="0095747A" w:rsidP="00094BE6">
      <w:pPr>
        <w:numPr>
          <w:ilvl w:val="1"/>
          <w:numId w:val="14"/>
        </w:numPr>
        <w:autoSpaceDE w:val="0"/>
        <w:autoSpaceDN w:val="0"/>
        <w:adjustRightInd w:val="0"/>
        <w:spacing w:before="120" w:after="120"/>
        <w:ind w:left="720"/>
        <w:jc w:val="both"/>
      </w:pPr>
      <w:r w:rsidRPr="008C21C1">
        <w:rPr>
          <w:b/>
        </w:rPr>
        <w:t>De ampliación</w:t>
      </w:r>
      <w:r w:rsidRPr="008C21C1">
        <w:t xml:space="preserve">. Permiten a los alumnos, que superan con facilidad los objetivos propuestos y que han realizado de manera satisfactoria las actividades de desarrollo programadas, continuar construyendo conocimientos o profundizar en ellos. </w:t>
      </w:r>
    </w:p>
    <w:p w14:paraId="0329E3CC" w14:textId="77777777" w:rsidR="0095747A" w:rsidRPr="008C21C1" w:rsidRDefault="0095747A" w:rsidP="00206FA8">
      <w:pPr>
        <w:spacing w:before="120" w:after="120"/>
        <w:jc w:val="both"/>
      </w:pPr>
      <w:r w:rsidRPr="008C21C1">
        <w:t>En cualquier caso, el Departamento de Electricidad y Electrónica se apoyará en el Departamento de Orientación para solventar los problemas que puedan plantearse.</w:t>
      </w:r>
    </w:p>
    <w:p w14:paraId="0329E3CD" w14:textId="77777777" w:rsidR="0095747A" w:rsidRPr="008C21C1" w:rsidRDefault="0095747A" w:rsidP="00206FA8">
      <w:pPr>
        <w:spacing w:before="120" w:after="120"/>
        <w:jc w:val="both"/>
      </w:pPr>
      <w:r w:rsidRPr="008C21C1">
        <w:t>Finalmente la atención al alumnado con necesidades específicas de apoyo educativo se contemplará en el proceso de evaluación. En función de los criterios de evaluación establecidos para la/s unidad/es, se valorará si las actividades de refuerzo muestran la superación de las dificultades puestas de manifiesto y, en su caso, la necesidad de una prueba escrita u oral sobre los contenidos y procedimientos de la unidad considerados mínimos o necesarios para poder seguir avanzando en la materia.</w:t>
      </w:r>
    </w:p>
    <w:p w14:paraId="0329E3CE" w14:textId="77777777" w:rsidR="0095747A" w:rsidRPr="00FE7EC6" w:rsidRDefault="0095747A" w:rsidP="00094BE6">
      <w:pPr>
        <w:pStyle w:val="Ttulo1"/>
        <w:numPr>
          <w:ilvl w:val="0"/>
          <w:numId w:val="28"/>
        </w:numPr>
        <w:spacing w:before="360" w:after="120"/>
        <w:ind w:left="539" w:hanging="539"/>
        <w:jc w:val="both"/>
        <w:rPr>
          <w:b/>
          <w:i w:val="0"/>
          <w:sz w:val="28"/>
          <w:szCs w:val="28"/>
        </w:rPr>
      </w:pPr>
      <w:bookmarkStart w:id="177" w:name="_Toc21860736"/>
      <w:r w:rsidRPr="00FE7EC6">
        <w:rPr>
          <w:b/>
          <w:i w:val="0"/>
          <w:sz w:val="28"/>
          <w:szCs w:val="28"/>
        </w:rPr>
        <w:t>CRITERIOS DE EVALUACIÓN, CALIFICACIÓN Y RECUPERACIÓN</w:t>
      </w:r>
      <w:bookmarkEnd w:id="177"/>
    </w:p>
    <w:p w14:paraId="0329E3CF" w14:textId="77777777" w:rsidR="0095747A" w:rsidRPr="008C21C1" w:rsidRDefault="0095747A" w:rsidP="00206FA8">
      <w:pPr>
        <w:spacing w:before="120" w:after="120"/>
        <w:jc w:val="both"/>
        <w:rPr>
          <w:color w:val="000000"/>
        </w:rPr>
      </w:pPr>
      <w:r w:rsidRPr="008C21C1">
        <w:t>El profesorado deberá considerar los resultados de aprendizaje, como expresión de los resultados que deben ser alcanzados por los alumnos y alumnas en el proceso de enseñanza-aprendizaje, y los criterios de evaluación, como referencia del nivel aceptable de esos resultados.</w:t>
      </w:r>
      <w:r w:rsidRPr="008C21C1">
        <w:rPr>
          <w:lang w:val="es-ES_tradnl"/>
        </w:rPr>
        <w:t xml:space="preserve">  </w:t>
      </w:r>
    </w:p>
    <w:p w14:paraId="0329E3D0" w14:textId="77777777" w:rsidR="0095747A" w:rsidRPr="008C21C1" w:rsidRDefault="0095747A" w:rsidP="00206FA8">
      <w:pPr>
        <w:spacing w:before="120" w:after="120"/>
        <w:jc w:val="both"/>
      </w:pPr>
      <w:r w:rsidRPr="008C21C1">
        <w:t>La evaluación debe ser continua en cuanto que está inmersa en el proceso de enseñanza-aprendizaje del alumno/a. Así entendida, sería otra de las dimensiones sobre las que se extiende el proceso educativo, gracias a la cual, el aprendizaje puede retroalimentarse permanentemente con la información obtenida e introducir las mejoras y adaptaciones oportunas.</w:t>
      </w:r>
    </w:p>
    <w:p w14:paraId="0329E3D1" w14:textId="77777777" w:rsidR="0095747A" w:rsidRPr="008C21C1" w:rsidRDefault="0095747A" w:rsidP="00206FA8">
      <w:pPr>
        <w:spacing w:before="120" w:after="120"/>
        <w:ind w:firstLine="283"/>
        <w:jc w:val="both"/>
        <w:rPr>
          <w:b/>
          <w:i/>
          <w:color w:val="0000FF"/>
        </w:rPr>
      </w:pPr>
      <w:r w:rsidRPr="008C21C1">
        <w:t>Desde una perspectiva práctica</w:t>
      </w:r>
      <w:r w:rsidRPr="008C21C1">
        <w:rPr>
          <w:b/>
          <w:i/>
        </w:rPr>
        <w:t>, la evaluación debe ser:</w:t>
      </w:r>
    </w:p>
    <w:p w14:paraId="0329E3D2" w14:textId="77777777" w:rsidR="0095747A" w:rsidRPr="008C21C1" w:rsidRDefault="0095747A" w:rsidP="00206FA8">
      <w:pPr>
        <w:numPr>
          <w:ilvl w:val="0"/>
          <w:numId w:val="26"/>
        </w:numPr>
        <w:spacing w:before="120" w:after="120"/>
        <w:jc w:val="both"/>
      </w:pPr>
      <w:r w:rsidRPr="008C21C1">
        <w:rPr>
          <w:b/>
        </w:rPr>
        <w:t>Individualizada</w:t>
      </w:r>
      <w:r w:rsidRPr="008C21C1">
        <w:t>, centrándose en las particularidades de cada alumno y en su evolución.</w:t>
      </w:r>
    </w:p>
    <w:p w14:paraId="0329E3D3" w14:textId="77777777" w:rsidR="0095747A" w:rsidRPr="008C21C1" w:rsidRDefault="0095747A" w:rsidP="00206FA8">
      <w:pPr>
        <w:numPr>
          <w:ilvl w:val="0"/>
          <w:numId w:val="26"/>
        </w:numPr>
        <w:spacing w:before="120" w:after="120"/>
        <w:jc w:val="both"/>
      </w:pPr>
      <w:r w:rsidRPr="008C21C1">
        <w:rPr>
          <w:b/>
        </w:rPr>
        <w:t>Integradora</w:t>
      </w:r>
      <w:r w:rsidRPr="008C21C1">
        <w:t>, para lo cual tiene en cuenta las características del grupo a la hora de seleccionar los criterios de evaluación.</w:t>
      </w:r>
    </w:p>
    <w:p w14:paraId="0329E3D4" w14:textId="77777777" w:rsidR="0095747A" w:rsidRPr="008C21C1" w:rsidRDefault="0095747A" w:rsidP="00206FA8">
      <w:pPr>
        <w:numPr>
          <w:ilvl w:val="0"/>
          <w:numId w:val="26"/>
        </w:numPr>
        <w:spacing w:before="120" w:after="120"/>
        <w:jc w:val="both"/>
      </w:pPr>
      <w:r w:rsidRPr="008C21C1">
        <w:rPr>
          <w:b/>
        </w:rPr>
        <w:t>Cualitativa</w:t>
      </w:r>
      <w:r w:rsidRPr="008C21C1">
        <w:t>, ya que además de los aspectos cognitivos, se evalúan de forma equilibrada los diversos niveles de desarrollo del alumno.</w:t>
      </w:r>
    </w:p>
    <w:p w14:paraId="0329E3D5" w14:textId="77777777" w:rsidR="0095747A" w:rsidRPr="008C21C1" w:rsidRDefault="0095747A" w:rsidP="00206FA8">
      <w:pPr>
        <w:numPr>
          <w:ilvl w:val="0"/>
          <w:numId w:val="26"/>
        </w:numPr>
        <w:spacing w:before="120" w:after="120"/>
        <w:jc w:val="both"/>
      </w:pPr>
      <w:r w:rsidRPr="008C21C1">
        <w:rPr>
          <w:b/>
        </w:rPr>
        <w:t>Orientadora</w:t>
      </w:r>
      <w:r w:rsidRPr="008C21C1">
        <w:t>, dado que aporta al alumnado la información precisa para mejorar su aprendizaje y adquirir estrategias apropiadas.</w:t>
      </w:r>
    </w:p>
    <w:p w14:paraId="0329E3D6" w14:textId="77777777" w:rsidR="0095747A" w:rsidRPr="008C21C1" w:rsidRDefault="0095747A" w:rsidP="00206FA8">
      <w:pPr>
        <w:numPr>
          <w:ilvl w:val="0"/>
          <w:numId w:val="26"/>
        </w:numPr>
        <w:spacing w:before="120" w:after="120"/>
        <w:jc w:val="both"/>
      </w:pPr>
      <w:r w:rsidRPr="008C21C1">
        <w:rPr>
          <w:b/>
        </w:rPr>
        <w:t>Continua</w:t>
      </w:r>
      <w:r w:rsidRPr="008C21C1">
        <w:rPr>
          <w:i/>
        </w:rPr>
        <w:t>,</w:t>
      </w:r>
      <w:r w:rsidRPr="008C21C1">
        <w:t xml:space="preserve"> entendiendo el aprendizaje como un proceso continuo, contrastando los diversos momentos o fases:</w:t>
      </w:r>
    </w:p>
    <w:p w14:paraId="0329E3D7" w14:textId="77777777" w:rsidR="0095747A" w:rsidRPr="008C21C1" w:rsidRDefault="0095747A" w:rsidP="00094BE6">
      <w:pPr>
        <w:numPr>
          <w:ilvl w:val="0"/>
          <w:numId w:val="16"/>
        </w:numPr>
        <w:tabs>
          <w:tab w:val="clear" w:pos="360"/>
        </w:tabs>
        <w:spacing w:before="120" w:after="120"/>
        <w:ind w:left="491" w:hanging="284"/>
        <w:jc w:val="both"/>
      </w:pPr>
      <w:r w:rsidRPr="008C21C1">
        <w:rPr>
          <w:b/>
        </w:rPr>
        <w:t>Evaluación inicial:</w:t>
      </w:r>
      <w:r w:rsidRPr="008C21C1">
        <w:rPr>
          <w:i/>
        </w:rPr>
        <w:t xml:space="preserve"> </w:t>
      </w:r>
      <w:r w:rsidRPr="008C21C1">
        <w:t>se evalúan los conocimientos de partida del alumnado y  sus características personales, de forma que se puedan adaptar los aprendizajes a las diferencias individuales.</w:t>
      </w:r>
    </w:p>
    <w:p w14:paraId="0329E3D8" w14:textId="77777777" w:rsidR="0095747A" w:rsidRPr="008C21C1" w:rsidRDefault="0095747A" w:rsidP="00094BE6">
      <w:pPr>
        <w:numPr>
          <w:ilvl w:val="0"/>
          <w:numId w:val="16"/>
        </w:numPr>
        <w:tabs>
          <w:tab w:val="clear" w:pos="360"/>
        </w:tabs>
        <w:spacing w:before="120" w:after="120"/>
        <w:ind w:left="491" w:hanging="284"/>
        <w:jc w:val="both"/>
        <w:rPr>
          <w:lang w:val="es-ES_tradnl"/>
        </w:rPr>
      </w:pPr>
      <w:r w:rsidRPr="008C21C1">
        <w:rPr>
          <w:b/>
          <w:lang w:val="es-ES_tradnl"/>
        </w:rPr>
        <w:t>Evaluación continua o de carácter formativo</w:t>
      </w:r>
      <w:r w:rsidRPr="008C21C1">
        <w:rPr>
          <w:lang w:val="es-ES_tradnl"/>
        </w:rPr>
        <w:t>: se realizará a lo largo de todo el curso a través del análisis del aprendizaje adquirido por los alumnos/as y de la información que se recoge lo largo del proceso formativo.</w:t>
      </w:r>
    </w:p>
    <w:p w14:paraId="0329E3D9" w14:textId="77777777" w:rsidR="0095747A" w:rsidRPr="008C21C1" w:rsidRDefault="0095747A" w:rsidP="00094BE6">
      <w:pPr>
        <w:numPr>
          <w:ilvl w:val="0"/>
          <w:numId w:val="16"/>
        </w:numPr>
        <w:tabs>
          <w:tab w:val="clear" w:pos="360"/>
        </w:tabs>
        <w:spacing w:before="120" w:after="120"/>
        <w:ind w:left="491" w:hanging="284"/>
        <w:jc w:val="both"/>
      </w:pPr>
      <w:r w:rsidRPr="008C21C1">
        <w:rPr>
          <w:b/>
        </w:rPr>
        <w:t>Evaluación final o sumativa de los resultados finales del proceso de aprendizaje:</w:t>
      </w:r>
      <w:r w:rsidRPr="008C21C1">
        <w:rPr>
          <w:lang w:val="es-ES_tradnl"/>
        </w:rPr>
        <w:t xml:space="preserve"> se trata con ella de valorar los resultados del aprendizaje al finalizar cada una de las etapas evaluativas  del </w:t>
      </w:r>
      <w:r w:rsidRPr="008C21C1">
        <w:rPr>
          <w:lang w:val="es-ES_tradnl"/>
        </w:rPr>
        <w:lastRenderedPageBreak/>
        <w:t xml:space="preserve">proceso  formativo, teniendo </w:t>
      </w:r>
      <w:r w:rsidRPr="008C21C1">
        <w:t>en cuenta los criterios de evaluación y los objetivos establecidos para ese periodo</w:t>
      </w:r>
      <w:r>
        <w:t>.</w:t>
      </w:r>
    </w:p>
    <w:p w14:paraId="0329E3DA" w14:textId="77777777" w:rsidR="0095747A" w:rsidRPr="008C21C1" w:rsidRDefault="0095747A" w:rsidP="00206FA8">
      <w:pPr>
        <w:spacing w:before="120" w:after="120"/>
        <w:jc w:val="both"/>
      </w:pPr>
      <w:r w:rsidRPr="008C21C1">
        <w:t>Como concreción de lo expuesto, sugerimos que cuando se lleven a cabo actividades y trabajos en grupo, se califiquen los mismos evaluándose, en su caso, tanto la calidad de los trabajos o informes, como la claridad de las exposiciones y el interés y la participación en las actividades, teniéndose en cuenta también la integración de los alumnos en el grupo y el diálogo con los otros grupos.</w:t>
      </w:r>
    </w:p>
    <w:p w14:paraId="0329E3DB" w14:textId="77777777" w:rsidR="0095747A" w:rsidRPr="008C21C1" w:rsidRDefault="0095747A" w:rsidP="00206FA8">
      <w:pPr>
        <w:spacing w:before="120" w:after="120"/>
        <w:jc w:val="both"/>
      </w:pPr>
      <w:r w:rsidRPr="008C21C1">
        <w:t>También es de gran importancia la realización de trabajos y actividades individuales, tanto escritos como orales, y la resolución de ejercicios y cuestionarios con el fin de conocer y evaluar el grado de comprensión con que van adquiriendo individualmente los conocimientos. De este modo se podrán poner de manifiesto las deficiencias o errores en la comprensión de los conceptos y procesos.</w:t>
      </w:r>
    </w:p>
    <w:p w14:paraId="0329E3DC" w14:textId="77777777" w:rsidR="0095747A" w:rsidRPr="00704079" w:rsidRDefault="0095747A" w:rsidP="000D78FE">
      <w:pPr>
        <w:pStyle w:val="Prrafodelista"/>
        <w:numPr>
          <w:ilvl w:val="0"/>
          <w:numId w:val="25"/>
        </w:numPr>
        <w:jc w:val="both"/>
        <w:rPr>
          <w:b/>
          <w:vanish/>
        </w:rPr>
      </w:pPr>
      <w:bookmarkStart w:id="178" w:name="_Toc264443050"/>
      <w:bookmarkStart w:id="179" w:name="_Toc264479188"/>
      <w:bookmarkStart w:id="180" w:name="_Toc264712786"/>
      <w:bookmarkStart w:id="181" w:name="_Toc264714254"/>
      <w:bookmarkStart w:id="182" w:name="_Toc264903236"/>
      <w:bookmarkStart w:id="183" w:name="_Toc275513948"/>
      <w:bookmarkStart w:id="184" w:name="_Toc275709459"/>
      <w:bookmarkStart w:id="185" w:name="_Toc400977635"/>
      <w:bookmarkStart w:id="186" w:name="_Toc400982254"/>
      <w:bookmarkStart w:id="187" w:name="_Toc431750567"/>
    </w:p>
    <w:p w14:paraId="0329E3DD" w14:textId="77777777" w:rsidR="0095747A" w:rsidRPr="00704079" w:rsidRDefault="0095747A" w:rsidP="000D78FE">
      <w:pPr>
        <w:pStyle w:val="Prrafodelista"/>
        <w:numPr>
          <w:ilvl w:val="0"/>
          <w:numId w:val="25"/>
        </w:numPr>
        <w:jc w:val="both"/>
        <w:rPr>
          <w:b/>
          <w:vanish/>
        </w:rPr>
      </w:pPr>
    </w:p>
    <w:p w14:paraId="0329E3DE" w14:textId="77777777" w:rsidR="0095747A" w:rsidRPr="00704079" w:rsidRDefault="0095747A" w:rsidP="000D78FE">
      <w:pPr>
        <w:pStyle w:val="Prrafodelista"/>
        <w:numPr>
          <w:ilvl w:val="0"/>
          <w:numId w:val="25"/>
        </w:numPr>
        <w:jc w:val="both"/>
        <w:rPr>
          <w:b/>
          <w:vanish/>
        </w:rPr>
      </w:pPr>
    </w:p>
    <w:p w14:paraId="0329E3DF" w14:textId="77777777" w:rsidR="0095747A" w:rsidRPr="00704079" w:rsidRDefault="0095747A" w:rsidP="000D78FE">
      <w:pPr>
        <w:pStyle w:val="Prrafodelista"/>
        <w:numPr>
          <w:ilvl w:val="0"/>
          <w:numId w:val="25"/>
        </w:numPr>
        <w:jc w:val="both"/>
        <w:rPr>
          <w:b/>
          <w:vanish/>
        </w:rPr>
      </w:pPr>
    </w:p>
    <w:p w14:paraId="0329E3E0" w14:textId="77777777" w:rsidR="0095747A" w:rsidRPr="00FE7EC6" w:rsidRDefault="0095747A" w:rsidP="00094BE6">
      <w:pPr>
        <w:pStyle w:val="Ttulo2"/>
        <w:numPr>
          <w:ilvl w:val="1"/>
          <w:numId w:val="28"/>
        </w:numPr>
        <w:shd w:val="clear" w:color="auto" w:fill="D9D9D9"/>
        <w:spacing w:before="360" w:after="120"/>
        <w:ind w:left="567" w:hanging="567"/>
        <w:jc w:val="both"/>
        <w:rPr>
          <w:rFonts w:cs="Arial"/>
          <w:b/>
          <w:i w:val="0"/>
          <w:szCs w:val="24"/>
        </w:rPr>
      </w:pPr>
      <w:bookmarkStart w:id="188" w:name="_Toc21860737"/>
      <w:r w:rsidRPr="00FE7EC6">
        <w:rPr>
          <w:rFonts w:cs="Arial"/>
          <w:b/>
          <w:i w:val="0"/>
          <w:szCs w:val="24"/>
        </w:rPr>
        <w:t>EVALUACIÓN DEL PROCESO DE APRENDIZAJE DE LOS ALUMNOS/AS</w:t>
      </w:r>
      <w:bookmarkEnd w:id="178"/>
      <w:bookmarkEnd w:id="179"/>
      <w:bookmarkEnd w:id="180"/>
      <w:bookmarkEnd w:id="181"/>
      <w:bookmarkEnd w:id="182"/>
      <w:bookmarkEnd w:id="183"/>
      <w:bookmarkEnd w:id="184"/>
      <w:bookmarkEnd w:id="185"/>
      <w:bookmarkEnd w:id="186"/>
      <w:bookmarkEnd w:id="187"/>
      <w:bookmarkEnd w:id="188"/>
    </w:p>
    <w:p w14:paraId="0329E3E1" w14:textId="77777777" w:rsidR="0095747A" w:rsidRDefault="0095747A" w:rsidP="00206FA8">
      <w:pPr>
        <w:spacing w:before="120" w:after="120"/>
        <w:jc w:val="both"/>
        <w:rPr>
          <w:lang w:val="es-ES_tradnl"/>
        </w:rPr>
      </w:pPr>
      <w:r w:rsidRPr="008C21C1">
        <w:rPr>
          <w:lang w:val="es-ES_tradnl"/>
        </w:rPr>
        <w:t xml:space="preserve">Los criterios e instrumentos de evaluación así como los criterios de calificación y los mecanismos de recuperación que se han tenido en cuenta para valorar el grado de desarrollo de las capacidades en los alumnos/as, son los </w:t>
      </w:r>
      <w:r>
        <w:rPr>
          <w:lang w:val="es-ES_tradnl"/>
        </w:rPr>
        <w:t>que se describen a continuación.</w:t>
      </w:r>
    </w:p>
    <w:p w14:paraId="0329E3E2" w14:textId="77777777" w:rsidR="0095747A" w:rsidRPr="00FE7EC6" w:rsidRDefault="0095747A" w:rsidP="00094BE6">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189" w:name="_Toc264443052"/>
      <w:bookmarkStart w:id="190" w:name="_Toc264479190"/>
      <w:bookmarkStart w:id="191" w:name="_Toc264712788"/>
      <w:bookmarkStart w:id="192" w:name="_Toc264714256"/>
      <w:bookmarkStart w:id="193" w:name="_Toc264903238"/>
      <w:bookmarkStart w:id="194" w:name="_Toc275513950"/>
      <w:bookmarkStart w:id="195" w:name="_Toc275709460"/>
      <w:bookmarkStart w:id="196" w:name="_Toc400977636"/>
      <w:bookmarkStart w:id="197" w:name="_Toc400982255"/>
      <w:bookmarkStart w:id="198" w:name="_Toc431750568"/>
      <w:bookmarkStart w:id="199" w:name="_Toc477794322"/>
      <w:bookmarkStart w:id="200" w:name="_Toc496983043"/>
      <w:bookmarkStart w:id="201" w:name="_Toc496983118"/>
      <w:bookmarkStart w:id="202" w:name="_Toc21860738"/>
      <w:r w:rsidRPr="00FE7EC6">
        <w:rPr>
          <w:rFonts w:ascii="Times New Roman" w:hAnsi="Times New Roman"/>
          <w:sz w:val="24"/>
          <w:szCs w:val="24"/>
        </w:rPr>
        <w:t xml:space="preserve">Instrumentos </w:t>
      </w:r>
      <w:r>
        <w:rPr>
          <w:rFonts w:ascii="Times New Roman" w:hAnsi="Times New Roman"/>
          <w:sz w:val="24"/>
          <w:szCs w:val="24"/>
        </w:rPr>
        <w:t>d</w:t>
      </w:r>
      <w:r w:rsidRPr="00FE7EC6">
        <w:rPr>
          <w:rFonts w:ascii="Times New Roman" w:hAnsi="Times New Roman"/>
          <w:sz w:val="24"/>
          <w:szCs w:val="24"/>
        </w:rPr>
        <w:t>e Evaluación</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329E3E3" w14:textId="77777777" w:rsidR="0095747A" w:rsidRPr="0064647D" w:rsidRDefault="0095747A" w:rsidP="001E3336">
      <w:pPr>
        <w:spacing w:before="120" w:after="120"/>
        <w:jc w:val="both"/>
        <w:rPr>
          <w:lang w:val="es-ES_tradnl"/>
        </w:rPr>
      </w:pPr>
      <w:r w:rsidRPr="0064647D">
        <w:rPr>
          <w:lang w:val="es-ES_tradnl"/>
        </w:rPr>
        <w:t>Los instrumentos de evaluación utilizados, para poder obtener información acerca del aprendizaje de los alumnos/as, son los siguientes:</w:t>
      </w:r>
    </w:p>
    <w:p w14:paraId="0329E3E4" w14:textId="77777777" w:rsidR="0095747A" w:rsidRPr="008C21C1" w:rsidRDefault="0095747A" w:rsidP="00094BE6">
      <w:pPr>
        <w:numPr>
          <w:ilvl w:val="0"/>
          <w:numId w:val="17"/>
        </w:numPr>
        <w:tabs>
          <w:tab w:val="clear" w:pos="927"/>
          <w:tab w:val="num" w:pos="567"/>
        </w:tabs>
        <w:spacing w:before="120" w:after="120"/>
        <w:ind w:left="567"/>
        <w:jc w:val="both"/>
        <w:rPr>
          <w:lang w:val="es-ES_tradnl"/>
        </w:rPr>
      </w:pPr>
      <w:r w:rsidRPr="008C21C1">
        <w:rPr>
          <w:lang w:val="es-ES_tradnl"/>
        </w:rPr>
        <w:t>Lista de control para la observación de conductas.</w:t>
      </w:r>
    </w:p>
    <w:p w14:paraId="0329E3E5" w14:textId="77777777" w:rsidR="0095747A" w:rsidRPr="008C21C1" w:rsidRDefault="0095747A" w:rsidP="00094BE6">
      <w:pPr>
        <w:numPr>
          <w:ilvl w:val="0"/>
          <w:numId w:val="17"/>
        </w:numPr>
        <w:tabs>
          <w:tab w:val="clear" w:pos="927"/>
          <w:tab w:val="num" w:pos="567"/>
        </w:tabs>
        <w:spacing w:before="120" w:after="120"/>
        <w:ind w:left="567"/>
        <w:jc w:val="both"/>
        <w:rPr>
          <w:lang w:val="es-ES_tradnl"/>
        </w:rPr>
      </w:pPr>
      <w:r w:rsidRPr="008C21C1">
        <w:rPr>
          <w:lang w:val="es-ES_tradnl"/>
        </w:rPr>
        <w:t>Registro de observación del trabajo diario del alumno/a (cómo se desenvuelve en las prácticas y participación en clase).</w:t>
      </w:r>
    </w:p>
    <w:p w14:paraId="0329E3E6" w14:textId="77777777" w:rsidR="0095747A" w:rsidRPr="008C21C1" w:rsidRDefault="0095747A" w:rsidP="00094BE6">
      <w:pPr>
        <w:numPr>
          <w:ilvl w:val="0"/>
          <w:numId w:val="17"/>
        </w:numPr>
        <w:tabs>
          <w:tab w:val="clear" w:pos="927"/>
          <w:tab w:val="num" w:pos="567"/>
        </w:tabs>
        <w:spacing w:before="120" w:after="120"/>
        <w:ind w:left="567"/>
        <w:jc w:val="both"/>
        <w:rPr>
          <w:lang w:val="es-ES_tradnl"/>
        </w:rPr>
      </w:pPr>
      <w:r w:rsidRPr="008C21C1">
        <w:rPr>
          <w:lang w:val="es-ES_tradnl"/>
        </w:rPr>
        <w:t>Trabajos de Aplicación y Anecdotario de resultados de trabajos y de otras actividades de ejecución grupal o individual.</w:t>
      </w:r>
    </w:p>
    <w:p w14:paraId="0329E3E7" w14:textId="77777777" w:rsidR="0095747A" w:rsidRPr="008C21C1" w:rsidRDefault="0095747A" w:rsidP="00094BE6">
      <w:pPr>
        <w:numPr>
          <w:ilvl w:val="0"/>
          <w:numId w:val="17"/>
        </w:numPr>
        <w:tabs>
          <w:tab w:val="clear" w:pos="927"/>
          <w:tab w:val="num" w:pos="567"/>
        </w:tabs>
        <w:spacing w:before="120" w:after="120"/>
        <w:ind w:left="567"/>
        <w:jc w:val="both"/>
        <w:rPr>
          <w:lang w:val="es-ES_tradnl"/>
        </w:rPr>
      </w:pPr>
      <w:r w:rsidRPr="008C21C1">
        <w:rPr>
          <w:lang w:val="es-ES_tradnl"/>
        </w:rPr>
        <w:t>Exámenes de preguntas cortas y claves, de desarrollo de contenidos y de ejercicios prácticos.</w:t>
      </w:r>
    </w:p>
    <w:p w14:paraId="0329E3E8" w14:textId="77777777" w:rsidR="0095747A" w:rsidRPr="008C21C1" w:rsidRDefault="0095747A" w:rsidP="00094BE6">
      <w:pPr>
        <w:numPr>
          <w:ilvl w:val="0"/>
          <w:numId w:val="17"/>
        </w:numPr>
        <w:tabs>
          <w:tab w:val="clear" w:pos="927"/>
          <w:tab w:val="num" w:pos="567"/>
        </w:tabs>
        <w:spacing w:before="120" w:after="120"/>
        <w:ind w:left="567"/>
        <w:jc w:val="both"/>
        <w:rPr>
          <w:lang w:val="es-ES_tradnl"/>
        </w:rPr>
      </w:pPr>
      <w:r w:rsidRPr="008C21C1">
        <w:rPr>
          <w:lang w:val="es-ES_tradnl"/>
        </w:rPr>
        <w:t>Lista de control de asistencia y puntualidad.</w:t>
      </w:r>
    </w:p>
    <w:p w14:paraId="0329E3E9" w14:textId="77777777" w:rsidR="0095747A" w:rsidRPr="008C21C1" w:rsidRDefault="0095747A" w:rsidP="0064647D">
      <w:pPr>
        <w:ind w:left="567"/>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tblGrid>
      <w:tr w:rsidR="0095747A" w:rsidRPr="00EC1FF9" w14:paraId="0329E3EB" w14:textId="77777777" w:rsidTr="00933559">
        <w:trPr>
          <w:trHeight w:val="467"/>
        </w:trPr>
        <w:tc>
          <w:tcPr>
            <w:tcW w:w="4930" w:type="dxa"/>
            <w:shd w:val="pct10" w:color="auto" w:fill="auto"/>
          </w:tcPr>
          <w:p w14:paraId="0329E3EA" w14:textId="77777777" w:rsidR="0095747A" w:rsidRPr="00EC1FF9" w:rsidRDefault="0095747A" w:rsidP="00907565">
            <w:pPr>
              <w:pStyle w:val="Ttulo9"/>
              <w:jc w:val="center"/>
              <w:rPr>
                <w:rFonts w:ascii="Times New Roman" w:hAnsi="Times New Roman"/>
                <w:b/>
                <w:sz w:val="24"/>
                <w:szCs w:val="24"/>
              </w:rPr>
            </w:pPr>
            <w:r w:rsidRPr="00EC1FF9">
              <w:rPr>
                <w:rFonts w:ascii="Times New Roman" w:hAnsi="Times New Roman"/>
                <w:b/>
                <w:sz w:val="24"/>
                <w:szCs w:val="24"/>
              </w:rPr>
              <w:t>Instrumentos de evaluación</w:t>
            </w:r>
          </w:p>
        </w:tc>
      </w:tr>
      <w:tr w:rsidR="0095747A" w:rsidRPr="008C21C1" w14:paraId="0329E3ED" w14:textId="77777777" w:rsidTr="000D78FE">
        <w:tc>
          <w:tcPr>
            <w:tcW w:w="4930" w:type="dxa"/>
          </w:tcPr>
          <w:p w14:paraId="0329E3EC" w14:textId="77777777" w:rsidR="0095747A" w:rsidRPr="008C21C1" w:rsidRDefault="0095747A" w:rsidP="00907565">
            <w:pPr>
              <w:rPr>
                <w:bCs/>
              </w:rPr>
            </w:pPr>
            <w:r>
              <w:rPr>
                <w:bCs/>
              </w:rPr>
              <w:t>TC: Trabajo clase y/o casa: Observación</w:t>
            </w:r>
            <w:r w:rsidRPr="008C21C1">
              <w:rPr>
                <w:bCs/>
              </w:rPr>
              <w:t>, Preguntas clase</w:t>
            </w:r>
            <w:r>
              <w:rPr>
                <w:bCs/>
              </w:rPr>
              <w:t xml:space="preserve">, realización de trabajo (casa, clase, </w:t>
            </w:r>
            <w:r w:rsidRPr="008C21C1">
              <w:rPr>
                <w:bCs/>
              </w:rPr>
              <w:t>grupo)</w:t>
            </w:r>
          </w:p>
        </w:tc>
      </w:tr>
      <w:tr w:rsidR="0095747A" w:rsidRPr="008C21C1" w14:paraId="0329E3EF" w14:textId="77777777" w:rsidTr="000D78FE">
        <w:tc>
          <w:tcPr>
            <w:tcW w:w="4930" w:type="dxa"/>
          </w:tcPr>
          <w:p w14:paraId="0329E3EE" w14:textId="77777777" w:rsidR="0095747A" w:rsidRPr="008C21C1" w:rsidRDefault="0095747A" w:rsidP="00907565">
            <w:pPr>
              <w:rPr>
                <w:bCs/>
              </w:rPr>
            </w:pPr>
            <w:r>
              <w:rPr>
                <w:bCs/>
              </w:rPr>
              <w:t xml:space="preserve">PP: </w:t>
            </w:r>
            <w:r w:rsidRPr="008C21C1">
              <w:rPr>
                <w:bCs/>
              </w:rPr>
              <w:t>Prácticas o trabajos de aplicación</w:t>
            </w:r>
          </w:p>
        </w:tc>
      </w:tr>
      <w:tr w:rsidR="0095747A" w:rsidRPr="008C21C1" w14:paraId="0329E3F1" w14:textId="77777777" w:rsidTr="000D78FE">
        <w:tc>
          <w:tcPr>
            <w:tcW w:w="4930" w:type="dxa"/>
          </w:tcPr>
          <w:p w14:paraId="0329E3F0" w14:textId="77777777" w:rsidR="0095747A" w:rsidRPr="008C21C1" w:rsidRDefault="0095747A" w:rsidP="00907565">
            <w:pPr>
              <w:rPr>
                <w:bCs/>
              </w:rPr>
            </w:pPr>
            <w:r>
              <w:rPr>
                <w:bCs/>
              </w:rPr>
              <w:t xml:space="preserve">PE: </w:t>
            </w:r>
            <w:r w:rsidRPr="008C21C1">
              <w:rPr>
                <w:bCs/>
              </w:rPr>
              <w:t>Pruebas escritas</w:t>
            </w:r>
          </w:p>
        </w:tc>
      </w:tr>
    </w:tbl>
    <w:p w14:paraId="0329E3F2" w14:textId="77777777" w:rsidR="0095747A" w:rsidRDefault="0095747A" w:rsidP="001E3336">
      <w:pPr>
        <w:spacing w:before="120" w:after="120"/>
        <w:jc w:val="both"/>
        <w:rPr>
          <w:lang w:val="es-ES_tradnl"/>
        </w:rPr>
      </w:pPr>
      <w:r w:rsidRPr="0064647D">
        <w:rPr>
          <w:lang w:val="es-ES_tradnl"/>
        </w:rPr>
        <w:t>A continuación se exponen los tipos de prueba, el sistema de calificación y los criterios de valoración generales: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846"/>
        <w:gridCol w:w="3714"/>
      </w:tblGrid>
      <w:tr w:rsidR="0095747A" w:rsidRPr="00EC1FF9" w14:paraId="0329E3F6" w14:textId="77777777" w:rsidTr="00933559">
        <w:tc>
          <w:tcPr>
            <w:tcW w:w="2122" w:type="dxa"/>
            <w:shd w:val="clear" w:color="auto" w:fill="D9D9D9"/>
          </w:tcPr>
          <w:p w14:paraId="0329E3F3" w14:textId="77777777" w:rsidR="0095747A" w:rsidRPr="00B867A9" w:rsidRDefault="0095747A" w:rsidP="00641860">
            <w:pPr>
              <w:pStyle w:val="Ttulo4"/>
              <w:numPr>
                <w:ilvl w:val="3"/>
                <w:numId w:val="0"/>
              </w:numPr>
              <w:rPr>
                <w:rFonts w:ascii="Times New Roman" w:hAnsi="Times New Roman"/>
                <w:sz w:val="20"/>
                <w:szCs w:val="20"/>
              </w:rPr>
            </w:pPr>
            <w:r w:rsidRPr="00B867A9">
              <w:rPr>
                <w:rFonts w:ascii="Times New Roman" w:hAnsi="Times New Roman"/>
                <w:sz w:val="20"/>
                <w:szCs w:val="20"/>
              </w:rPr>
              <w:t>Tipo de prueba</w:t>
            </w:r>
          </w:p>
        </w:tc>
        <w:tc>
          <w:tcPr>
            <w:tcW w:w="2846" w:type="dxa"/>
            <w:shd w:val="clear" w:color="auto" w:fill="D9D9D9"/>
          </w:tcPr>
          <w:p w14:paraId="0329E3F4" w14:textId="77777777" w:rsidR="0095747A" w:rsidRPr="00EC1FF9" w:rsidRDefault="0095747A" w:rsidP="00641860">
            <w:pPr>
              <w:pStyle w:val="Ttulo5"/>
              <w:numPr>
                <w:ilvl w:val="4"/>
                <w:numId w:val="0"/>
              </w:numPr>
              <w:rPr>
                <w:b w:val="0"/>
                <w:i w:val="0"/>
                <w:sz w:val="20"/>
                <w:szCs w:val="20"/>
              </w:rPr>
            </w:pPr>
            <w:r w:rsidRPr="00EC1FF9">
              <w:rPr>
                <w:i w:val="0"/>
                <w:sz w:val="20"/>
                <w:szCs w:val="20"/>
              </w:rPr>
              <w:t>Sistema de Calificación</w:t>
            </w:r>
          </w:p>
        </w:tc>
        <w:tc>
          <w:tcPr>
            <w:tcW w:w="3714" w:type="dxa"/>
            <w:shd w:val="clear" w:color="auto" w:fill="D9D9D9"/>
          </w:tcPr>
          <w:p w14:paraId="0329E3F5" w14:textId="77777777" w:rsidR="0095747A" w:rsidRPr="00EC1FF9" w:rsidRDefault="0095747A" w:rsidP="000D78FE">
            <w:pPr>
              <w:pStyle w:val="Ttulo5"/>
              <w:numPr>
                <w:ilvl w:val="4"/>
                <w:numId w:val="0"/>
              </w:numPr>
              <w:rPr>
                <w:b w:val="0"/>
                <w:bCs w:val="0"/>
                <w:i w:val="0"/>
                <w:snapToGrid w:val="0"/>
                <w:sz w:val="20"/>
                <w:szCs w:val="20"/>
              </w:rPr>
            </w:pPr>
            <w:r w:rsidRPr="00EC1FF9">
              <w:rPr>
                <w:i w:val="0"/>
                <w:sz w:val="20"/>
                <w:szCs w:val="20"/>
              </w:rPr>
              <w:t>Criterios de valoración</w:t>
            </w:r>
          </w:p>
        </w:tc>
      </w:tr>
      <w:tr w:rsidR="0095747A" w:rsidRPr="00EC1FF9" w14:paraId="0329E408" w14:textId="77777777" w:rsidTr="000D78FE">
        <w:tc>
          <w:tcPr>
            <w:tcW w:w="2122" w:type="dxa"/>
          </w:tcPr>
          <w:p w14:paraId="0329E3F7" w14:textId="77777777" w:rsidR="0095747A" w:rsidRPr="00B867A9" w:rsidRDefault="0095747A" w:rsidP="00641860">
            <w:pPr>
              <w:pStyle w:val="Ttulo6"/>
              <w:numPr>
                <w:ilvl w:val="5"/>
                <w:numId w:val="0"/>
              </w:numPr>
              <w:rPr>
                <w:rFonts w:ascii="Times New Roman" w:hAnsi="Times New Roman"/>
                <w:sz w:val="20"/>
                <w:szCs w:val="20"/>
              </w:rPr>
            </w:pPr>
            <w:r w:rsidRPr="00B867A9">
              <w:rPr>
                <w:rFonts w:ascii="Times New Roman" w:hAnsi="Times New Roman"/>
                <w:sz w:val="20"/>
                <w:szCs w:val="20"/>
              </w:rPr>
              <w:t>Prueba Escritas u Oral:</w:t>
            </w:r>
          </w:p>
          <w:p w14:paraId="0329E3F8" w14:textId="77777777" w:rsidR="0095747A" w:rsidRPr="00EC1FF9" w:rsidRDefault="0095747A" w:rsidP="00641860">
            <w:pPr>
              <w:widowControl w:val="0"/>
              <w:rPr>
                <w:iCs/>
                <w:snapToGrid w:val="0"/>
                <w:sz w:val="20"/>
                <w:szCs w:val="20"/>
              </w:rPr>
            </w:pPr>
            <w:r w:rsidRPr="00EC1FF9">
              <w:rPr>
                <w:iCs/>
                <w:snapToGrid w:val="0"/>
                <w:sz w:val="20"/>
                <w:szCs w:val="20"/>
              </w:rPr>
              <w:t xml:space="preserve">Consiste en la realización por parte del alumno de preguntas de desarrollo y/o preguntas </w:t>
            </w:r>
            <w:r w:rsidRPr="00EC1FF9">
              <w:rPr>
                <w:iCs/>
                <w:snapToGrid w:val="0"/>
                <w:sz w:val="20"/>
                <w:szCs w:val="20"/>
              </w:rPr>
              <w:lastRenderedPageBreak/>
              <w:t>con respuesta cerrada de contenidos y ejercicios prácticos propuestos por el profesor.</w:t>
            </w:r>
          </w:p>
          <w:p w14:paraId="0329E3F9" w14:textId="77777777" w:rsidR="0095747A" w:rsidRPr="00EC1FF9" w:rsidRDefault="0095747A" w:rsidP="00641860">
            <w:pPr>
              <w:widowControl w:val="0"/>
              <w:rPr>
                <w:iCs/>
                <w:snapToGrid w:val="0"/>
                <w:sz w:val="20"/>
                <w:szCs w:val="20"/>
              </w:rPr>
            </w:pPr>
          </w:p>
        </w:tc>
        <w:tc>
          <w:tcPr>
            <w:tcW w:w="2846" w:type="dxa"/>
          </w:tcPr>
          <w:p w14:paraId="0329E3FA" w14:textId="77777777" w:rsidR="0095747A" w:rsidRPr="00EC1FF9" w:rsidRDefault="0095747A" w:rsidP="00AF7837">
            <w:pPr>
              <w:widowControl w:val="0"/>
              <w:numPr>
                <w:ilvl w:val="0"/>
                <w:numId w:val="18"/>
              </w:numPr>
              <w:tabs>
                <w:tab w:val="left" w:pos="0"/>
                <w:tab w:val="left" w:pos="110"/>
              </w:tabs>
              <w:ind w:left="-70"/>
              <w:jc w:val="both"/>
              <w:rPr>
                <w:snapToGrid w:val="0"/>
                <w:sz w:val="20"/>
                <w:szCs w:val="20"/>
              </w:rPr>
            </w:pPr>
            <w:r w:rsidRPr="00EC1FF9">
              <w:rPr>
                <w:snapToGrid w:val="0"/>
                <w:sz w:val="20"/>
                <w:szCs w:val="20"/>
              </w:rPr>
              <w:lastRenderedPageBreak/>
              <w:t>De 0 a 10 puntos.</w:t>
            </w:r>
          </w:p>
          <w:p w14:paraId="0329E3FB" w14:textId="77777777" w:rsidR="0095747A" w:rsidRPr="00EC1FF9" w:rsidRDefault="0095747A" w:rsidP="00AF7837">
            <w:pPr>
              <w:widowControl w:val="0"/>
              <w:numPr>
                <w:ilvl w:val="0"/>
                <w:numId w:val="18"/>
              </w:numPr>
              <w:tabs>
                <w:tab w:val="left" w:pos="110"/>
              </w:tabs>
              <w:ind w:left="110" w:hanging="180"/>
              <w:jc w:val="both"/>
              <w:rPr>
                <w:snapToGrid w:val="0"/>
                <w:sz w:val="20"/>
                <w:szCs w:val="20"/>
              </w:rPr>
            </w:pPr>
            <w:r w:rsidRPr="00EC1FF9">
              <w:rPr>
                <w:snapToGrid w:val="0"/>
                <w:sz w:val="20"/>
                <w:szCs w:val="20"/>
              </w:rPr>
              <w:t>Aplicable a conceptos y procedimientos.</w:t>
            </w:r>
          </w:p>
          <w:p w14:paraId="0329E3FC" w14:textId="77777777" w:rsidR="0095747A" w:rsidRPr="00EC1FF9" w:rsidRDefault="0095747A" w:rsidP="00AF7837">
            <w:pPr>
              <w:widowControl w:val="0"/>
              <w:numPr>
                <w:ilvl w:val="0"/>
                <w:numId w:val="18"/>
              </w:numPr>
              <w:tabs>
                <w:tab w:val="left" w:pos="110"/>
              </w:tabs>
              <w:ind w:left="110" w:hanging="180"/>
              <w:jc w:val="both"/>
              <w:rPr>
                <w:snapToGrid w:val="0"/>
                <w:sz w:val="20"/>
                <w:szCs w:val="20"/>
              </w:rPr>
            </w:pPr>
            <w:r w:rsidRPr="00EC1FF9">
              <w:rPr>
                <w:snapToGrid w:val="0"/>
                <w:sz w:val="20"/>
                <w:szCs w:val="20"/>
              </w:rPr>
              <w:t>Al inicio de cada prueba o ejercicio se define el valor de cada pregunta y/o apartado.</w:t>
            </w:r>
          </w:p>
          <w:p w14:paraId="0329E3FD" w14:textId="77777777" w:rsidR="0095747A" w:rsidRPr="00EC1FF9" w:rsidRDefault="0095747A" w:rsidP="00AF7837">
            <w:pPr>
              <w:widowControl w:val="0"/>
              <w:numPr>
                <w:ilvl w:val="0"/>
                <w:numId w:val="18"/>
              </w:numPr>
              <w:tabs>
                <w:tab w:val="left" w:pos="110"/>
              </w:tabs>
              <w:ind w:left="110" w:hanging="180"/>
              <w:jc w:val="both"/>
              <w:rPr>
                <w:iCs/>
                <w:snapToGrid w:val="0"/>
                <w:sz w:val="20"/>
                <w:szCs w:val="20"/>
              </w:rPr>
            </w:pPr>
            <w:r w:rsidRPr="00EC1FF9">
              <w:rPr>
                <w:snapToGrid w:val="0"/>
                <w:sz w:val="20"/>
                <w:szCs w:val="20"/>
              </w:rPr>
              <w:t xml:space="preserve">Se debe indicar si los fallos en </w:t>
            </w:r>
            <w:r w:rsidRPr="00EC1FF9">
              <w:rPr>
                <w:snapToGrid w:val="0"/>
                <w:sz w:val="20"/>
                <w:szCs w:val="20"/>
              </w:rPr>
              <w:lastRenderedPageBreak/>
              <w:t>las preguntas con respuesta cerrada son penalizados.</w:t>
            </w:r>
          </w:p>
        </w:tc>
        <w:tc>
          <w:tcPr>
            <w:tcW w:w="3714" w:type="dxa"/>
          </w:tcPr>
          <w:p w14:paraId="0329E3FE" w14:textId="77777777" w:rsidR="0095747A" w:rsidRPr="00EC1FF9" w:rsidRDefault="0095747A" w:rsidP="00641860">
            <w:pPr>
              <w:widowControl w:val="0"/>
              <w:tabs>
                <w:tab w:val="left" w:pos="-70"/>
                <w:tab w:val="left" w:pos="0"/>
                <w:tab w:val="left" w:pos="110"/>
              </w:tabs>
              <w:ind w:left="-70"/>
              <w:rPr>
                <w:snapToGrid w:val="0"/>
                <w:sz w:val="20"/>
                <w:szCs w:val="20"/>
              </w:rPr>
            </w:pPr>
            <w:r w:rsidRPr="00EC1FF9">
              <w:rPr>
                <w:snapToGrid w:val="0"/>
                <w:sz w:val="20"/>
                <w:szCs w:val="20"/>
              </w:rPr>
              <w:lastRenderedPageBreak/>
              <w:t>Cada pregunta de desarrollo y de resolución de ejercicios prácticos se valora con:</w:t>
            </w:r>
          </w:p>
          <w:p w14:paraId="0329E3FF" w14:textId="77777777" w:rsidR="0095747A" w:rsidRPr="00EC1FF9" w:rsidRDefault="0095747A" w:rsidP="00AF7837">
            <w:pPr>
              <w:widowControl w:val="0"/>
              <w:numPr>
                <w:ilvl w:val="0"/>
                <w:numId w:val="18"/>
              </w:numPr>
              <w:tabs>
                <w:tab w:val="left" w:pos="-70"/>
                <w:tab w:val="left" w:pos="0"/>
                <w:tab w:val="left" w:pos="110"/>
              </w:tabs>
              <w:ind w:left="-70"/>
              <w:jc w:val="both"/>
              <w:rPr>
                <w:snapToGrid w:val="0"/>
                <w:sz w:val="20"/>
                <w:szCs w:val="20"/>
              </w:rPr>
            </w:pPr>
            <w:r w:rsidRPr="00EC1FF9">
              <w:rPr>
                <w:b/>
                <w:bCs/>
                <w:snapToGrid w:val="0"/>
                <w:sz w:val="20"/>
                <w:szCs w:val="20"/>
              </w:rPr>
              <w:t>M (mal)</w:t>
            </w:r>
            <w:r w:rsidRPr="00EC1FF9">
              <w:rPr>
                <w:snapToGrid w:val="0"/>
                <w:sz w:val="20"/>
                <w:szCs w:val="20"/>
              </w:rPr>
              <w:t xml:space="preserve"> 0 puntos.</w:t>
            </w:r>
          </w:p>
          <w:p w14:paraId="0329E400" w14:textId="77777777" w:rsidR="0095747A" w:rsidRPr="00EC1FF9" w:rsidRDefault="0095747A" w:rsidP="00AF7837">
            <w:pPr>
              <w:widowControl w:val="0"/>
              <w:numPr>
                <w:ilvl w:val="0"/>
                <w:numId w:val="18"/>
              </w:numPr>
              <w:tabs>
                <w:tab w:val="left" w:pos="110"/>
              </w:tabs>
              <w:ind w:left="110" w:hanging="180"/>
              <w:jc w:val="both"/>
              <w:rPr>
                <w:snapToGrid w:val="0"/>
                <w:sz w:val="20"/>
                <w:szCs w:val="20"/>
              </w:rPr>
            </w:pPr>
            <w:r w:rsidRPr="00EC1FF9">
              <w:rPr>
                <w:b/>
                <w:bCs/>
                <w:snapToGrid w:val="0"/>
                <w:sz w:val="20"/>
                <w:szCs w:val="20"/>
              </w:rPr>
              <w:t xml:space="preserve">RM (regular tendente a mal) </w:t>
            </w:r>
            <w:r w:rsidRPr="00EC1FF9">
              <w:rPr>
                <w:snapToGrid w:val="0"/>
                <w:sz w:val="20"/>
                <w:szCs w:val="20"/>
              </w:rPr>
              <w:t>¼ del valor asignado.</w:t>
            </w:r>
          </w:p>
          <w:p w14:paraId="0329E401" w14:textId="77777777" w:rsidR="0095747A" w:rsidRPr="00EC1FF9" w:rsidRDefault="0095747A" w:rsidP="00AF7837">
            <w:pPr>
              <w:widowControl w:val="0"/>
              <w:numPr>
                <w:ilvl w:val="0"/>
                <w:numId w:val="18"/>
              </w:numPr>
              <w:tabs>
                <w:tab w:val="left" w:pos="110"/>
              </w:tabs>
              <w:ind w:left="110" w:hanging="180"/>
              <w:jc w:val="both"/>
              <w:rPr>
                <w:snapToGrid w:val="0"/>
                <w:sz w:val="20"/>
                <w:szCs w:val="20"/>
              </w:rPr>
            </w:pPr>
            <w:r w:rsidRPr="00EC1FF9">
              <w:rPr>
                <w:b/>
                <w:bCs/>
                <w:snapToGrid w:val="0"/>
                <w:sz w:val="20"/>
                <w:szCs w:val="20"/>
              </w:rPr>
              <w:t>R (regular)</w:t>
            </w:r>
            <w:r w:rsidRPr="00EC1FF9">
              <w:rPr>
                <w:snapToGrid w:val="0"/>
                <w:sz w:val="20"/>
                <w:szCs w:val="20"/>
              </w:rPr>
              <w:t xml:space="preserve"> mitad del valor asignado.</w:t>
            </w:r>
          </w:p>
          <w:p w14:paraId="0329E402" w14:textId="77777777" w:rsidR="0095747A" w:rsidRPr="00EC1FF9" w:rsidRDefault="0095747A" w:rsidP="00AF7837">
            <w:pPr>
              <w:widowControl w:val="0"/>
              <w:numPr>
                <w:ilvl w:val="0"/>
                <w:numId w:val="18"/>
              </w:numPr>
              <w:tabs>
                <w:tab w:val="left" w:pos="110"/>
              </w:tabs>
              <w:ind w:left="110" w:hanging="180"/>
              <w:jc w:val="both"/>
              <w:rPr>
                <w:snapToGrid w:val="0"/>
                <w:sz w:val="20"/>
                <w:szCs w:val="20"/>
              </w:rPr>
            </w:pPr>
            <w:r w:rsidRPr="00EC1FF9">
              <w:rPr>
                <w:b/>
                <w:bCs/>
                <w:snapToGrid w:val="0"/>
                <w:sz w:val="20"/>
                <w:szCs w:val="20"/>
              </w:rPr>
              <w:t xml:space="preserve">RB (regular tendente a bien) </w:t>
            </w:r>
            <w:r w:rsidRPr="00EC1FF9">
              <w:rPr>
                <w:snapToGrid w:val="0"/>
                <w:sz w:val="20"/>
                <w:szCs w:val="20"/>
              </w:rPr>
              <w:t xml:space="preserve">¾ del valor </w:t>
            </w:r>
            <w:r w:rsidRPr="00EC1FF9">
              <w:rPr>
                <w:snapToGrid w:val="0"/>
                <w:sz w:val="20"/>
                <w:szCs w:val="20"/>
              </w:rPr>
              <w:lastRenderedPageBreak/>
              <w:t>asignado.</w:t>
            </w:r>
          </w:p>
          <w:p w14:paraId="0329E403" w14:textId="77777777" w:rsidR="0095747A" w:rsidRPr="00EC1FF9" w:rsidRDefault="0095747A" w:rsidP="00AF7837">
            <w:pPr>
              <w:widowControl w:val="0"/>
              <w:numPr>
                <w:ilvl w:val="0"/>
                <w:numId w:val="18"/>
              </w:numPr>
              <w:tabs>
                <w:tab w:val="left" w:pos="110"/>
              </w:tabs>
              <w:ind w:left="110" w:hanging="180"/>
              <w:jc w:val="both"/>
              <w:rPr>
                <w:snapToGrid w:val="0"/>
                <w:sz w:val="20"/>
                <w:szCs w:val="20"/>
              </w:rPr>
            </w:pPr>
            <w:r w:rsidRPr="00EC1FF9">
              <w:rPr>
                <w:b/>
                <w:bCs/>
                <w:snapToGrid w:val="0"/>
                <w:sz w:val="20"/>
                <w:szCs w:val="20"/>
              </w:rPr>
              <w:t>B (bien)</w:t>
            </w:r>
            <w:r w:rsidRPr="00EC1FF9">
              <w:rPr>
                <w:snapToGrid w:val="0"/>
                <w:sz w:val="20"/>
                <w:szCs w:val="20"/>
              </w:rPr>
              <w:t xml:space="preserve"> totalidad del valor de la pregunta.</w:t>
            </w:r>
          </w:p>
          <w:p w14:paraId="0329E404" w14:textId="77777777" w:rsidR="0095747A" w:rsidRPr="00EC1FF9" w:rsidRDefault="0095747A" w:rsidP="00641860">
            <w:pPr>
              <w:widowControl w:val="0"/>
              <w:tabs>
                <w:tab w:val="left" w:pos="110"/>
              </w:tabs>
              <w:rPr>
                <w:snapToGrid w:val="0"/>
                <w:sz w:val="20"/>
                <w:szCs w:val="20"/>
              </w:rPr>
            </w:pPr>
          </w:p>
          <w:p w14:paraId="0329E405" w14:textId="77777777" w:rsidR="0095747A" w:rsidRPr="00EC1FF9" w:rsidRDefault="0095747A" w:rsidP="00641860">
            <w:pPr>
              <w:pStyle w:val="Piedepgina"/>
              <w:widowControl w:val="0"/>
              <w:ind w:left="-70"/>
              <w:rPr>
                <w:snapToGrid w:val="0"/>
                <w:lang w:val="es-ES"/>
              </w:rPr>
            </w:pPr>
            <w:r w:rsidRPr="00EC1FF9">
              <w:rPr>
                <w:snapToGrid w:val="0"/>
                <w:lang w:val="es-ES"/>
              </w:rPr>
              <w:t>Cada pregunta con respuesta cerrada</w:t>
            </w:r>
            <w:r>
              <w:rPr>
                <w:snapToGrid w:val="0"/>
                <w:lang w:val="es-ES"/>
              </w:rPr>
              <w:t xml:space="preserve"> </w:t>
            </w:r>
            <w:r w:rsidRPr="00EC1FF9">
              <w:rPr>
                <w:snapToGrid w:val="0"/>
                <w:lang w:val="es-ES"/>
              </w:rPr>
              <w:t>( test) se valora con:</w:t>
            </w:r>
          </w:p>
          <w:p w14:paraId="0329E406" w14:textId="77777777" w:rsidR="0095747A" w:rsidRPr="00EC1FF9" w:rsidRDefault="0095747A" w:rsidP="00AF7837">
            <w:pPr>
              <w:widowControl w:val="0"/>
              <w:numPr>
                <w:ilvl w:val="0"/>
                <w:numId w:val="18"/>
              </w:numPr>
              <w:tabs>
                <w:tab w:val="left" w:pos="110"/>
              </w:tabs>
              <w:ind w:left="110" w:hanging="180"/>
              <w:jc w:val="both"/>
              <w:rPr>
                <w:snapToGrid w:val="0"/>
                <w:sz w:val="20"/>
                <w:szCs w:val="20"/>
              </w:rPr>
            </w:pPr>
            <w:r w:rsidRPr="00EC1FF9">
              <w:rPr>
                <w:b/>
                <w:bCs/>
                <w:snapToGrid w:val="0"/>
                <w:sz w:val="20"/>
                <w:szCs w:val="20"/>
              </w:rPr>
              <w:t>B (bien)</w:t>
            </w:r>
            <w:r w:rsidRPr="00EC1FF9">
              <w:rPr>
                <w:snapToGrid w:val="0"/>
                <w:sz w:val="20"/>
                <w:szCs w:val="20"/>
              </w:rPr>
              <w:t xml:space="preserve"> totalidad del valor de la pregunta.</w:t>
            </w:r>
          </w:p>
          <w:p w14:paraId="0329E407" w14:textId="77777777" w:rsidR="0095747A" w:rsidRPr="00EC1FF9" w:rsidRDefault="0095747A" w:rsidP="00641860">
            <w:pPr>
              <w:widowControl w:val="0"/>
              <w:tabs>
                <w:tab w:val="left" w:pos="110"/>
              </w:tabs>
              <w:rPr>
                <w:snapToGrid w:val="0"/>
                <w:sz w:val="20"/>
                <w:szCs w:val="20"/>
              </w:rPr>
            </w:pPr>
            <w:r w:rsidRPr="00EC1FF9">
              <w:rPr>
                <w:b/>
                <w:bCs/>
                <w:snapToGrid w:val="0"/>
                <w:sz w:val="20"/>
                <w:szCs w:val="20"/>
              </w:rPr>
              <w:t>M (mal)</w:t>
            </w:r>
            <w:r w:rsidRPr="00EC1FF9">
              <w:rPr>
                <w:snapToGrid w:val="0"/>
                <w:sz w:val="20"/>
                <w:szCs w:val="20"/>
              </w:rPr>
              <w:t xml:space="preserve"> 0 puntos.</w:t>
            </w:r>
          </w:p>
        </w:tc>
      </w:tr>
      <w:tr w:rsidR="0095747A" w:rsidRPr="00EC1FF9" w14:paraId="0329E415" w14:textId="77777777" w:rsidTr="000D78FE">
        <w:tc>
          <w:tcPr>
            <w:tcW w:w="2122" w:type="dxa"/>
          </w:tcPr>
          <w:p w14:paraId="0329E409" w14:textId="77777777" w:rsidR="0095747A" w:rsidRPr="00B867A9" w:rsidRDefault="0095747A" w:rsidP="00641860">
            <w:pPr>
              <w:pStyle w:val="Ttulo6"/>
              <w:numPr>
                <w:ilvl w:val="5"/>
                <w:numId w:val="0"/>
              </w:numPr>
              <w:rPr>
                <w:rFonts w:ascii="Times New Roman" w:hAnsi="Times New Roman"/>
                <w:sz w:val="20"/>
                <w:szCs w:val="20"/>
              </w:rPr>
            </w:pPr>
            <w:r w:rsidRPr="00B867A9">
              <w:rPr>
                <w:rFonts w:ascii="Times New Roman" w:hAnsi="Times New Roman"/>
                <w:sz w:val="20"/>
                <w:szCs w:val="20"/>
              </w:rPr>
              <w:lastRenderedPageBreak/>
              <w:t>Pruebas prácticas:</w:t>
            </w:r>
          </w:p>
          <w:p w14:paraId="0329E40A" w14:textId="77777777" w:rsidR="0095747A" w:rsidRPr="00EC1FF9" w:rsidRDefault="0095747A" w:rsidP="00641860">
            <w:pPr>
              <w:widowControl w:val="0"/>
              <w:rPr>
                <w:iCs/>
                <w:snapToGrid w:val="0"/>
                <w:sz w:val="20"/>
                <w:szCs w:val="20"/>
              </w:rPr>
            </w:pPr>
            <w:r w:rsidRPr="00EC1FF9">
              <w:rPr>
                <w:iCs/>
                <w:snapToGrid w:val="0"/>
                <w:sz w:val="20"/>
                <w:szCs w:val="20"/>
              </w:rPr>
              <w:t>Consiste en el diseño, solución, realización y simulación de ejercicios propuestos. De cada uno se realizará una memoria según tipo propuesto.</w:t>
            </w:r>
          </w:p>
          <w:p w14:paraId="0329E40B" w14:textId="77777777" w:rsidR="0095747A" w:rsidRPr="00EC1FF9" w:rsidRDefault="0095747A" w:rsidP="00641860">
            <w:pPr>
              <w:widowControl w:val="0"/>
              <w:rPr>
                <w:iCs/>
                <w:snapToGrid w:val="0"/>
                <w:sz w:val="20"/>
                <w:szCs w:val="20"/>
              </w:rPr>
            </w:pPr>
          </w:p>
          <w:p w14:paraId="0329E40C" w14:textId="77777777" w:rsidR="0095747A" w:rsidRPr="00EC1FF9" w:rsidRDefault="0095747A" w:rsidP="00641860">
            <w:pPr>
              <w:widowControl w:val="0"/>
              <w:rPr>
                <w:iCs/>
                <w:snapToGrid w:val="0"/>
                <w:sz w:val="20"/>
                <w:szCs w:val="20"/>
              </w:rPr>
            </w:pPr>
          </w:p>
        </w:tc>
        <w:tc>
          <w:tcPr>
            <w:tcW w:w="2846" w:type="dxa"/>
          </w:tcPr>
          <w:p w14:paraId="0329E40D" w14:textId="77777777" w:rsidR="0095747A" w:rsidRPr="00EC1FF9" w:rsidRDefault="0095747A" w:rsidP="00AF7837">
            <w:pPr>
              <w:widowControl w:val="0"/>
              <w:numPr>
                <w:ilvl w:val="0"/>
                <w:numId w:val="19"/>
              </w:numPr>
              <w:tabs>
                <w:tab w:val="left" w:pos="110"/>
              </w:tabs>
              <w:rPr>
                <w:snapToGrid w:val="0"/>
                <w:sz w:val="20"/>
                <w:szCs w:val="20"/>
              </w:rPr>
            </w:pPr>
            <w:r w:rsidRPr="00EC1FF9">
              <w:rPr>
                <w:snapToGrid w:val="0"/>
                <w:sz w:val="20"/>
                <w:szCs w:val="20"/>
              </w:rPr>
              <w:t>De 0 a 10 puntos.</w:t>
            </w:r>
          </w:p>
          <w:p w14:paraId="0329E40E" w14:textId="77777777" w:rsidR="0095747A" w:rsidRPr="00EC1FF9" w:rsidRDefault="0095747A" w:rsidP="00AF7837">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Para evaluar los contenidos se tendrá presente: elementos utilizados, la solución planteada, simbología, diagramas, etc.</w:t>
            </w:r>
          </w:p>
          <w:p w14:paraId="0329E40F" w14:textId="77777777" w:rsidR="0095747A" w:rsidRPr="00EC1FF9" w:rsidRDefault="0095747A" w:rsidP="00AF7837">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Para evaluar los procedimientos se tendrá presente: proceso seguido, medios utilizados, esquemas, memorias.</w:t>
            </w:r>
          </w:p>
          <w:p w14:paraId="0329E410" w14:textId="77777777" w:rsidR="0095747A" w:rsidRPr="00EC1FF9" w:rsidRDefault="0095747A" w:rsidP="00AF7837">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Para evaluar la actitud se tendrá presente: orden, limpieza, seguimiento de las normas de seguridad, trabajo en equipo, tiempo empleado, respeto y puntualidad en la entrega.</w:t>
            </w:r>
          </w:p>
        </w:tc>
        <w:tc>
          <w:tcPr>
            <w:tcW w:w="3714" w:type="dxa"/>
          </w:tcPr>
          <w:p w14:paraId="0329E411" w14:textId="77777777" w:rsidR="0095747A" w:rsidRPr="00EC1FF9" w:rsidRDefault="0095747A" w:rsidP="00641860">
            <w:pPr>
              <w:widowControl w:val="0"/>
              <w:tabs>
                <w:tab w:val="left" w:pos="110"/>
              </w:tabs>
              <w:rPr>
                <w:snapToGrid w:val="0"/>
                <w:sz w:val="20"/>
                <w:szCs w:val="20"/>
              </w:rPr>
            </w:pPr>
            <w:r w:rsidRPr="00EC1FF9">
              <w:rPr>
                <w:snapToGrid w:val="0"/>
                <w:sz w:val="20"/>
                <w:szCs w:val="20"/>
              </w:rPr>
              <w:t>Las prácticas estarán divididas en parte OBLIGATORIA y parte OPCIONAL</w:t>
            </w:r>
          </w:p>
          <w:p w14:paraId="0329E412" w14:textId="77777777" w:rsidR="0095747A" w:rsidRPr="00EC1FF9" w:rsidRDefault="0095747A" w:rsidP="00AF7837">
            <w:pPr>
              <w:widowControl w:val="0"/>
              <w:numPr>
                <w:ilvl w:val="0"/>
                <w:numId w:val="22"/>
              </w:numPr>
              <w:tabs>
                <w:tab w:val="left" w:pos="110"/>
              </w:tabs>
              <w:jc w:val="both"/>
              <w:rPr>
                <w:snapToGrid w:val="0"/>
                <w:sz w:val="20"/>
                <w:szCs w:val="20"/>
              </w:rPr>
            </w:pPr>
            <w:r w:rsidRPr="00EC1FF9">
              <w:rPr>
                <w:snapToGrid w:val="0"/>
                <w:sz w:val="20"/>
                <w:szCs w:val="20"/>
              </w:rPr>
              <w:t>La parte OBLIGATORIAS se valorarán con 5 puntos siempre que esté realizado el montaje y la memoria correctamente</w:t>
            </w:r>
          </w:p>
          <w:p w14:paraId="0329E413" w14:textId="77777777" w:rsidR="0095747A" w:rsidRPr="00EC1FF9" w:rsidRDefault="0095747A" w:rsidP="00AF7837">
            <w:pPr>
              <w:widowControl w:val="0"/>
              <w:numPr>
                <w:ilvl w:val="0"/>
                <w:numId w:val="22"/>
              </w:numPr>
              <w:tabs>
                <w:tab w:val="left" w:pos="110"/>
              </w:tabs>
              <w:jc w:val="both"/>
              <w:rPr>
                <w:snapToGrid w:val="0"/>
                <w:sz w:val="20"/>
                <w:szCs w:val="20"/>
              </w:rPr>
            </w:pPr>
            <w:r w:rsidRPr="00EC1FF9">
              <w:rPr>
                <w:snapToGrid w:val="0"/>
                <w:sz w:val="20"/>
                <w:szCs w:val="20"/>
              </w:rPr>
              <w:t>La parte OPCIONAL se valorará hasta 5 puntos</w:t>
            </w:r>
          </w:p>
          <w:p w14:paraId="0329E414" w14:textId="77777777" w:rsidR="0095747A" w:rsidRPr="00EC1FF9" w:rsidRDefault="0095747A" w:rsidP="00641860">
            <w:pPr>
              <w:widowControl w:val="0"/>
              <w:tabs>
                <w:tab w:val="left" w:pos="110"/>
              </w:tabs>
              <w:rPr>
                <w:snapToGrid w:val="0"/>
                <w:sz w:val="20"/>
                <w:szCs w:val="20"/>
              </w:rPr>
            </w:pPr>
          </w:p>
        </w:tc>
      </w:tr>
      <w:tr w:rsidR="0095747A" w:rsidRPr="00EC1FF9" w14:paraId="0329E420" w14:textId="77777777" w:rsidTr="000D78FE">
        <w:tc>
          <w:tcPr>
            <w:tcW w:w="2122" w:type="dxa"/>
          </w:tcPr>
          <w:p w14:paraId="0329E416" w14:textId="77777777" w:rsidR="0095747A" w:rsidRPr="00B867A9" w:rsidRDefault="0095747A" w:rsidP="00641860">
            <w:pPr>
              <w:pStyle w:val="Ttulo6"/>
              <w:numPr>
                <w:ilvl w:val="5"/>
                <w:numId w:val="0"/>
              </w:numPr>
              <w:rPr>
                <w:rFonts w:ascii="Times New Roman" w:hAnsi="Times New Roman"/>
                <w:sz w:val="20"/>
                <w:szCs w:val="20"/>
              </w:rPr>
            </w:pPr>
            <w:r w:rsidRPr="00B867A9">
              <w:rPr>
                <w:rFonts w:ascii="Times New Roman" w:hAnsi="Times New Roman"/>
                <w:sz w:val="20"/>
                <w:szCs w:val="20"/>
              </w:rPr>
              <w:t>Trabajo clase:</w:t>
            </w:r>
          </w:p>
          <w:p w14:paraId="0329E417" w14:textId="77777777" w:rsidR="0095747A" w:rsidRPr="00EC1FF9" w:rsidRDefault="0095747A" w:rsidP="00641860">
            <w:pPr>
              <w:widowControl w:val="0"/>
              <w:rPr>
                <w:iCs/>
                <w:snapToGrid w:val="0"/>
                <w:sz w:val="20"/>
                <w:szCs w:val="20"/>
              </w:rPr>
            </w:pPr>
            <w:r w:rsidRPr="00EC1FF9">
              <w:rPr>
                <w:iCs/>
                <w:snapToGrid w:val="0"/>
                <w:sz w:val="20"/>
                <w:szCs w:val="20"/>
              </w:rPr>
              <w:t>Consiste en observar al alumnado y recoger datos para valorar su actitud ante el módulo, realización de las actividades propuestas, respeto a los medios, compañeros, profesor, etc., y asistencia a clase.</w:t>
            </w:r>
          </w:p>
        </w:tc>
        <w:tc>
          <w:tcPr>
            <w:tcW w:w="2846" w:type="dxa"/>
          </w:tcPr>
          <w:p w14:paraId="0329E418" w14:textId="77777777" w:rsidR="0095747A" w:rsidRPr="00EC1FF9" w:rsidRDefault="0095747A" w:rsidP="00AF7837">
            <w:pPr>
              <w:widowControl w:val="0"/>
              <w:numPr>
                <w:ilvl w:val="0"/>
                <w:numId w:val="21"/>
              </w:numPr>
              <w:tabs>
                <w:tab w:val="num" w:pos="720"/>
              </w:tabs>
              <w:ind w:left="110" w:hanging="180"/>
              <w:rPr>
                <w:snapToGrid w:val="0"/>
                <w:sz w:val="20"/>
                <w:szCs w:val="20"/>
              </w:rPr>
            </w:pPr>
            <w:r w:rsidRPr="00EC1FF9">
              <w:rPr>
                <w:snapToGrid w:val="0"/>
                <w:sz w:val="20"/>
                <w:szCs w:val="20"/>
              </w:rPr>
              <w:t>La observación será continua y su resultado se registrará en el cuaderno de módulo</w:t>
            </w:r>
          </w:p>
          <w:p w14:paraId="0329E419" w14:textId="77777777" w:rsidR="0095747A" w:rsidRPr="00EC1FF9" w:rsidRDefault="0095747A" w:rsidP="00641860">
            <w:pPr>
              <w:widowControl w:val="0"/>
              <w:tabs>
                <w:tab w:val="num" w:pos="720"/>
              </w:tabs>
              <w:ind w:left="110"/>
              <w:rPr>
                <w:snapToGrid w:val="0"/>
                <w:sz w:val="20"/>
                <w:szCs w:val="20"/>
              </w:rPr>
            </w:pPr>
          </w:p>
          <w:p w14:paraId="0329E41A" w14:textId="77777777" w:rsidR="0095747A" w:rsidRPr="00EC1FF9" w:rsidRDefault="0095747A" w:rsidP="00AF7837">
            <w:pPr>
              <w:widowControl w:val="0"/>
              <w:numPr>
                <w:ilvl w:val="0"/>
                <w:numId w:val="21"/>
              </w:numPr>
              <w:spacing w:after="200"/>
              <w:rPr>
                <w:snapToGrid w:val="0"/>
                <w:sz w:val="20"/>
                <w:szCs w:val="20"/>
              </w:rPr>
            </w:pPr>
            <w:r w:rsidRPr="00EC1FF9">
              <w:rPr>
                <w:snapToGrid w:val="0"/>
                <w:sz w:val="20"/>
                <w:szCs w:val="20"/>
              </w:rPr>
              <w:t xml:space="preserve">Si se detectan actitudes puntuales de carácter negativo se anotarán y serán tenidas en cuenta. </w:t>
            </w:r>
          </w:p>
        </w:tc>
        <w:tc>
          <w:tcPr>
            <w:tcW w:w="3714" w:type="dxa"/>
          </w:tcPr>
          <w:p w14:paraId="0329E41B" w14:textId="77777777" w:rsidR="0095747A" w:rsidRPr="00EC1FF9" w:rsidRDefault="0095747A" w:rsidP="00641860">
            <w:pPr>
              <w:widowControl w:val="0"/>
              <w:rPr>
                <w:snapToGrid w:val="0"/>
                <w:sz w:val="20"/>
                <w:szCs w:val="20"/>
              </w:rPr>
            </w:pPr>
            <w:r w:rsidRPr="00EC1FF9">
              <w:rPr>
                <w:snapToGrid w:val="0"/>
                <w:sz w:val="20"/>
                <w:szCs w:val="20"/>
              </w:rPr>
              <w:t>Las observaciones se valorarán</w:t>
            </w:r>
          </w:p>
          <w:p w14:paraId="0329E41C" w14:textId="77777777" w:rsidR="0095747A" w:rsidRPr="00EC1FF9" w:rsidRDefault="0095747A" w:rsidP="00AF7837">
            <w:pPr>
              <w:widowControl w:val="0"/>
              <w:numPr>
                <w:ilvl w:val="0"/>
                <w:numId w:val="22"/>
              </w:numPr>
              <w:tabs>
                <w:tab w:val="left" w:pos="110"/>
              </w:tabs>
              <w:jc w:val="both"/>
              <w:rPr>
                <w:snapToGrid w:val="0"/>
                <w:sz w:val="20"/>
                <w:szCs w:val="20"/>
              </w:rPr>
            </w:pPr>
            <w:r w:rsidRPr="00EC1FF9">
              <w:rPr>
                <w:snapToGrid w:val="0"/>
                <w:sz w:val="20"/>
                <w:szCs w:val="20"/>
              </w:rPr>
              <w:t xml:space="preserve">Se anotará con </w:t>
            </w:r>
            <w:r w:rsidRPr="00EC1FF9">
              <w:rPr>
                <w:b/>
                <w:snapToGrid w:val="0"/>
                <w:sz w:val="20"/>
                <w:szCs w:val="20"/>
              </w:rPr>
              <w:t>R</w:t>
            </w:r>
            <w:r w:rsidRPr="00EC1FF9">
              <w:rPr>
                <w:snapToGrid w:val="0"/>
                <w:sz w:val="20"/>
                <w:szCs w:val="20"/>
              </w:rPr>
              <w:t xml:space="preserve"> las actividades propuestas en clase realizadas por el alumno</w:t>
            </w:r>
            <w:r>
              <w:rPr>
                <w:snapToGrid w:val="0"/>
                <w:sz w:val="20"/>
                <w:szCs w:val="20"/>
              </w:rPr>
              <w:t xml:space="preserve"> </w:t>
            </w:r>
            <w:r w:rsidRPr="00EC1FF9">
              <w:rPr>
                <w:snapToGrid w:val="0"/>
                <w:sz w:val="20"/>
                <w:szCs w:val="20"/>
              </w:rPr>
              <w:t>(se incluye R+ y R- según grado de realización)</w:t>
            </w:r>
          </w:p>
          <w:p w14:paraId="0329E41D" w14:textId="77777777" w:rsidR="0095747A" w:rsidRPr="00EC1FF9" w:rsidRDefault="0095747A" w:rsidP="00AF7837">
            <w:pPr>
              <w:widowControl w:val="0"/>
              <w:numPr>
                <w:ilvl w:val="0"/>
                <w:numId w:val="22"/>
              </w:numPr>
              <w:tabs>
                <w:tab w:val="left" w:pos="110"/>
              </w:tabs>
              <w:jc w:val="both"/>
              <w:rPr>
                <w:snapToGrid w:val="0"/>
                <w:sz w:val="20"/>
                <w:szCs w:val="20"/>
              </w:rPr>
            </w:pPr>
            <w:r w:rsidRPr="00EC1FF9">
              <w:rPr>
                <w:b/>
                <w:bCs/>
                <w:snapToGrid w:val="0"/>
                <w:sz w:val="20"/>
                <w:szCs w:val="20"/>
              </w:rPr>
              <w:t xml:space="preserve">P (positivo): </w:t>
            </w:r>
            <w:r w:rsidRPr="00EC1FF9">
              <w:rPr>
                <w:bCs/>
                <w:snapToGrid w:val="0"/>
                <w:sz w:val="20"/>
                <w:szCs w:val="20"/>
              </w:rPr>
              <w:t>suma puntos en la evaluación. Por ejemplo salir a la pizarra a realizar un ejercicio.</w:t>
            </w:r>
          </w:p>
          <w:p w14:paraId="0329E41E" w14:textId="77777777" w:rsidR="0095747A" w:rsidRPr="00EC1FF9" w:rsidRDefault="0095747A" w:rsidP="00AF7837">
            <w:pPr>
              <w:widowControl w:val="0"/>
              <w:numPr>
                <w:ilvl w:val="0"/>
                <w:numId w:val="22"/>
              </w:numPr>
              <w:jc w:val="both"/>
              <w:rPr>
                <w:snapToGrid w:val="0"/>
                <w:sz w:val="20"/>
                <w:szCs w:val="20"/>
              </w:rPr>
            </w:pPr>
            <w:r w:rsidRPr="00EC1FF9">
              <w:rPr>
                <w:b/>
                <w:bCs/>
                <w:snapToGrid w:val="0"/>
                <w:sz w:val="20"/>
                <w:szCs w:val="20"/>
              </w:rPr>
              <w:t>N (negativo):</w:t>
            </w:r>
            <w:r w:rsidRPr="00EC1FF9">
              <w:rPr>
                <w:snapToGrid w:val="0"/>
                <w:sz w:val="20"/>
                <w:szCs w:val="20"/>
              </w:rPr>
              <w:t xml:space="preserve"> resta puntos en la evaluación según el peso establecido.</w:t>
            </w:r>
          </w:p>
          <w:p w14:paraId="0329E41F" w14:textId="77777777" w:rsidR="0095747A" w:rsidRPr="00EC1FF9" w:rsidRDefault="0095747A" w:rsidP="00641860">
            <w:pPr>
              <w:widowControl w:val="0"/>
              <w:spacing w:after="200"/>
              <w:jc w:val="both"/>
              <w:rPr>
                <w:snapToGrid w:val="0"/>
                <w:sz w:val="20"/>
                <w:szCs w:val="20"/>
              </w:rPr>
            </w:pPr>
          </w:p>
        </w:tc>
      </w:tr>
      <w:tr w:rsidR="0095747A" w:rsidRPr="00EC1FF9" w14:paraId="0329E431" w14:textId="77777777" w:rsidTr="000D78FE">
        <w:tc>
          <w:tcPr>
            <w:tcW w:w="2122" w:type="dxa"/>
          </w:tcPr>
          <w:p w14:paraId="0329E421" w14:textId="77777777" w:rsidR="0095747A" w:rsidRPr="00B867A9" w:rsidRDefault="0095747A" w:rsidP="00641860">
            <w:pPr>
              <w:pStyle w:val="Ttulo6"/>
              <w:numPr>
                <w:ilvl w:val="5"/>
                <w:numId w:val="0"/>
              </w:numPr>
              <w:rPr>
                <w:rFonts w:ascii="Times New Roman" w:hAnsi="Times New Roman"/>
                <w:sz w:val="20"/>
                <w:szCs w:val="20"/>
              </w:rPr>
            </w:pPr>
            <w:r w:rsidRPr="00B867A9">
              <w:rPr>
                <w:rFonts w:ascii="Times New Roman" w:hAnsi="Times New Roman"/>
                <w:sz w:val="20"/>
                <w:szCs w:val="20"/>
              </w:rPr>
              <w:t>Trabajo con Exposición oral:</w:t>
            </w:r>
          </w:p>
          <w:p w14:paraId="0329E422" w14:textId="77777777" w:rsidR="0095747A" w:rsidRPr="00B867A9" w:rsidRDefault="0095747A" w:rsidP="00641860">
            <w:pPr>
              <w:pStyle w:val="Ttulo6"/>
              <w:numPr>
                <w:ilvl w:val="5"/>
                <w:numId w:val="0"/>
              </w:numPr>
              <w:rPr>
                <w:rFonts w:ascii="Times New Roman" w:hAnsi="Times New Roman"/>
                <w:sz w:val="20"/>
                <w:szCs w:val="20"/>
              </w:rPr>
            </w:pPr>
          </w:p>
        </w:tc>
        <w:tc>
          <w:tcPr>
            <w:tcW w:w="2846" w:type="dxa"/>
          </w:tcPr>
          <w:p w14:paraId="0329E423" w14:textId="77777777" w:rsidR="0095747A" w:rsidRPr="00EC1FF9" w:rsidRDefault="0095747A" w:rsidP="00AF7837">
            <w:pPr>
              <w:widowControl w:val="0"/>
              <w:numPr>
                <w:ilvl w:val="0"/>
                <w:numId w:val="19"/>
              </w:numPr>
              <w:tabs>
                <w:tab w:val="left" w:pos="110"/>
              </w:tabs>
              <w:rPr>
                <w:snapToGrid w:val="0"/>
                <w:sz w:val="20"/>
                <w:szCs w:val="20"/>
              </w:rPr>
            </w:pPr>
            <w:r w:rsidRPr="00EC1FF9">
              <w:rPr>
                <w:snapToGrid w:val="0"/>
                <w:sz w:val="20"/>
                <w:szCs w:val="20"/>
              </w:rPr>
              <w:t xml:space="preserve"> De 0 a 10 puntos.</w:t>
            </w:r>
          </w:p>
          <w:p w14:paraId="0329E424" w14:textId="77777777" w:rsidR="0095747A" w:rsidRPr="00EC1FF9" w:rsidRDefault="0095747A" w:rsidP="00AF7837">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Para evaluar los contenidos se tendrá presente: elementos utilizados, la solución planteada, simbología, diagramas, etc.</w:t>
            </w:r>
          </w:p>
          <w:p w14:paraId="0329E425" w14:textId="77777777" w:rsidR="0095747A" w:rsidRPr="00EC1FF9" w:rsidRDefault="0095747A" w:rsidP="00AF7837">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 xml:space="preserve">Para evaluar los procedimientos se tendrá presente: utilización de lenguaje técnico, claridad en la exposición, </w:t>
            </w:r>
          </w:p>
          <w:p w14:paraId="0329E426" w14:textId="77777777" w:rsidR="0095747A" w:rsidRPr="00EC1FF9" w:rsidRDefault="0095747A" w:rsidP="00641860">
            <w:pPr>
              <w:widowControl w:val="0"/>
              <w:spacing w:after="200"/>
              <w:rPr>
                <w:sz w:val="20"/>
                <w:szCs w:val="20"/>
              </w:rPr>
            </w:pPr>
            <w:r w:rsidRPr="00EC1FF9">
              <w:rPr>
                <w:snapToGrid w:val="0"/>
                <w:sz w:val="20"/>
                <w:szCs w:val="20"/>
              </w:rPr>
              <w:t>Innovación en la presentación, adecuación al contenido, uso de las tics…</w:t>
            </w:r>
          </w:p>
        </w:tc>
        <w:tc>
          <w:tcPr>
            <w:tcW w:w="3714" w:type="dxa"/>
          </w:tcPr>
          <w:p w14:paraId="0329E427" w14:textId="77777777" w:rsidR="0095747A" w:rsidRPr="00EC1FF9" w:rsidRDefault="0095747A" w:rsidP="00641860">
            <w:pPr>
              <w:widowControl w:val="0"/>
              <w:jc w:val="both"/>
              <w:rPr>
                <w:snapToGrid w:val="0"/>
                <w:sz w:val="20"/>
                <w:szCs w:val="20"/>
              </w:rPr>
            </w:pPr>
            <w:r w:rsidRPr="00EC1FF9">
              <w:rPr>
                <w:snapToGrid w:val="0"/>
                <w:sz w:val="20"/>
                <w:szCs w:val="20"/>
              </w:rPr>
              <w:t>El trabajo con exposición oral se valorará de la siguiente manera:</w:t>
            </w:r>
          </w:p>
          <w:p w14:paraId="0329E428" w14:textId="77777777" w:rsidR="0095747A" w:rsidRPr="00EC1FF9" w:rsidRDefault="0095747A" w:rsidP="00641860">
            <w:pPr>
              <w:widowControl w:val="0"/>
              <w:ind w:left="470"/>
              <w:jc w:val="both"/>
              <w:rPr>
                <w:snapToGrid w:val="0"/>
                <w:sz w:val="20"/>
                <w:szCs w:val="20"/>
              </w:rPr>
            </w:pPr>
          </w:p>
          <w:p w14:paraId="0329E429" w14:textId="77777777" w:rsidR="0095747A" w:rsidRPr="00EC1FF9" w:rsidRDefault="0095747A" w:rsidP="00AF7837">
            <w:pPr>
              <w:pStyle w:val="Prrafodelista"/>
              <w:widowControl w:val="0"/>
              <w:numPr>
                <w:ilvl w:val="0"/>
                <w:numId w:val="20"/>
              </w:numPr>
              <w:ind w:left="0"/>
              <w:contextualSpacing/>
              <w:jc w:val="both"/>
              <w:rPr>
                <w:snapToGrid w:val="0"/>
                <w:sz w:val="20"/>
                <w:szCs w:val="20"/>
              </w:rPr>
            </w:pPr>
            <w:r w:rsidRPr="00EC1FF9">
              <w:rPr>
                <w:snapToGrid w:val="0"/>
                <w:sz w:val="20"/>
                <w:szCs w:val="20"/>
              </w:rPr>
              <w:t>Los contenidos se valorarán hasta 5 puntos</w:t>
            </w:r>
          </w:p>
          <w:p w14:paraId="0329E42A" w14:textId="77777777" w:rsidR="0095747A" w:rsidRPr="00EC1FF9" w:rsidRDefault="0095747A" w:rsidP="00AF7837">
            <w:pPr>
              <w:pStyle w:val="Prrafodelista"/>
              <w:widowControl w:val="0"/>
              <w:numPr>
                <w:ilvl w:val="0"/>
                <w:numId w:val="20"/>
              </w:numPr>
              <w:ind w:left="0"/>
              <w:contextualSpacing/>
              <w:jc w:val="both"/>
              <w:rPr>
                <w:snapToGrid w:val="0"/>
                <w:sz w:val="20"/>
                <w:szCs w:val="20"/>
              </w:rPr>
            </w:pPr>
            <w:r w:rsidRPr="00EC1FF9">
              <w:rPr>
                <w:snapToGrid w:val="0"/>
                <w:sz w:val="20"/>
                <w:szCs w:val="20"/>
              </w:rPr>
              <w:t>La exposición se valorará hasta 5 puntos teniendo en cuenta:</w:t>
            </w:r>
          </w:p>
          <w:p w14:paraId="0329E42B" w14:textId="77777777" w:rsidR="0095747A" w:rsidRPr="00EC1FF9" w:rsidRDefault="0095747A" w:rsidP="00641860">
            <w:pPr>
              <w:widowControl w:val="0"/>
              <w:ind w:left="708"/>
              <w:rPr>
                <w:snapToGrid w:val="0"/>
                <w:sz w:val="20"/>
                <w:szCs w:val="20"/>
              </w:rPr>
            </w:pPr>
            <w:r w:rsidRPr="00EC1FF9">
              <w:rPr>
                <w:snapToGrid w:val="0"/>
                <w:sz w:val="20"/>
                <w:szCs w:val="20"/>
              </w:rPr>
              <w:t>Presentación</w:t>
            </w:r>
          </w:p>
          <w:p w14:paraId="0329E42C" w14:textId="77777777" w:rsidR="0095747A" w:rsidRPr="00EC1FF9" w:rsidRDefault="0095747A" w:rsidP="00641860">
            <w:pPr>
              <w:widowControl w:val="0"/>
              <w:ind w:left="708"/>
              <w:rPr>
                <w:snapToGrid w:val="0"/>
                <w:sz w:val="20"/>
                <w:szCs w:val="20"/>
              </w:rPr>
            </w:pPr>
            <w:r w:rsidRPr="00EC1FF9">
              <w:rPr>
                <w:snapToGrid w:val="0"/>
                <w:sz w:val="20"/>
                <w:szCs w:val="20"/>
              </w:rPr>
              <w:t>Uso de herramientas tic</w:t>
            </w:r>
          </w:p>
          <w:p w14:paraId="0329E42D" w14:textId="77777777" w:rsidR="0095747A" w:rsidRPr="00EC1FF9" w:rsidRDefault="0095747A" w:rsidP="00641860">
            <w:pPr>
              <w:widowControl w:val="0"/>
              <w:ind w:left="708"/>
              <w:rPr>
                <w:snapToGrid w:val="0"/>
                <w:sz w:val="20"/>
                <w:szCs w:val="20"/>
              </w:rPr>
            </w:pPr>
            <w:r w:rsidRPr="00EC1FF9">
              <w:rPr>
                <w:snapToGrid w:val="0"/>
                <w:sz w:val="20"/>
                <w:szCs w:val="20"/>
              </w:rPr>
              <w:t>Uso correcto del lenguaje técnico</w:t>
            </w:r>
          </w:p>
          <w:p w14:paraId="0329E42E" w14:textId="77777777" w:rsidR="0095747A" w:rsidRPr="00EC1FF9" w:rsidRDefault="0095747A" w:rsidP="00641860">
            <w:pPr>
              <w:widowControl w:val="0"/>
              <w:ind w:left="708"/>
              <w:rPr>
                <w:snapToGrid w:val="0"/>
                <w:sz w:val="20"/>
                <w:szCs w:val="20"/>
              </w:rPr>
            </w:pPr>
            <w:r w:rsidRPr="00EC1FF9">
              <w:rPr>
                <w:snapToGrid w:val="0"/>
                <w:sz w:val="20"/>
                <w:szCs w:val="20"/>
              </w:rPr>
              <w:t>Corrección en la exposición oral</w:t>
            </w:r>
          </w:p>
          <w:p w14:paraId="0329E42F" w14:textId="77777777" w:rsidR="0095747A" w:rsidRPr="00EC1FF9" w:rsidRDefault="0095747A" w:rsidP="00641860">
            <w:pPr>
              <w:widowControl w:val="0"/>
              <w:rPr>
                <w:snapToGrid w:val="0"/>
                <w:sz w:val="20"/>
                <w:szCs w:val="20"/>
              </w:rPr>
            </w:pPr>
          </w:p>
          <w:p w14:paraId="0329E430" w14:textId="77777777" w:rsidR="0095747A" w:rsidRPr="00EC1FF9" w:rsidRDefault="0095747A" w:rsidP="00641860">
            <w:pPr>
              <w:widowControl w:val="0"/>
              <w:rPr>
                <w:snapToGrid w:val="0"/>
                <w:sz w:val="20"/>
                <w:szCs w:val="20"/>
              </w:rPr>
            </w:pPr>
          </w:p>
        </w:tc>
      </w:tr>
      <w:tr w:rsidR="0095747A" w:rsidRPr="00EC1FF9" w14:paraId="0329E43D" w14:textId="77777777" w:rsidTr="000D78FE">
        <w:tc>
          <w:tcPr>
            <w:tcW w:w="2122" w:type="dxa"/>
          </w:tcPr>
          <w:p w14:paraId="0329E432" w14:textId="77777777" w:rsidR="0095747A" w:rsidRPr="00B867A9" w:rsidRDefault="0095747A" w:rsidP="00641860">
            <w:pPr>
              <w:pStyle w:val="Ttulo6"/>
              <w:numPr>
                <w:ilvl w:val="5"/>
                <w:numId w:val="0"/>
              </w:numPr>
              <w:rPr>
                <w:rFonts w:ascii="Times New Roman" w:hAnsi="Times New Roman"/>
                <w:sz w:val="20"/>
                <w:szCs w:val="20"/>
              </w:rPr>
            </w:pPr>
            <w:r w:rsidRPr="00B867A9">
              <w:rPr>
                <w:rFonts w:ascii="Times New Roman" w:hAnsi="Times New Roman"/>
                <w:sz w:val="20"/>
                <w:szCs w:val="20"/>
              </w:rPr>
              <w:t>Trabajo de investigación:</w:t>
            </w:r>
          </w:p>
          <w:p w14:paraId="0329E433" w14:textId="77777777" w:rsidR="0095747A" w:rsidRPr="00B867A9" w:rsidRDefault="0095747A" w:rsidP="00641860">
            <w:pPr>
              <w:pStyle w:val="Ttulo6"/>
              <w:numPr>
                <w:ilvl w:val="5"/>
                <w:numId w:val="0"/>
              </w:numPr>
              <w:rPr>
                <w:rFonts w:ascii="Times New Roman" w:hAnsi="Times New Roman"/>
                <w:sz w:val="20"/>
                <w:szCs w:val="20"/>
              </w:rPr>
            </w:pPr>
          </w:p>
        </w:tc>
        <w:tc>
          <w:tcPr>
            <w:tcW w:w="2846" w:type="dxa"/>
          </w:tcPr>
          <w:p w14:paraId="0329E434" w14:textId="77777777" w:rsidR="0095747A" w:rsidRPr="00EC1FF9" w:rsidRDefault="0095747A" w:rsidP="00AF7837">
            <w:pPr>
              <w:widowControl w:val="0"/>
              <w:numPr>
                <w:ilvl w:val="0"/>
                <w:numId w:val="19"/>
              </w:numPr>
              <w:tabs>
                <w:tab w:val="left" w:pos="110"/>
              </w:tabs>
              <w:rPr>
                <w:snapToGrid w:val="0"/>
                <w:sz w:val="20"/>
                <w:szCs w:val="20"/>
              </w:rPr>
            </w:pPr>
            <w:r w:rsidRPr="00EC1FF9">
              <w:rPr>
                <w:snapToGrid w:val="0"/>
                <w:sz w:val="20"/>
                <w:szCs w:val="20"/>
              </w:rPr>
              <w:t xml:space="preserve"> De 0 a 10 puntos.</w:t>
            </w:r>
          </w:p>
          <w:p w14:paraId="0329E435" w14:textId="77777777" w:rsidR="0095747A" w:rsidRPr="00EC1FF9" w:rsidRDefault="0095747A" w:rsidP="00AF7837">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Para evaluar los contenidos se tendrá presente: elementos utilizados, la solución planteada, simbología, diagramas, etc.</w:t>
            </w:r>
          </w:p>
          <w:p w14:paraId="0329E436" w14:textId="77777777" w:rsidR="0095747A" w:rsidRPr="00EC1FF9" w:rsidRDefault="0095747A" w:rsidP="00AF7837">
            <w:pPr>
              <w:pStyle w:val="Piedepgina"/>
              <w:widowControl w:val="0"/>
              <w:numPr>
                <w:ilvl w:val="0"/>
                <w:numId w:val="20"/>
              </w:numPr>
              <w:tabs>
                <w:tab w:val="clear" w:pos="4512"/>
                <w:tab w:val="clear" w:pos="8760"/>
                <w:tab w:val="center" w:pos="4252"/>
                <w:tab w:val="right" w:pos="8504"/>
              </w:tabs>
              <w:suppressAutoHyphens w:val="0"/>
              <w:rPr>
                <w:snapToGrid w:val="0"/>
                <w:lang w:val="es-ES"/>
              </w:rPr>
            </w:pPr>
            <w:r w:rsidRPr="00EC1FF9">
              <w:rPr>
                <w:snapToGrid w:val="0"/>
                <w:lang w:val="es-ES"/>
              </w:rPr>
              <w:t>Para evaluar los procedimientos se tendrán en cuenta: el uso de las tic, limpieza, índices, búsqueda de información</w:t>
            </w:r>
          </w:p>
        </w:tc>
        <w:tc>
          <w:tcPr>
            <w:tcW w:w="3714" w:type="dxa"/>
          </w:tcPr>
          <w:p w14:paraId="0329E437" w14:textId="77777777" w:rsidR="0095747A" w:rsidRPr="00EC1FF9" w:rsidRDefault="0095747A" w:rsidP="00641860">
            <w:pPr>
              <w:widowControl w:val="0"/>
              <w:jc w:val="both"/>
              <w:rPr>
                <w:snapToGrid w:val="0"/>
                <w:sz w:val="20"/>
                <w:szCs w:val="20"/>
              </w:rPr>
            </w:pPr>
            <w:r w:rsidRPr="00EC1FF9">
              <w:rPr>
                <w:snapToGrid w:val="0"/>
                <w:sz w:val="20"/>
                <w:szCs w:val="20"/>
              </w:rPr>
              <w:t>El trabajo con exposición oral se valorará de la siguiente manera:</w:t>
            </w:r>
          </w:p>
          <w:p w14:paraId="0329E438" w14:textId="77777777" w:rsidR="0095747A" w:rsidRPr="00EC1FF9" w:rsidRDefault="0095747A" w:rsidP="00641860">
            <w:pPr>
              <w:widowControl w:val="0"/>
              <w:ind w:left="470"/>
              <w:jc w:val="both"/>
              <w:rPr>
                <w:snapToGrid w:val="0"/>
                <w:sz w:val="20"/>
                <w:szCs w:val="20"/>
              </w:rPr>
            </w:pPr>
          </w:p>
          <w:p w14:paraId="0329E439" w14:textId="77777777" w:rsidR="0095747A" w:rsidRPr="00EC1FF9" w:rsidRDefault="0095747A" w:rsidP="00AF7837">
            <w:pPr>
              <w:pStyle w:val="Prrafodelista"/>
              <w:widowControl w:val="0"/>
              <w:numPr>
                <w:ilvl w:val="0"/>
                <w:numId w:val="29"/>
              </w:numPr>
              <w:contextualSpacing/>
              <w:jc w:val="both"/>
              <w:rPr>
                <w:snapToGrid w:val="0"/>
                <w:sz w:val="20"/>
                <w:szCs w:val="20"/>
              </w:rPr>
            </w:pPr>
            <w:r w:rsidRPr="00EC1FF9">
              <w:rPr>
                <w:snapToGrid w:val="0"/>
                <w:sz w:val="20"/>
                <w:szCs w:val="20"/>
              </w:rPr>
              <w:t>Los contenidos se valorarán hasta 6 puntos</w:t>
            </w:r>
          </w:p>
          <w:p w14:paraId="0329E43A" w14:textId="77777777" w:rsidR="0095747A" w:rsidRPr="00EC1FF9" w:rsidRDefault="0095747A" w:rsidP="00AF7837">
            <w:pPr>
              <w:pStyle w:val="Prrafodelista"/>
              <w:widowControl w:val="0"/>
              <w:numPr>
                <w:ilvl w:val="0"/>
                <w:numId w:val="29"/>
              </w:numPr>
              <w:contextualSpacing/>
              <w:jc w:val="both"/>
              <w:rPr>
                <w:snapToGrid w:val="0"/>
                <w:sz w:val="20"/>
                <w:szCs w:val="20"/>
              </w:rPr>
            </w:pPr>
            <w:r w:rsidRPr="00EC1FF9">
              <w:rPr>
                <w:snapToGrid w:val="0"/>
                <w:sz w:val="20"/>
                <w:szCs w:val="20"/>
              </w:rPr>
              <w:t>La presentación se valorará hasta 4 puntos</w:t>
            </w:r>
          </w:p>
          <w:p w14:paraId="0329E43B" w14:textId="77777777" w:rsidR="0095747A" w:rsidRPr="00EC1FF9" w:rsidRDefault="0095747A" w:rsidP="00641860">
            <w:pPr>
              <w:widowControl w:val="0"/>
              <w:ind w:left="470"/>
              <w:jc w:val="both"/>
              <w:rPr>
                <w:snapToGrid w:val="0"/>
                <w:sz w:val="20"/>
                <w:szCs w:val="20"/>
              </w:rPr>
            </w:pPr>
          </w:p>
          <w:p w14:paraId="0329E43C" w14:textId="77777777" w:rsidR="0095747A" w:rsidRPr="00EC1FF9" w:rsidRDefault="0095747A" w:rsidP="00641860">
            <w:pPr>
              <w:widowControl w:val="0"/>
              <w:ind w:left="470"/>
              <w:jc w:val="both"/>
              <w:rPr>
                <w:snapToGrid w:val="0"/>
                <w:sz w:val="20"/>
                <w:szCs w:val="20"/>
              </w:rPr>
            </w:pPr>
          </w:p>
        </w:tc>
      </w:tr>
    </w:tbl>
    <w:p w14:paraId="0329E43E" w14:textId="77777777" w:rsidR="0095747A" w:rsidRDefault="0095747A" w:rsidP="0064647D">
      <w:pPr>
        <w:jc w:val="both"/>
        <w:rPr>
          <w:b/>
          <w:szCs w:val="28"/>
        </w:rPr>
      </w:pPr>
    </w:p>
    <w:p w14:paraId="0329E43F" w14:textId="77777777" w:rsidR="0095747A" w:rsidRPr="00FE7EC6" w:rsidRDefault="0095747A" w:rsidP="00094BE6">
      <w:pPr>
        <w:pStyle w:val="Ttulo3"/>
        <w:numPr>
          <w:ilvl w:val="2"/>
          <w:numId w:val="28"/>
        </w:numPr>
        <w:shd w:val="clear" w:color="auto" w:fill="BFBFBF"/>
        <w:spacing w:before="360" w:after="120" w:line="240" w:lineRule="auto"/>
        <w:ind w:left="709"/>
        <w:jc w:val="both"/>
        <w:rPr>
          <w:rFonts w:ascii="Times New Roman" w:hAnsi="Times New Roman"/>
          <w:sz w:val="24"/>
          <w:szCs w:val="24"/>
        </w:rPr>
      </w:pPr>
      <w:bookmarkStart w:id="203" w:name="_Toc264443053"/>
      <w:bookmarkStart w:id="204" w:name="_Toc264479191"/>
      <w:bookmarkStart w:id="205" w:name="_Toc264712789"/>
      <w:bookmarkStart w:id="206" w:name="_Toc264714257"/>
      <w:bookmarkStart w:id="207" w:name="_Toc264903239"/>
      <w:bookmarkStart w:id="208" w:name="_Toc275513951"/>
      <w:bookmarkStart w:id="209" w:name="_Toc275709461"/>
      <w:bookmarkStart w:id="210" w:name="_Toc400977637"/>
      <w:bookmarkStart w:id="211" w:name="_Toc400982256"/>
      <w:bookmarkStart w:id="212" w:name="_Toc431750569"/>
      <w:bookmarkStart w:id="213" w:name="_Toc496983044"/>
      <w:bookmarkStart w:id="214" w:name="_Toc496983119"/>
      <w:bookmarkStart w:id="215" w:name="_Toc21860739"/>
      <w:r w:rsidRPr="00FE7EC6">
        <w:rPr>
          <w:rFonts w:ascii="Times New Roman" w:hAnsi="Times New Roman"/>
          <w:sz w:val="24"/>
          <w:szCs w:val="24"/>
        </w:rPr>
        <w:lastRenderedPageBreak/>
        <w:t xml:space="preserve">Criterios </w:t>
      </w:r>
      <w:r>
        <w:rPr>
          <w:rFonts w:ascii="Times New Roman" w:hAnsi="Times New Roman"/>
          <w:sz w:val="24"/>
          <w:szCs w:val="24"/>
        </w:rPr>
        <w:t>d</w:t>
      </w:r>
      <w:r w:rsidRPr="00FE7EC6">
        <w:rPr>
          <w:rFonts w:ascii="Times New Roman" w:hAnsi="Times New Roman"/>
          <w:sz w:val="24"/>
          <w:szCs w:val="24"/>
        </w:rPr>
        <w:t xml:space="preserve">e Calificación </w:t>
      </w:r>
      <w:r>
        <w:rPr>
          <w:rFonts w:ascii="Times New Roman" w:hAnsi="Times New Roman"/>
          <w:sz w:val="24"/>
          <w:szCs w:val="24"/>
        </w:rPr>
        <w:t>d</w:t>
      </w:r>
      <w:r w:rsidRPr="00FE7EC6">
        <w:rPr>
          <w:rFonts w:ascii="Times New Roman" w:hAnsi="Times New Roman"/>
          <w:sz w:val="24"/>
          <w:szCs w:val="24"/>
        </w:rPr>
        <w:t xml:space="preserve">e </w:t>
      </w:r>
      <w:r>
        <w:rPr>
          <w:rFonts w:ascii="Times New Roman" w:hAnsi="Times New Roman"/>
          <w:sz w:val="24"/>
          <w:szCs w:val="24"/>
        </w:rPr>
        <w:t>lo</w:t>
      </w:r>
      <w:r w:rsidRPr="00FE7EC6">
        <w:rPr>
          <w:rFonts w:ascii="Times New Roman" w:hAnsi="Times New Roman"/>
          <w:sz w:val="24"/>
          <w:szCs w:val="24"/>
        </w:rPr>
        <w:t xml:space="preserve">s Resultados </w:t>
      </w:r>
      <w:r>
        <w:rPr>
          <w:rFonts w:ascii="Times New Roman" w:hAnsi="Times New Roman"/>
          <w:sz w:val="24"/>
          <w:szCs w:val="24"/>
        </w:rPr>
        <w:t>d</w:t>
      </w:r>
      <w:r w:rsidRPr="00FE7EC6">
        <w:rPr>
          <w:rFonts w:ascii="Times New Roman" w:hAnsi="Times New Roman"/>
          <w:sz w:val="24"/>
          <w:szCs w:val="24"/>
        </w:rPr>
        <w:t xml:space="preserve">e Aprendizaje, </w:t>
      </w:r>
      <w:r>
        <w:rPr>
          <w:rFonts w:ascii="Times New Roman" w:hAnsi="Times New Roman"/>
          <w:sz w:val="24"/>
          <w:szCs w:val="24"/>
        </w:rPr>
        <w:t>d</w:t>
      </w:r>
      <w:r w:rsidRPr="00FE7EC6">
        <w:rPr>
          <w:rFonts w:ascii="Times New Roman" w:hAnsi="Times New Roman"/>
          <w:sz w:val="24"/>
          <w:szCs w:val="24"/>
        </w:rPr>
        <w:t xml:space="preserve">e </w:t>
      </w:r>
      <w:r>
        <w:rPr>
          <w:rFonts w:ascii="Times New Roman" w:hAnsi="Times New Roman"/>
          <w:sz w:val="24"/>
          <w:szCs w:val="24"/>
        </w:rPr>
        <w:t>l</w:t>
      </w:r>
      <w:r w:rsidRPr="00FE7EC6">
        <w:rPr>
          <w:rFonts w:ascii="Times New Roman" w:hAnsi="Times New Roman"/>
          <w:sz w:val="24"/>
          <w:szCs w:val="24"/>
        </w:rPr>
        <w:t xml:space="preserve">a Evaluación </w:t>
      </w:r>
      <w:r>
        <w:rPr>
          <w:rFonts w:ascii="Times New Roman" w:hAnsi="Times New Roman"/>
          <w:sz w:val="24"/>
          <w:szCs w:val="24"/>
        </w:rPr>
        <w:t>y</w:t>
      </w:r>
      <w:r w:rsidRPr="00FE7EC6">
        <w:rPr>
          <w:rFonts w:ascii="Times New Roman" w:hAnsi="Times New Roman"/>
          <w:sz w:val="24"/>
          <w:szCs w:val="24"/>
        </w:rPr>
        <w:t xml:space="preserve"> </w:t>
      </w:r>
      <w:r>
        <w:rPr>
          <w:rFonts w:ascii="Times New Roman" w:hAnsi="Times New Roman"/>
          <w:sz w:val="24"/>
          <w:szCs w:val="24"/>
        </w:rPr>
        <w:t>d</w:t>
      </w:r>
      <w:r w:rsidRPr="00FE7EC6">
        <w:rPr>
          <w:rFonts w:ascii="Times New Roman" w:hAnsi="Times New Roman"/>
          <w:sz w:val="24"/>
          <w:szCs w:val="24"/>
        </w:rPr>
        <w:t>el Módulo.</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0329E440" w14:textId="77777777" w:rsidR="0095747A" w:rsidRPr="00834FDF" w:rsidRDefault="0095747A" w:rsidP="001E3336">
      <w:pPr>
        <w:pStyle w:val="Encabezado"/>
        <w:tabs>
          <w:tab w:val="clear" w:pos="4252"/>
          <w:tab w:val="clear" w:pos="8504"/>
        </w:tabs>
        <w:spacing w:before="120" w:after="120"/>
        <w:jc w:val="both"/>
        <w:rPr>
          <w:rFonts w:ascii="Times New Roman" w:hAnsi="Times New Roman"/>
          <w:b/>
        </w:rPr>
      </w:pPr>
      <w:r w:rsidRPr="00834FDF">
        <w:rPr>
          <w:rFonts w:ascii="Times New Roman" w:hAnsi="Times New Roman"/>
          <w:b/>
        </w:rPr>
        <w:t>Para poder tener una nota positiva, es necesario superar de forma independiente, todos los resultados de aprendizaje correspondientes al módulo.</w:t>
      </w:r>
    </w:p>
    <w:p w14:paraId="0329E441" w14:textId="77777777" w:rsidR="0095747A" w:rsidRDefault="0095747A" w:rsidP="001E3336">
      <w:pPr>
        <w:pStyle w:val="Encabezado"/>
        <w:tabs>
          <w:tab w:val="clear" w:pos="4252"/>
          <w:tab w:val="clear" w:pos="8504"/>
        </w:tabs>
        <w:spacing w:before="120" w:after="120"/>
        <w:jc w:val="both"/>
        <w:rPr>
          <w:rFonts w:ascii="Times New Roman" w:hAnsi="Times New Roman"/>
        </w:rPr>
      </w:pPr>
      <w:r w:rsidRPr="0064647D">
        <w:rPr>
          <w:rFonts w:ascii="Times New Roman" w:hAnsi="Times New Roman"/>
        </w:rPr>
        <w:t xml:space="preserve">Los porcentajes correspondientes de cada resultado por evaluación y para el módulo se detallan en la siguiente tabla: </w:t>
      </w:r>
    </w:p>
    <w:p w14:paraId="0329E466" w14:textId="77777777" w:rsidR="0095747A" w:rsidRDefault="0095747A" w:rsidP="00BF677A">
      <w:pPr>
        <w:pStyle w:val="Encabezado"/>
        <w:tabs>
          <w:tab w:val="clear" w:pos="4252"/>
          <w:tab w:val="clear" w:pos="8504"/>
        </w:tabs>
      </w:pPr>
    </w:p>
    <w:p w14:paraId="7C038A56" w14:textId="77777777" w:rsidR="00153416" w:rsidRDefault="00153416" w:rsidP="00D74AD2">
      <w:pPr>
        <w:pStyle w:val="Encabezado"/>
        <w:tabs>
          <w:tab w:val="clear" w:pos="4252"/>
          <w:tab w:val="clear" w:pos="8504"/>
        </w:tabs>
      </w:pPr>
    </w:p>
    <w:tbl>
      <w:tblPr>
        <w:tblpPr w:leftFromText="141" w:rightFromText="141" w:vertAnchor="text" w:horzAnchor="page" w:tblpX="1204"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4"/>
        <w:gridCol w:w="1344"/>
        <w:gridCol w:w="563"/>
        <w:gridCol w:w="1470"/>
        <w:gridCol w:w="1470"/>
      </w:tblGrid>
      <w:tr w:rsidR="008B16F0" w:rsidRPr="00BC6206" w14:paraId="6E3C4877" w14:textId="68D2F99A" w:rsidTr="006415C3">
        <w:trPr>
          <w:trHeight w:val="435"/>
        </w:trPr>
        <w:tc>
          <w:tcPr>
            <w:tcW w:w="5214" w:type="dxa"/>
            <w:shd w:val="clear" w:color="auto" w:fill="FFC000"/>
          </w:tcPr>
          <w:p w14:paraId="6A9AD68A" w14:textId="77777777" w:rsidR="008B16F0" w:rsidRPr="008C0BB8" w:rsidRDefault="008B16F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autoSpaceDE w:val="0"/>
              <w:autoSpaceDN w:val="0"/>
              <w:adjustRightInd w:val="0"/>
              <w:ind w:left="195"/>
              <w:jc w:val="center"/>
              <w:rPr>
                <w:b/>
                <w:caps/>
                <w:lang w:val="es-ES_tradnl"/>
              </w:rPr>
            </w:pPr>
            <w:r w:rsidRPr="008C0BB8">
              <w:rPr>
                <w:b/>
                <w:lang w:val="es-ES_tradnl"/>
              </w:rPr>
              <w:t xml:space="preserve">Título </w:t>
            </w:r>
            <w:r>
              <w:rPr>
                <w:b/>
                <w:lang w:val="es-ES_tradnl"/>
              </w:rPr>
              <w:t>d</w:t>
            </w:r>
            <w:r w:rsidRPr="008C0BB8">
              <w:rPr>
                <w:b/>
                <w:lang w:val="es-ES_tradnl"/>
              </w:rPr>
              <w:t xml:space="preserve">e </w:t>
            </w:r>
            <w:r>
              <w:rPr>
                <w:b/>
                <w:lang w:val="es-ES_tradnl"/>
              </w:rPr>
              <w:t>l</w:t>
            </w:r>
            <w:r w:rsidRPr="008C0BB8">
              <w:rPr>
                <w:b/>
                <w:lang w:val="es-ES_tradnl"/>
              </w:rPr>
              <w:t xml:space="preserve">a Unidad </w:t>
            </w:r>
            <w:r>
              <w:rPr>
                <w:b/>
                <w:lang w:val="es-ES_tradnl"/>
              </w:rPr>
              <w:t>d</w:t>
            </w:r>
            <w:r w:rsidRPr="008C0BB8">
              <w:rPr>
                <w:b/>
                <w:lang w:val="es-ES_tradnl"/>
              </w:rPr>
              <w:t>e Trabajo</w:t>
            </w:r>
          </w:p>
        </w:tc>
        <w:tc>
          <w:tcPr>
            <w:tcW w:w="1344" w:type="dxa"/>
            <w:shd w:val="clear" w:color="auto" w:fill="FFC000"/>
          </w:tcPr>
          <w:p w14:paraId="51256C09" w14:textId="77777777" w:rsidR="008B16F0" w:rsidRPr="008C0BB8" w:rsidRDefault="008B16F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b/>
              </w:rPr>
            </w:pPr>
            <w:r w:rsidRPr="008C0BB8">
              <w:rPr>
                <w:b/>
              </w:rPr>
              <w:t>Trimestre</w:t>
            </w:r>
          </w:p>
        </w:tc>
        <w:tc>
          <w:tcPr>
            <w:tcW w:w="563" w:type="dxa"/>
            <w:shd w:val="clear" w:color="auto" w:fill="FFC000"/>
          </w:tcPr>
          <w:p w14:paraId="23AE716F" w14:textId="77777777" w:rsidR="008B16F0" w:rsidRPr="008C0BB8" w:rsidRDefault="008B16F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autoSpaceDE w:val="0"/>
              <w:autoSpaceDN w:val="0"/>
              <w:adjustRightInd w:val="0"/>
              <w:rPr>
                <w:b/>
                <w:lang w:val="es-ES_tradnl"/>
              </w:rPr>
            </w:pPr>
            <w:r>
              <w:rPr>
                <w:b/>
                <w:lang w:val="es-ES_tradnl"/>
              </w:rPr>
              <w:t>RA</w:t>
            </w:r>
          </w:p>
        </w:tc>
        <w:tc>
          <w:tcPr>
            <w:tcW w:w="1470" w:type="dxa"/>
            <w:shd w:val="clear" w:color="auto" w:fill="FFC000"/>
          </w:tcPr>
          <w:p w14:paraId="78C8E2E7" w14:textId="407C3C04" w:rsidR="008B16F0" w:rsidRPr="008C0BB8" w:rsidRDefault="008B16F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autoSpaceDE w:val="0"/>
              <w:autoSpaceDN w:val="0"/>
              <w:adjustRightInd w:val="0"/>
              <w:rPr>
                <w:b/>
                <w:lang w:val="es-ES_tradnl"/>
              </w:rPr>
            </w:pPr>
            <w:r>
              <w:rPr>
                <w:b/>
                <w:lang w:val="es-ES_tradnl"/>
              </w:rPr>
              <w:t xml:space="preserve">% </w:t>
            </w:r>
            <w:proofErr w:type="spellStart"/>
            <w:r>
              <w:rPr>
                <w:b/>
                <w:lang w:val="es-ES_tradnl"/>
              </w:rPr>
              <w:t>Eval</w:t>
            </w:r>
            <w:proofErr w:type="spellEnd"/>
            <w:r w:rsidR="009F21DB">
              <w:rPr>
                <w:b/>
                <w:lang w:val="es-ES_tradnl"/>
              </w:rPr>
              <w:t>.</w:t>
            </w:r>
          </w:p>
        </w:tc>
        <w:tc>
          <w:tcPr>
            <w:tcW w:w="1470" w:type="dxa"/>
            <w:shd w:val="clear" w:color="auto" w:fill="FFC000"/>
          </w:tcPr>
          <w:p w14:paraId="30D09D68" w14:textId="79172BA8" w:rsidR="008B16F0" w:rsidRDefault="008B16F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autoSpaceDE w:val="0"/>
              <w:autoSpaceDN w:val="0"/>
              <w:adjustRightInd w:val="0"/>
              <w:rPr>
                <w:b/>
                <w:lang w:val="es-ES_tradnl"/>
              </w:rPr>
            </w:pPr>
            <w:r>
              <w:rPr>
                <w:b/>
                <w:lang w:val="es-ES_tradnl"/>
              </w:rPr>
              <w:t xml:space="preserve">% </w:t>
            </w:r>
            <w:proofErr w:type="spellStart"/>
            <w:r>
              <w:rPr>
                <w:b/>
                <w:lang w:val="es-ES_tradnl"/>
              </w:rPr>
              <w:t>Eval</w:t>
            </w:r>
            <w:proofErr w:type="spellEnd"/>
            <w:r w:rsidR="009F21DB">
              <w:rPr>
                <w:b/>
                <w:lang w:val="es-ES_tradnl"/>
              </w:rPr>
              <w:t>.</w:t>
            </w:r>
          </w:p>
          <w:p w14:paraId="00BE6E07" w14:textId="549A965B" w:rsidR="009F21DB" w:rsidRDefault="009F21DB"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autoSpaceDE w:val="0"/>
              <w:autoSpaceDN w:val="0"/>
              <w:adjustRightInd w:val="0"/>
              <w:rPr>
                <w:b/>
                <w:lang w:val="es-ES_tradnl"/>
              </w:rPr>
            </w:pPr>
            <w:r>
              <w:rPr>
                <w:b/>
                <w:lang w:val="es-ES_tradnl"/>
              </w:rPr>
              <w:t>curso</w:t>
            </w:r>
          </w:p>
        </w:tc>
      </w:tr>
      <w:tr w:rsidR="00A63ADA" w:rsidRPr="00BC6206" w14:paraId="3FBB2F86" w14:textId="5D743B71">
        <w:trPr>
          <w:trHeight w:val="435"/>
        </w:trPr>
        <w:tc>
          <w:tcPr>
            <w:tcW w:w="5214" w:type="dxa"/>
            <w:shd w:val="clear" w:color="auto" w:fill="EAF1DD"/>
          </w:tcPr>
          <w:p w14:paraId="19B4FD6F" w14:textId="77777777" w:rsidR="00A63ADA" w:rsidRPr="00802B2F" w:rsidRDefault="00A63ADA" w:rsidP="00153416">
            <w:pPr>
              <w:widowControl w:val="0"/>
              <w:numPr>
                <w:ilvl w:val="0"/>
                <w:numId w:val="37"/>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autoSpaceDE w:val="0"/>
              <w:autoSpaceDN w:val="0"/>
              <w:adjustRightInd w:val="0"/>
              <w:jc w:val="both"/>
              <w:rPr>
                <w:b/>
                <w:bCs/>
                <w:lang w:val="es-ES_tradnl"/>
              </w:rPr>
            </w:pPr>
            <w:r w:rsidRPr="00802B2F">
              <w:rPr>
                <w:b/>
                <w:bCs/>
                <w:lang w:val="es-ES_tradnl"/>
              </w:rPr>
              <w:t>Documentación técnica y normativa de aplicación</w:t>
            </w:r>
          </w:p>
        </w:tc>
        <w:tc>
          <w:tcPr>
            <w:tcW w:w="1344" w:type="dxa"/>
          </w:tcPr>
          <w:p w14:paraId="4F6B5D12" w14:textId="77777777" w:rsidR="00A63ADA" w:rsidRPr="00BC6206" w:rsidRDefault="00A63ADA"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rsidRPr="00BC6206">
              <w:rPr>
                <w:sz w:val="22"/>
                <w:szCs w:val="22"/>
              </w:rPr>
              <w:t>1º</w:t>
            </w:r>
          </w:p>
        </w:tc>
        <w:tc>
          <w:tcPr>
            <w:tcW w:w="563" w:type="dxa"/>
          </w:tcPr>
          <w:p w14:paraId="64DE5BE5" w14:textId="77777777" w:rsidR="00A63ADA" w:rsidRPr="00F518EF" w:rsidRDefault="00A63ADA"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lang w:val="es-ES_tradnl"/>
              </w:rPr>
            </w:pPr>
            <w:r>
              <w:rPr>
                <w:sz w:val="22"/>
                <w:szCs w:val="22"/>
                <w:lang w:val="es-ES_tradnl"/>
              </w:rPr>
              <w:t>1</w:t>
            </w:r>
          </w:p>
        </w:tc>
        <w:tc>
          <w:tcPr>
            <w:tcW w:w="1470" w:type="dxa"/>
          </w:tcPr>
          <w:p w14:paraId="1122D3C5" w14:textId="43036DB9" w:rsidR="00A63ADA" w:rsidRDefault="0022119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lang w:val="es-ES_tradnl"/>
              </w:rPr>
            </w:pPr>
            <w:r>
              <w:rPr>
                <w:lang w:val="es-ES_tradnl"/>
              </w:rPr>
              <w:t>11</w:t>
            </w:r>
          </w:p>
        </w:tc>
        <w:tc>
          <w:tcPr>
            <w:tcW w:w="1470" w:type="dxa"/>
            <w:vMerge w:val="restart"/>
          </w:tcPr>
          <w:p w14:paraId="3510EE01" w14:textId="77777777" w:rsidR="00A63ADA" w:rsidRDefault="00A63ADA" w:rsidP="0022119E">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lang w:val="es-ES_tradnl"/>
              </w:rPr>
            </w:pPr>
          </w:p>
          <w:p w14:paraId="1495AB31" w14:textId="77777777" w:rsidR="00A63ADA" w:rsidRDefault="00A63ADA" w:rsidP="0022119E">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lang w:val="es-ES_tradnl"/>
              </w:rPr>
            </w:pPr>
          </w:p>
          <w:p w14:paraId="4F194141" w14:textId="65875A07" w:rsidR="00A63ADA" w:rsidRDefault="00A63ADA" w:rsidP="0022119E">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lang w:val="es-ES_tradnl"/>
              </w:rPr>
            </w:pPr>
            <w:r>
              <w:rPr>
                <w:lang w:val="es-ES_tradnl"/>
              </w:rPr>
              <w:t>22</w:t>
            </w:r>
          </w:p>
        </w:tc>
      </w:tr>
      <w:tr w:rsidR="00A63ADA" w:rsidRPr="00BC6206" w14:paraId="7859E1AB" w14:textId="72849C65">
        <w:trPr>
          <w:trHeight w:val="435"/>
        </w:trPr>
        <w:tc>
          <w:tcPr>
            <w:tcW w:w="5214" w:type="dxa"/>
            <w:shd w:val="clear" w:color="auto" w:fill="EAF1DD"/>
          </w:tcPr>
          <w:p w14:paraId="0B1AF024" w14:textId="77777777" w:rsidR="00A63ADA" w:rsidRPr="00802B2F" w:rsidRDefault="00A63ADA" w:rsidP="00153416">
            <w:pPr>
              <w:widowControl w:val="0"/>
              <w:numPr>
                <w:ilvl w:val="0"/>
                <w:numId w:val="37"/>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rPr>
                <w:b/>
                <w:bCs/>
                <w:iCs/>
              </w:rPr>
            </w:pPr>
            <w:r w:rsidRPr="00802B2F">
              <w:rPr>
                <w:b/>
                <w:bCs/>
                <w:iCs/>
              </w:rPr>
              <w:t>Organización del proceso de aprovisionamiento</w:t>
            </w:r>
          </w:p>
        </w:tc>
        <w:tc>
          <w:tcPr>
            <w:tcW w:w="1344" w:type="dxa"/>
          </w:tcPr>
          <w:p w14:paraId="237B3AFE" w14:textId="77777777" w:rsidR="00A63ADA" w:rsidRDefault="00A63ADA"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1º</w:t>
            </w:r>
          </w:p>
        </w:tc>
        <w:tc>
          <w:tcPr>
            <w:tcW w:w="563" w:type="dxa"/>
          </w:tcPr>
          <w:p w14:paraId="4992F8AA" w14:textId="77777777" w:rsidR="00A63ADA" w:rsidRDefault="00A63ADA"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1</w:t>
            </w:r>
          </w:p>
        </w:tc>
        <w:tc>
          <w:tcPr>
            <w:tcW w:w="1470" w:type="dxa"/>
          </w:tcPr>
          <w:p w14:paraId="3523C97C" w14:textId="7703F750" w:rsidR="00A63ADA" w:rsidRDefault="0022119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11</w:t>
            </w:r>
          </w:p>
        </w:tc>
        <w:tc>
          <w:tcPr>
            <w:tcW w:w="1470" w:type="dxa"/>
            <w:vMerge/>
          </w:tcPr>
          <w:p w14:paraId="6470D4F6" w14:textId="0B4B6E9D" w:rsidR="00A63ADA" w:rsidRDefault="00A63ADA" w:rsidP="0022119E">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p>
        </w:tc>
      </w:tr>
      <w:tr w:rsidR="008B16F0" w:rsidRPr="00BC6206" w14:paraId="7C191C77" w14:textId="3BE88E7F">
        <w:trPr>
          <w:trHeight w:val="435"/>
        </w:trPr>
        <w:tc>
          <w:tcPr>
            <w:tcW w:w="5214" w:type="dxa"/>
            <w:shd w:val="clear" w:color="auto" w:fill="EAF1DD"/>
          </w:tcPr>
          <w:p w14:paraId="2B3366D7" w14:textId="77777777" w:rsidR="008B16F0" w:rsidRPr="00802B2F" w:rsidRDefault="008B16F0" w:rsidP="00153416">
            <w:pPr>
              <w:widowControl w:val="0"/>
              <w:numPr>
                <w:ilvl w:val="0"/>
                <w:numId w:val="37"/>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rPr>
                <w:b/>
                <w:bCs/>
                <w:iCs/>
              </w:rPr>
            </w:pPr>
            <w:r w:rsidRPr="00802B2F">
              <w:rPr>
                <w:b/>
                <w:bCs/>
                <w:iCs/>
              </w:rPr>
              <w:t>Gestión del almacén</w:t>
            </w:r>
          </w:p>
        </w:tc>
        <w:tc>
          <w:tcPr>
            <w:tcW w:w="1344" w:type="dxa"/>
          </w:tcPr>
          <w:p w14:paraId="6DFD1A8C" w14:textId="77777777" w:rsidR="008B16F0" w:rsidRPr="00BC6206" w:rsidRDefault="008B16F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1º</w:t>
            </w:r>
          </w:p>
        </w:tc>
        <w:tc>
          <w:tcPr>
            <w:tcW w:w="563" w:type="dxa"/>
          </w:tcPr>
          <w:p w14:paraId="21F061E6" w14:textId="77777777" w:rsidR="008B16F0" w:rsidRDefault="008B16F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2</w:t>
            </w:r>
          </w:p>
        </w:tc>
        <w:tc>
          <w:tcPr>
            <w:tcW w:w="1470" w:type="dxa"/>
          </w:tcPr>
          <w:p w14:paraId="456F6E76" w14:textId="4FA9EC0A" w:rsidR="008B16F0" w:rsidRDefault="0022119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10</w:t>
            </w:r>
          </w:p>
        </w:tc>
        <w:tc>
          <w:tcPr>
            <w:tcW w:w="1470" w:type="dxa"/>
          </w:tcPr>
          <w:p w14:paraId="63AF7F8B" w14:textId="4899D8F2" w:rsidR="008B16F0" w:rsidRDefault="00466241" w:rsidP="0022119E">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10</w:t>
            </w:r>
          </w:p>
        </w:tc>
      </w:tr>
      <w:tr w:rsidR="008B16F0" w:rsidRPr="00BC6206" w14:paraId="35A73AC3" w14:textId="467F87F6">
        <w:trPr>
          <w:trHeight w:val="435"/>
        </w:trPr>
        <w:tc>
          <w:tcPr>
            <w:tcW w:w="5214" w:type="dxa"/>
            <w:shd w:val="clear" w:color="auto" w:fill="EAF1DD"/>
          </w:tcPr>
          <w:p w14:paraId="6A66027B" w14:textId="77777777" w:rsidR="008B16F0" w:rsidRPr="00802B2F" w:rsidRDefault="008B16F0" w:rsidP="00153416">
            <w:pPr>
              <w:widowControl w:val="0"/>
              <w:numPr>
                <w:ilvl w:val="0"/>
                <w:numId w:val="37"/>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rPr>
                <w:b/>
                <w:bCs/>
              </w:rPr>
            </w:pPr>
            <w:r w:rsidRPr="00802B2F">
              <w:rPr>
                <w:b/>
                <w:bCs/>
              </w:rPr>
              <w:t>Planificación del montaje</w:t>
            </w:r>
          </w:p>
        </w:tc>
        <w:tc>
          <w:tcPr>
            <w:tcW w:w="1344" w:type="dxa"/>
          </w:tcPr>
          <w:p w14:paraId="667A0F42" w14:textId="77777777" w:rsidR="008B16F0" w:rsidRPr="00BC6206" w:rsidRDefault="008B16F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1º-2º</w:t>
            </w:r>
          </w:p>
        </w:tc>
        <w:tc>
          <w:tcPr>
            <w:tcW w:w="563" w:type="dxa"/>
          </w:tcPr>
          <w:p w14:paraId="73A84A5D" w14:textId="77777777" w:rsidR="008B16F0" w:rsidRDefault="008B16F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3</w:t>
            </w:r>
          </w:p>
        </w:tc>
        <w:tc>
          <w:tcPr>
            <w:tcW w:w="1470" w:type="dxa"/>
          </w:tcPr>
          <w:p w14:paraId="468C96AF" w14:textId="22EFA31E" w:rsidR="008B16F0" w:rsidRDefault="0022119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24</w:t>
            </w:r>
          </w:p>
        </w:tc>
        <w:tc>
          <w:tcPr>
            <w:tcW w:w="1470" w:type="dxa"/>
          </w:tcPr>
          <w:p w14:paraId="258FD012" w14:textId="06048299" w:rsidR="008B16F0" w:rsidRDefault="00466241" w:rsidP="0022119E">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24</w:t>
            </w:r>
          </w:p>
        </w:tc>
      </w:tr>
      <w:tr w:rsidR="008B16F0" w:rsidRPr="00BC6206" w14:paraId="51DAB120" w14:textId="518A6425">
        <w:trPr>
          <w:trHeight w:val="435"/>
        </w:trPr>
        <w:tc>
          <w:tcPr>
            <w:tcW w:w="5214" w:type="dxa"/>
            <w:shd w:val="clear" w:color="auto" w:fill="EAF1DD"/>
          </w:tcPr>
          <w:p w14:paraId="6B862CB2" w14:textId="77777777" w:rsidR="008B16F0" w:rsidRPr="00802B2F" w:rsidRDefault="008B16F0" w:rsidP="00153416">
            <w:pPr>
              <w:widowControl w:val="0"/>
              <w:numPr>
                <w:ilvl w:val="0"/>
                <w:numId w:val="37"/>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rPr>
                <w:b/>
                <w:bCs/>
              </w:rPr>
            </w:pPr>
            <w:r w:rsidRPr="00802B2F">
              <w:rPr>
                <w:b/>
                <w:bCs/>
              </w:rPr>
              <w:t>Gestión de residuos y materiales</w:t>
            </w:r>
          </w:p>
        </w:tc>
        <w:tc>
          <w:tcPr>
            <w:tcW w:w="1344" w:type="dxa"/>
          </w:tcPr>
          <w:p w14:paraId="156D8B0C" w14:textId="77777777" w:rsidR="008B16F0" w:rsidRPr="00BC6206" w:rsidRDefault="008B16F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2º</w:t>
            </w:r>
          </w:p>
        </w:tc>
        <w:tc>
          <w:tcPr>
            <w:tcW w:w="563" w:type="dxa"/>
          </w:tcPr>
          <w:p w14:paraId="267C11DE" w14:textId="77777777" w:rsidR="008B16F0" w:rsidRDefault="008B16F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4</w:t>
            </w:r>
          </w:p>
        </w:tc>
        <w:tc>
          <w:tcPr>
            <w:tcW w:w="1470" w:type="dxa"/>
          </w:tcPr>
          <w:p w14:paraId="36BC8991" w14:textId="74611840" w:rsidR="008B16F0" w:rsidRDefault="0022119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10</w:t>
            </w:r>
          </w:p>
        </w:tc>
        <w:tc>
          <w:tcPr>
            <w:tcW w:w="1470" w:type="dxa"/>
          </w:tcPr>
          <w:p w14:paraId="4530D23B" w14:textId="49F23C93" w:rsidR="008B16F0" w:rsidRDefault="00466241" w:rsidP="0022119E">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10</w:t>
            </w:r>
          </w:p>
        </w:tc>
      </w:tr>
      <w:tr w:rsidR="008B16F0" w:rsidRPr="00BC6206" w14:paraId="68E9A073" w14:textId="217D6DAE">
        <w:trPr>
          <w:trHeight w:val="435"/>
        </w:trPr>
        <w:tc>
          <w:tcPr>
            <w:tcW w:w="5214" w:type="dxa"/>
            <w:shd w:val="clear" w:color="auto" w:fill="EAF1DD"/>
          </w:tcPr>
          <w:p w14:paraId="4DC9F948" w14:textId="77777777" w:rsidR="008B16F0" w:rsidRPr="00802B2F" w:rsidRDefault="008B16F0" w:rsidP="00153416">
            <w:pPr>
              <w:widowControl w:val="0"/>
              <w:numPr>
                <w:ilvl w:val="0"/>
                <w:numId w:val="37"/>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rPr>
                <w:b/>
                <w:bCs/>
              </w:rPr>
            </w:pPr>
            <w:r w:rsidRPr="00802B2F">
              <w:rPr>
                <w:b/>
                <w:bCs/>
              </w:rPr>
              <w:t>Puesta en servicio de las instalaciones electrotécnicas</w:t>
            </w:r>
          </w:p>
        </w:tc>
        <w:tc>
          <w:tcPr>
            <w:tcW w:w="1344" w:type="dxa"/>
          </w:tcPr>
          <w:p w14:paraId="586D3099" w14:textId="77777777" w:rsidR="008B16F0" w:rsidRPr="00BC6206" w:rsidRDefault="008B16F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2º</w:t>
            </w:r>
          </w:p>
        </w:tc>
        <w:tc>
          <w:tcPr>
            <w:tcW w:w="563" w:type="dxa"/>
          </w:tcPr>
          <w:p w14:paraId="6FEE3791" w14:textId="77777777" w:rsidR="008B16F0" w:rsidRDefault="008B16F0"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5</w:t>
            </w:r>
          </w:p>
        </w:tc>
        <w:tc>
          <w:tcPr>
            <w:tcW w:w="1470" w:type="dxa"/>
          </w:tcPr>
          <w:p w14:paraId="6D31C88F" w14:textId="43326C94" w:rsidR="008B16F0" w:rsidRDefault="0022119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24</w:t>
            </w:r>
          </w:p>
        </w:tc>
        <w:tc>
          <w:tcPr>
            <w:tcW w:w="1470" w:type="dxa"/>
          </w:tcPr>
          <w:p w14:paraId="63E57018" w14:textId="65ABFEE0" w:rsidR="008B16F0" w:rsidRDefault="006E4B4D" w:rsidP="0022119E">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pPr>
            <w:r>
              <w:t>24</w:t>
            </w:r>
          </w:p>
        </w:tc>
      </w:tr>
      <w:tr w:rsidR="0022119E" w:rsidRPr="00BC6206" w14:paraId="23B4671D" w14:textId="6CC23671">
        <w:trPr>
          <w:trHeight w:val="435"/>
        </w:trPr>
        <w:tc>
          <w:tcPr>
            <w:tcW w:w="5214" w:type="dxa"/>
            <w:shd w:val="clear" w:color="auto" w:fill="EAF1DD"/>
          </w:tcPr>
          <w:p w14:paraId="65BD511D" w14:textId="77777777" w:rsidR="0022119E" w:rsidRPr="00802B2F" w:rsidRDefault="0022119E" w:rsidP="00153416">
            <w:pPr>
              <w:widowControl w:val="0"/>
              <w:numPr>
                <w:ilvl w:val="0"/>
                <w:numId w:val="37"/>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rPr>
                <w:b/>
                <w:bCs/>
              </w:rPr>
            </w:pPr>
            <w:r w:rsidRPr="00802B2F">
              <w:rPr>
                <w:b/>
                <w:bCs/>
              </w:rPr>
              <w:t>Organización y gestión del mantenimiento</w:t>
            </w:r>
          </w:p>
        </w:tc>
        <w:tc>
          <w:tcPr>
            <w:tcW w:w="1344" w:type="dxa"/>
          </w:tcPr>
          <w:p w14:paraId="2ADDB09C" w14:textId="77777777" w:rsidR="0022119E" w:rsidRDefault="0022119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2º</w:t>
            </w:r>
          </w:p>
        </w:tc>
        <w:tc>
          <w:tcPr>
            <w:tcW w:w="563" w:type="dxa"/>
          </w:tcPr>
          <w:p w14:paraId="15CD19CE" w14:textId="77777777" w:rsidR="0022119E" w:rsidRDefault="0022119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6</w:t>
            </w:r>
          </w:p>
        </w:tc>
        <w:tc>
          <w:tcPr>
            <w:tcW w:w="1470" w:type="dxa"/>
          </w:tcPr>
          <w:p w14:paraId="5CA40D9B" w14:textId="007C3FA3" w:rsidR="0022119E" w:rsidRDefault="0022119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5</w:t>
            </w:r>
          </w:p>
        </w:tc>
        <w:tc>
          <w:tcPr>
            <w:tcW w:w="1470" w:type="dxa"/>
            <w:vMerge w:val="restart"/>
          </w:tcPr>
          <w:p w14:paraId="71AF7B31" w14:textId="16331AF7" w:rsidR="0022119E" w:rsidRDefault="0022119E" w:rsidP="0022119E">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10</w:t>
            </w:r>
          </w:p>
        </w:tc>
      </w:tr>
      <w:tr w:rsidR="0022119E" w:rsidRPr="00BC6206" w14:paraId="5AFD2409" w14:textId="6F40F8BA">
        <w:trPr>
          <w:trHeight w:val="435"/>
        </w:trPr>
        <w:tc>
          <w:tcPr>
            <w:tcW w:w="5214" w:type="dxa"/>
            <w:shd w:val="clear" w:color="auto" w:fill="EAF1DD"/>
          </w:tcPr>
          <w:p w14:paraId="5AE48B17" w14:textId="77777777" w:rsidR="0022119E" w:rsidRPr="00802B2F" w:rsidRDefault="0022119E" w:rsidP="00153416">
            <w:pPr>
              <w:widowControl w:val="0"/>
              <w:numPr>
                <w:ilvl w:val="0"/>
                <w:numId w:val="37"/>
              </w:num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both"/>
              <w:rPr>
                <w:b/>
                <w:bCs/>
              </w:rPr>
            </w:pPr>
            <w:r w:rsidRPr="00802B2F">
              <w:rPr>
                <w:b/>
                <w:bCs/>
              </w:rPr>
              <w:t>Gestión de residuos y sistemas de gestión de calidad.</w:t>
            </w:r>
          </w:p>
        </w:tc>
        <w:tc>
          <w:tcPr>
            <w:tcW w:w="1344" w:type="dxa"/>
          </w:tcPr>
          <w:p w14:paraId="0CB8DD1B" w14:textId="77777777" w:rsidR="0022119E" w:rsidRDefault="0022119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2º</w:t>
            </w:r>
          </w:p>
        </w:tc>
        <w:tc>
          <w:tcPr>
            <w:tcW w:w="563" w:type="dxa"/>
          </w:tcPr>
          <w:p w14:paraId="2B070FEE" w14:textId="77777777" w:rsidR="0022119E" w:rsidRDefault="0022119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6</w:t>
            </w:r>
          </w:p>
        </w:tc>
        <w:tc>
          <w:tcPr>
            <w:tcW w:w="1470" w:type="dxa"/>
          </w:tcPr>
          <w:p w14:paraId="3710CC38" w14:textId="39A209D6" w:rsidR="0022119E" w:rsidRDefault="0022119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r>
              <w:rPr>
                <w:sz w:val="22"/>
                <w:szCs w:val="22"/>
              </w:rPr>
              <w:t>5</w:t>
            </w:r>
          </w:p>
        </w:tc>
        <w:tc>
          <w:tcPr>
            <w:tcW w:w="1470" w:type="dxa"/>
            <w:vMerge/>
          </w:tcPr>
          <w:p w14:paraId="2A92F201" w14:textId="77777777" w:rsidR="0022119E" w:rsidRDefault="0022119E"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sz w:val="22"/>
                <w:szCs w:val="22"/>
              </w:rPr>
            </w:pPr>
          </w:p>
        </w:tc>
      </w:tr>
      <w:tr w:rsidR="00D74AD2" w:rsidRPr="00BC6206" w14:paraId="6050E50B" w14:textId="5B6976A2" w:rsidTr="00591C25">
        <w:trPr>
          <w:trHeight w:val="435"/>
        </w:trPr>
        <w:tc>
          <w:tcPr>
            <w:tcW w:w="8591" w:type="dxa"/>
            <w:gridSpan w:val="4"/>
          </w:tcPr>
          <w:p w14:paraId="21137EC3" w14:textId="42D9B6FA" w:rsidR="00D74AD2" w:rsidRPr="008D7C48" w:rsidRDefault="00D74AD2"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b/>
                <w:bCs/>
                <w:sz w:val="22"/>
                <w:szCs w:val="22"/>
              </w:rPr>
            </w:pPr>
            <w:r w:rsidRPr="008D7C48">
              <w:rPr>
                <w:b/>
                <w:bCs/>
                <w:sz w:val="22"/>
                <w:szCs w:val="22"/>
              </w:rPr>
              <w:t>TOTAL</w:t>
            </w:r>
          </w:p>
        </w:tc>
        <w:tc>
          <w:tcPr>
            <w:tcW w:w="1470" w:type="dxa"/>
          </w:tcPr>
          <w:p w14:paraId="77F91A56" w14:textId="47942F8C" w:rsidR="00D74AD2" w:rsidRPr="008D7C48" w:rsidRDefault="00D74AD2" w:rsidP="00680317">
            <w:pPr>
              <w:tabs>
                <w:tab w:val="left" w:pos="-1440"/>
                <w:tab w:val="left" w:pos="-720"/>
                <w:tab w:val="left" w:pos="0"/>
                <w:tab w:val="left" w:pos="195"/>
                <w:tab w:val="left" w:pos="720"/>
                <w:tab w:val="left" w:pos="1440"/>
                <w:tab w:val="left" w:pos="2160"/>
                <w:tab w:val="left" w:pos="2880"/>
                <w:tab w:val="left" w:leader="dot" w:pos="6480"/>
                <w:tab w:val="left" w:leader="dot" w:pos="7200"/>
                <w:tab w:val="left" w:leader="dot" w:pos="7920"/>
              </w:tabs>
              <w:jc w:val="center"/>
              <w:rPr>
                <w:b/>
                <w:bCs/>
                <w:sz w:val="22"/>
                <w:szCs w:val="22"/>
              </w:rPr>
            </w:pPr>
            <w:r w:rsidRPr="008D7C48">
              <w:rPr>
                <w:b/>
                <w:bCs/>
                <w:sz w:val="22"/>
                <w:szCs w:val="22"/>
              </w:rPr>
              <w:t>100</w:t>
            </w:r>
          </w:p>
        </w:tc>
      </w:tr>
    </w:tbl>
    <w:p w14:paraId="18720E49" w14:textId="77777777" w:rsidR="00153416" w:rsidRDefault="00153416" w:rsidP="0064647D">
      <w:pPr>
        <w:pStyle w:val="Encabezado"/>
        <w:tabs>
          <w:tab w:val="clear" w:pos="4252"/>
          <w:tab w:val="clear" w:pos="8504"/>
        </w:tabs>
        <w:ind w:firstLine="567"/>
      </w:pPr>
    </w:p>
    <w:p w14:paraId="0329E467" w14:textId="77777777" w:rsidR="0095747A" w:rsidRDefault="0095747A" w:rsidP="001E3336">
      <w:pPr>
        <w:spacing w:before="120" w:after="120"/>
        <w:rPr>
          <w:lang w:val="es-ES_tradnl"/>
        </w:rPr>
      </w:pPr>
      <w:r>
        <w:rPr>
          <w:lang w:val="es-ES_tradnl"/>
        </w:rPr>
        <w:t>Los instrumentos de evaluación para cada criterio y su ponderación se especifican en la siguiente tabla:</w:t>
      </w:r>
    </w:p>
    <w:p w14:paraId="0329E468" w14:textId="77777777" w:rsidR="0095747A" w:rsidRDefault="0095747A" w:rsidP="000D78FE">
      <w:pPr>
        <w:rPr>
          <w:lang w:val="es-ES_tradnl"/>
        </w:rPr>
      </w:pPr>
    </w:p>
    <w:tbl>
      <w:tblPr>
        <w:tblW w:w="0" w:type="auto"/>
        <w:jc w:val="center"/>
        <w:tblCellMar>
          <w:left w:w="70" w:type="dxa"/>
          <w:right w:w="70" w:type="dxa"/>
        </w:tblCellMar>
        <w:tblLook w:val="00A0" w:firstRow="1" w:lastRow="0" w:firstColumn="1" w:lastColumn="0" w:noHBand="0" w:noVBand="0"/>
      </w:tblPr>
      <w:tblGrid>
        <w:gridCol w:w="556"/>
        <w:gridCol w:w="1571"/>
        <w:gridCol w:w="1842"/>
        <w:gridCol w:w="2410"/>
      </w:tblGrid>
      <w:tr w:rsidR="0095747A" w:rsidRPr="007E48DB" w14:paraId="0329E46D" w14:textId="77777777" w:rsidTr="00D26331">
        <w:trPr>
          <w:trHeight w:val="7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D6E3BC" w:fill="D6E3BC"/>
            <w:vAlign w:val="center"/>
          </w:tcPr>
          <w:p w14:paraId="0329E469" w14:textId="77777777" w:rsidR="0095747A" w:rsidRPr="007E48DB" w:rsidRDefault="0095747A">
            <w:pPr>
              <w:jc w:val="center"/>
              <w:rPr>
                <w:b/>
              </w:rPr>
            </w:pPr>
            <w:r w:rsidRPr="007E48DB">
              <w:rPr>
                <w:b/>
                <w:sz w:val="22"/>
                <w:szCs w:val="22"/>
              </w:rPr>
              <w:t>RA</w:t>
            </w:r>
          </w:p>
        </w:tc>
        <w:tc>
          <w:tcPr>
            <w:tcW w:w="1571" w:type="dxa"/>
            <w:vMerge w:val="restart"/>
            <w:tcBorders>
              <w:top w:val="single" w:sz="4" w:space="0" w:color="000000"/>
              <w:left w:val="single" w:sz="4" w:space="0" w:color="000000"/>
              <w:bottom w:val="single" w:sz="4" w:space="0" w:color="000000"/>
              <w:right w:val="single" w:sz="4" w:space="0" w:color="000000"/>
            </w:tcBorders>
            <w:shd w:val="clear" w:color="D6E3BC" w:fill="D6E3BC"/>
            <w:vAlign w:val="center"/>
          </w:tcPr>
          <w:p w14:paraId="0329E46A" w14:textId="77777777" w:rsidR="0095747A" w:rsidRPr="007E48DB" w:rsidRDefault="0095747A">
            <w:pPr>
              <w:jc w:val="center"/>
              <w:rPr>
                <w:b/>
              </w:rPr>
            </w:pPr>
            <w:r w:rsidRPr="007E48DB">
              <w:rPr>
                <w:b/>
                <w:sz w:val="22"/>
                <w:szCs w:val="22"/>
              </w:rPr>
              <w:t>Criterios de Evaluación</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D6E3BC" w:fill="D6E3BC"/>
            <w:vAlign w:val="center"/>
          </w:tcPr>
          <w:p w14:paraId="0329E46B" w14:textId="77777777" w:rsidR="0095747A" w:rsidRPr="007E48DB" w:rsidRDefault="0095747A">
            <w:pPr>
              <w:jc w:val="center"/>
              <w:rPr>
                <w:b/>
              </w:rPr>
            </w:pPr>
            <w:r w:rsidRPr="007E48DB">
              <w:rPr>
                <w:b/>
                <w:sz w:val="22"/>
                <w:szCs w:val="22"/>
              </w:rPr>
              <w:t>Instrumentos de Evaluación</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D6E3BC" w:fill="D6E3BC"/>
            <w:vAlign w:val="center"/>
          </w:tcPr>
          <w:p w14:paraId="0329E46C" w14:textId="77777777" w:rsidR="0095747A" w:rsidRPr="007E48DB" w:rsidRDefault="0095747A">
            <w:pPr>
              <w:jc w:val="center"/>
              <w:rPr>
                <w:b/>
              </w:rPr>
            </w:pPr>
            <w:r w:rsidRPr="007E48DB">
              <w:rPr>
                <w:b/>
                <w:sz w:val="22"/>
                <w:szCs w:val="22"/>
              </w:rPr>
              <w:t>Ponderación Criterios Calificación Evaluación</w:t>
            </w:r>
          </w:p>
        </w:tc>
      </w:tr>
      <w:tr w:rsidR="0095747A" w14:paraId="0329E472" w14:textId="77777777" w:rsidTr="00D26331">
        <w:trPr>
          <w:trHeight w:val="39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329E46E" w14:textId="77777777" w:rsidR="0095747A" w:rsidRDefault="0095747A"/>
        </w:tc>
        <w:tc>
          <w:tcPr>
            <w:tcW w:w="1571" w:type="dxa"/>
            <w:vMerge/>
            <w:tcBorders>
              <w:top w:val="single" w:sz="4" w:space="0" w:color="000000"/>
              <w:left w:val="single" w:sz="4" w:space="0" w:color="000000"/>
              <w:bottom w:val="single" w:sz="4" w:space="0" w:color="000000"/>
              <w:right w:val="single" w:sz="4" w:space="0" w:color="000000"/>
            </w:tcBorders>
            <w:vAlign w:val="center"/>
          </w:tcPr>
          <w:p w14:paraId="0329E46F" w14:textId="77777777" w:rsidR="0095747A" w:rsidRDefault="0095747A"/>
        </w:tc>
        <w:tc>
          <w:tcPr>
            <w:tcW w:w="1842" w:type="dxa"/>
            <w:vMerge/>
            <w:tcBorders>
              <w:top w:val="single" w:sz="4" w:space="0" w:color="000000"/>
              <w:left w:val="single" w:sz="4" w:space="0" w:color="000000"/>
              <w:bottom w:val="single" w:sz="4" w:space="0" w:color="000000"/>
              <w:right w:val="single" w:sz="4" w:space="0" w:color="000000"/>
            </w:tcBorders>
            <w:vAlign w:val="center"/>
          </w:tcPr>
          <w:p w14:paraId="0329E470" w14:textId="77777777" w:rsidR="0095747A" w:rsidRDefault="0095747A"/>
        </w:tc>
        <w:tc>
          <w:tcPr>
            <w:tcW w:w="2410" w:type="dxa"/>
            <w:vMerge/>
            <w:tcBorders>
              <w:top w:val="single" w:sz="4" w:space="0" w:color="000000"/>
              <w:left w:val="single" w:sz="4" w:space="0" w:color="000000"/>
              <w:bottom w:val="single" w:sz="4" w:space="0" w:color="000000"/>
              <w:right w:val="single" w:sz="4" w:space="0" w:color="000000"/>
            </w:tcBorders>
            <w:vAlign w:val="center"/>
          </w:tcPr>
          <w:p w14:paraId="0329E471" w14:textId="77777777" w:rsidR="0095747A" w:rsidRDefault="0095747A"/>
        </w:tc>
      </w:tr>
      <w:tr w:rsidR="0095747A" w14:paraId="0329E477" w14:textId="77777777" w:rsidTr="00D26331">
        <w:trPr>
          <w:trHeight w:val="315"/>
          <w:jc w:val="center"/>
        </w:trPr>
        <w:tc>
          <w:tcPr>
            <w:tcW w:w="0" w:type="auto"/>
            <w:tcBorders>
              <w:top w:val="nil"/>
              <w:left w:val="single" w:sz="4" w:space="0" w:color="000000"/>
              <w:bottom w:val="single" w:sz="4" w:space="0" w:color="000000"/>
              <w:right w:val="single" w:sz="4" w:space="0" w:color="000000"/>
            </w:tcBorders>
            <w:shd w:val="clear" w:color="B8CCE4" w:fill="B8CCE4"/>
            <w:vAlign w:val="center"/>
          </w:tcPr>
          <w:p w14:paraId="0329E473" w14:textId="77777777" w:rsidR="0095747A" w:rsidRDefault="0095747A">
            <w:pPr>
              <w:jc w:val="center"/>
            </w:pPr>
            <w:r>
              <w:rPr>
                <w:sz w:val="22"/>
                <w:szCs w:val="22"/>
              </w:rPr>
              <w:t>RA1</w:t>
            </w:r>
          </w:p>
        </w:tc>
        <w:tc>
          <w:tcPr>
            <w:tcW w:w="1571" w:type="dxa"/>
            <w:tcBorders>
              <w:top w:val="nil"/>
              <w:left w:val="nil"/>
              <w:bottom w:val="single" w:sz="4" w:space="0" w:color="000000"/>
              <w:right w:val="single" w:sz="4" w:space="0" w:color="000000"/>
            </w:tcBorders>
            <w:shd w:val="clear" w:color="B8CCE4" w:fill="B8CCE4"/>
            <w:vAlign w:val="center"/>
          </w:tcPr>
          <w:p w14:paraId="0329E474" w14:textId="77777777" w:rsidR="0095747A" w:rsidRDefault="0095747A">
            <w:pPr>
              <w:jc w:val="center"/>
            </w:pPr>
            <w:r>
              <w:rPr>
                <w:sz w:val="22"/>
                <w:szCs w:val="22"/>
              </w:rPr>
              <w:t>a</w:t>
            </w:r>
          </w:p>
        </w:tc>
        <w:tc>
          <w:tcPr>
            <w:tcW w:w="1842" w:type="dxa"/>
            <w:tcBorders>
              <w:top w:val="nil"/>
              <w:left w:val="nil"/>
              <w:bottom w:val="single" w:sz="4" w:space="0" w:color="000000"/>
              <w:right w:val="single" w:sz="4" w:space="0" w:color="000000"/>
            </w:tcBorders>
            <w:shd w:val="clear" w:color="B8CCE4" w:fill="B8CCE4"/>
            <w:vAlign w:val="center"/>
          </w:tcPr>
          <w:p w14:paraId="0329E475" w14:textId="77777777" w:rsidR="0095747A" w:rsidRDefault="0095747A">
            <w:pPr>
              <w:jc w:val="center"/>
            </w:pPr>
            <w:r>
              <w:rPr>
                <w:sz w:val="22"/>
                <w:szCs w:val="22"/>
              </w:rPr>
              <w:t>PE-1</w:t>
            </w:r>
          </w:p>
        </w:tc>
        <w:tc>
          <w:tcPr>
            <w:tcW w:w="2410" w:type="dxa"/>
            <w:tcBorders>
              <w:top w:val="nil"/>
              <w:left w:val="nil"/>
              <w:bottom w:val="single" w:sz="4" w:space="0" w:color="000000"/>
              <w:right w:val="single" w:sz="4" w:space="0" w:color="000000"/>
            </w:tcBorders>
            <w:shd w:val="clear" w:color="B8CCE4" w:fill="B8CCE4"/>
            <w:vAlign w:val="center"/>
          </w:tcPr>
          <w:p w14:paraId="0329E476" w14:textId="013E4FB5" w:rsidR="0095747A" w:rsidRDefault="00170D44">
            <w:pPr>
              <w:jc w:val="center"/>
            </w:pPr>
            <w:r>
              <w:t>12,5</w:t>
            </w:r>
          </w:p>
        </w:tc>
      </w:tr>
      <w:tr w:rsidR="00170D44" w14:paraId="0329E47C" w14:textId="77777777" w:rsidTr="001F5C07">
        <w:trPr>
          <w:trHeight w:val="300"/>
          <w:jc w:val="center"/>
        </w:trPr>
        <w:tc>
          <w:tcPr>
            <w:tcW w:w="0" w:type="auto"/>
            <w:tcBorders>
              <w:top w:val="nil"/>
              <w:left w:val="single" w:sz="4" w:space="0" w:color="000000"/>
              <w:bottom w:val="single" w:sz="4" w:space="0" w:color="000000"/>
              <w:right w:val="single" w:sz="4" w:space="0" w:color="000000"/>
            </w:tcBorders>
            <w:shd w:val="clear" w:color="B8CCE4" w:fill="B8CCE4"/>
            <w:vAlign w:val="center"/>
          </w:tcPr>
          <w:p w14:paraId="0329E478" w14:textId="77777777" w:rsidR="00170D44" w:rsidRDefault="00170D44" w:rsidP="00170D44">
            <w:pPr>
              <w:jc w:val="center"/>
            </w:pPr>
            <w:r>
              <w:rPr>
                <w:sz w:val="22"/>
                <w:szCs w:val="22"/>
              </w:rPr>
              <w:t>RA1</w:t>
            </w:r>
          </w:p>
        </w:tc>
        <w:tc>
          <w:tcPr>
            <w:tcW w:w="1571" w:type="dxa"/>
            <w:tcBorders>
              <w:top w:val="nil"/>
              <w:left w:val="nil"/>
              <w:bottom w:val="single" w:sz="4" w:space="0" w:color="000000"/>
              <w:right w:val="single" w:sz="4" w:space="0" w:color="000000"/>
            </w:tcBorders>
            <w:shd w:val="clear" w:color="B8CCE4" w:fill="B8CCE4"/>
            <w:vAlign w:val="center"/>
          </w:tcPr>
          <w:p w14:paraId="0329E479" w14:textId="77777777" w:rsidR="00170D44" w:rsidRDefault="00170D44" w:rsidP="00170D44">
            <w:pPr>
              <w:jc w:val="center"/>
            </w:pPr>
            <w:r>
              <w:rPr>
                <w:sz w:val="22"/>
                <w:szCs w:val="22"/>
              </w:rPr>
              <w:t>b</w:t>
            </w:r>
          </w:p>
        </w:tc>
        <w:tc>
          <w:tcPr>
            <w:tcW w:w="1842" w:type="dxa"/>
            <w:tcBorders>
              <w:top w:val="nil"/>
              <w:left w:val="nil"/>
              <w:bottom w:val="single" w:sz="4" w:space="0" w:color="000000"/>
              <w:right w:val="single" w:sz="4" w:space="0" w:color="000000"/>
            </w:tcBorders>
            <w:shd w:val="clear" w:color="B8CCE4" w:fill="B8CCE4"/>
            <w:vAlign w:val="center"/>
          </w:tcPr>
          <w:p w14:paraId="0329E47A" w14:textId="77777777" w:rsidR="00170D44" w:rsidRDefault="00170D44" w:rsidP="00170D44">
            <w:pPr>
              <w:jc w:val="center"/>
            </w:pPr>
            <w:r>
              <w:rPr>
                <w:sz w:val="22"/>
                <w:szCs w:val="22"/>
              </w:rPr>
              <w:t>PE-1</w:t>
            </w:r>
          </w:p>
        </w:tc>
        <w:tc>
          <w:tcPr>
            <w:tcW w:w="2410" w:type="dxa"/>
            <w:tcBorders>
              <w:top w:val="nil"/>
              <w:left w:val="nil"/>
              <w:bottom w:val="single" w:sz="4" w:space="0" w:color="000000"/>
              <w:right w:val="single" w:sz="4" w:space="0" w:color="000000"/>
            </w:tcBorders>
            <w:shd w:val="clear" w:color="B8CCE4" w:fill="B8CCE4"/>
          </w:tcPr>
          <w:p w14:paraId="0329E47B" w14:textId="425735E6" w:rsidR="00170D44" w:rsidRDefault="00170D44" w:rsidP="00170D44">
            <w:pPr>
              <w:jc w:val="center"/>
            </w:pPr>
            <w:r w:rsidRPr="00BB6735">
              <w:t>12,5</w:t>
            </w:r>
          </w:p>
        </w:tc>
      </w:tr>
      <w:tr w:rsidR="00170D44" w14:paraId="0329E481" w14:textId="77777777" w:rsidTr="001F5C07">
        <w:trPr>
          <w:trHeight w:val="360"/>
          <w:jc w:val="center"/>
        </w:trPr>
        <w:tc>
          <w:tcPr>
            <w:tcW w:w="0" w:type="auto"/>
            <w:tcBorders>
              <w:top w:val="nil"/>
              <w:left w:val="single" w:sz="4" w:space="0" w:color="000000"/>
              <w:bottom w:val="single" w:sz="4" w:space="0" w:color="000000"/>
              <w:right w:val="single" w:sz="4" w:space="0" w:color="000000"/>
            </w:tcBorders>
            <w:shd w:val="clear" w:color="B8CCE4" w:fill="B8CCE4"/>
            <w:vAlign w:val="center"/>
          </w:tcPr>
          <w:p w14:paraId="0329E47D" w14:textId="77777777" w:rsidR="00170D44" w:rsidRDefault="00170D44" w:rsidP="00170D44">
            <w:pPr>
              <w:jc w:val="center"/>
            </w:pPr>
            <w:r>
              <w:rPr>
                <w:sz w:val="22"/>
                <w:szCs w:val="22"/>
              </w:rPr>
              <w:t>RA1</w:t>
            </w:r>
          </w:p>
        </w:tc>
        <w:tc>
          <w:tcPr>
            <w:tcW w:w="1571" w:type="dxa"/>
            <w:tcBorders>
              <w:top w:val="nil"/>
              <w:left w:val="nil"/>
              <w:bottom w:val="single" w:sz="4" w:space="0" w:color="000000"/>
              <w:right w:val="single" w:sz="4" w:space="0" w:color="000000"/>
            </w:tcBorders>
            <w:shd w:val="clear" w:color="B8CCE4" w:fill="B8CCE4"/>
            <w:vAlign w:val="center"/>
          </w:tcPr>
          <w:p w14:paraId="0329E47E" w14:textId="77777777" w:rsidR="00170D44" w:rsidRDefault="00170D44" w:rsidP="00170D44">
            <w:pPr>
              <w:jc w:val="center"/>
            </w:pPr>
            <w:r>
              <w:rPr>
                <w:sz w:val="22"/>
                <w:szCs w:val="22"/>
              </w:rPr>
              <w:t>c</w:t>
            </w:r>
          </w:p>
        </w:tc>
        <w:tc>
          <w:tcPr>
            <w:tcW w:w="1842" w:type="dxa"/>
            <w:tcBorders>
              <w:top w:val="nil"/>
              <w:left w:val="nil"/>
              <w:bottom w:val="single" w:sz="4" w:space="0" w:color="000000"/>
              <w:right w:val="single" w:sz="4" w:space="0" w:color="000000"/>
            </w:tcBorders>
            <w:shd w:val="clear" w:color="B8CCE4" w:fill="B8CCE4"/>
            <w:vAlign w:val="center"/>
          </w:tcPr>
          <w:p w14:paraId="0329E47F" w14:textId="77777777" w:rsidR="00170D44" w:rsidRDefault="00170D44" w:rsidP="00170D44">
            <w:pPr>
              <w:jc w:val="center"/>
            </w:pPr>
            <w:r>
              <w:rPr>
                <w:sz w:val="22"/>
                <w:szCs w:val="22"/>
              </w:rPr>
              <w:t>PE-1</w:t>
            </w:r>
          </w:p>
        </w:tc>
        <w:tc>
          <w:tcPr>
            <w:tcW w:w="2410" w:type="dxa"/>
            <w:tcBorders>
              <w:top w:val="nil"/>
              <w:left w:val="nil"/>
              <w:bottom w:val="single" w:sz="4" w:space="0" w:color="000000"/>
              <w:right w:val="single" w:sz="4" w:space="0" w:color="000000"/>
            </w:tcBorders>
            <w:shd w:val="clear" w:color="B8CCE4" w:fill="B8CCE4"/>
          </w:tcPr>
          <w:p w14:paraId="0329E480" w14:textId="26BBA37B" w:rsidR="00170D44" w:rsidRDefault="00170D44" w:rsidP="00170D44">
            <w:pPr>
              <w:jc w:val="center"/>
            </w:pPr>
            <w:r w:rsidRPr="00BB6735">
              <w:t>12,5</w:t>
            </w:r>
          </w:p>
        </w:tc>
      </w:tr>
      <w:tr w:rsidR="00170D44" w14:paraId="0329E486" w14:textId="77777777" w:rsidTr="001F5C07">
        <w:trPr>
          <w:trHeight w:val="330"/>
          <w:jc w:val="center"/>
        </w:trPr>
        <w:tc>
          <w:tcPr>
            <w:tcW w:w="0" w:type="auto"/>
            <w:tcBorders>
              <w:top w:val="nil"/>
              <w:left w:val="single" w:sz="4" w:space="0" w:color="000000"/>
              <w:bottom w:val="single" w:sz="4" w:space="0" w:color="000000"/>
              <w:right w:val="single" w:sz="4" w:space="0" w:color="000000"/>
            </w:tcBorders>
            <w:shd w:val="clear" w:color="B8CCE4" w:fill="B8CCE4"/>
            <w:vAlign w:val="center"/>
          </w:tcPr>
          <w:p w14:paraId="0329E482" w14:textId="77777777" w:rsidR="00170D44" w:rsidRDefault="00170D44" w:rsidP="00170D44">
            <w:pPr>
              <w:jc w:val="center"/>
            </w:pPr>
            <w:r>
              <w:rPr>
                <w:sz w:val="22"/>
                <w:szCs w:val="22"/>
              </w:rPr>
              <w:t>RA1</w:t>
            </w:r>
          </w:p>
        </w:tc>
        <w:tc>
          <w:tcPr>
            <w:tcW w:w="1571" w:type="dxa"/>
            <w:tcBorders>
              <w:top w:val="nil"/>
              <w:left w:val="nil"/>
              <w:bottom w:val="single" w:sz="4" w:space="0" w:color="000000"/>
              <w:right w:val="single" w:sz="4" w:space="0" w:color="000000"/>
            </w:tcBorders>
            <w:shd w:val="clear" w:color="B8CCE4" w:fill="B8CCE4"/>
            <w:vAlign w:val="center"/>
          </w:tcPr>
          <w:p w14:paraId="0329E483" w14:textId="77777777" w:rsidR="00170D44" w:rsidRDefault="00170D44" w:rsidP="00170D44">
            <w:pPr>
              <w:jc w:val="center"/>
            </w:pPr>
            <w:r>
              <w:rPr>
                <w:sz w:val="22"/>
                <w:szCs w:val="22"/>
              </w:rPr>
              <w:t>d</w:t>
            </w:r>
          </w:p>
        </w:tc>
        <w:tc>
          <w:tcPr>
            <w:tcW w:w="1842" w:type="dxa"/>
            <w:tcBorders>
              <w:top w:val="nil"/>
              <w:left w:val="nil"/>
              <w:bottom w:val="single" w:sz="4" w:space="0" w:color="000000"/>
              <w:right w:val="single" w:sz="4" w:space="0" w:color="000000"/>
            </w:tcBorders>
            <w:shd w:val="clear" w:color="B8CCE4" w:fill="B8CCE4"/>
            <w:vAlign w:val="center"/>
          </w:tcPr>
          <w:p w14:paraId="0329E484" w14:textId="77777777" w:rsidR="00170D44" w:rsidRDefault="00170D44" w:rsidP="00170D44">
            <w:pPr>
              <w:jc w:val="center"/>
            </w:pPr>
            <w:r>
              <w:rPr>
                <w:sz w:val="22"/>
                <w:szCs w:val="22"/>
              </w:rPr>
              <w:t>PE-1</w:t>
            </w:r>
          </w:p>
        </w:tc>
        <w:tc>
          <w:tcPr>
            <w:tcW w:w="2410" w:type="dxa"/>
            <w:tcBorders>
              <w:top w:val="nil"/>
              <w:left w:val="nil"/>
              <w:bottom w:val="single" w:sz="4" w:space="0" w:color="000000"/>
              <w:right w:val="single" w:sz="4" w:space="0" w:color="000000"/>
            </w:tcBorders>
            <w:shd w:val="clear" w:color="B8CCE4" w:fill="B8CCE4"/>
          </w:tcPr>
          <w:p w14:paraId="0329E485" w14:textId="077B60E1" w:rsidR="00170D44" w:rsidRDefault="00170D44" w:rsidP="00170D44">
            <w:pPr>
              <w:jc w:val="center"/>
            </w:pPr>
            <w:r w:rsidRPr="00BB6735">
              <w:t>12,5</w:t>
            </w:r>
          </w:p>
        </w:tc>
      </w:tr>
      <w:tr w:rsidR="00170D44" w14:paraId="0329E48B" w14:textId="77777777" w:rsidTr="001F5C07">
        <w:trPr>
          <w:trHeight w:val="255"/>
          <w:jc w:val="center"/>
        </w:trPr>
        <w:tc>
          <w:tcPr>
            <w:tcW w:w="0" w:type="auto"/>
            <w:tcBorders>
              <w:top w:val="nil"/>
              <w:left w:val="single" w:sz="4" w:space="0" w:color="000000"/>
              <w:bottom w:val="single" w:sz="4" w:space="0" w:color="000000"/>
              <w:right w:val="single" w:sz="4" w:space="0" w:color="000000"/>
            </w:tcBorders>
            <w:shd w:val="clear" w:color="B8CCE4" w:fill="B8CCE4"/>
            <w:vAlign w:val="center"/>
          </w:tcPr>
          <w:p w14:paraId="0329E487" w14:textId="77777777" w:rsidR="00170D44" w:rsidRDefault="00170D44" w:rsidP="00170D44">
            <w:pPr>
              <w:jc w:val="center"/>
            </w:pPr>
            <w:r>
              <w:rPr>
                <w:sz w:val="22"/>
                <w:szCs w:val="22"/>
              </w:rPr>
              <w:t>RA1</w:t>
            </w:r>
          </w:p>
        </w:tc>
        <w:tc>
          <w:tcPr>
            <w:tcW w:w="1571" w:type="dxa"/>
            <w:tcBorders>
              <w:top w:val="nil"/>
              <w:left w:val="nil"/>
              <w:bottom w:val="single" w:sz="4" w:space="0" w:color="000000"/>
              <w:right w:val="single" w:sz="4" w:space="0" w:color="000000"/>
            </w:tcBorders>
            <w:shd w:val="clear" w:color="B8CCE4" w:fill="B8CCE4"/>
            <w:vAlign w:val="center"/>
          </w:tcPr>
          <w:p w14:paraId="0329E488" w14:textId="77777777" w:rsidR="00170D44" w:rsidRDefault="00170D44" w:rsidP="00170D44">
            <w:pPr>
              <w:jc w:val="center"/>
            </w:pPr>
            <w:r>
              <w:rPr>
                <w:sz w:val="22"/>
                <w:szCs w:val="22"/>
              </w:rPr>
              <w:t>e</w:t>
            </w:r>
          </w:p>
        </w:tc>
        <w:tc>
          <w:tcPr>
            <w:tcW w:w="1842" w:type="dxa"/>
            <w:tcBorders>
              <w:top w:val="nil"/>
              <w:left w:val="nil"/>
              <w:bottom w:val="single" w:sz="4" w:space="0" w:color="000000"/>
              <w:right w:val="single" w:sz="4" w:space="0" w:color="000000"/>
            </w:tcBorders>
            <w:shd w:val="clear" w:color="B8CCE4" w:fill="B8CCE4"/>
            <w:vAlign w:val="center"/>
          </w:tcPr>
          <w:p w14:paraId="0329E489" w14:textId="77777777" w:rsidR="00170D44" w:rsidRDefault="00170D44" w:rsidP="00170D44">
            <w:pPr>
              <w:jc w:val="center"/>
            </w:pPr>
            <w:r>
              <w:rPr>
                <w:sz w:val="22"/>
                <w:szCs w:val="22"/>
              </w:rPr>
              <w:t>PE-1</w:t>
            </w:r>
          </w:p>
        </w:tc>
        <w:tc>
          <w:tcPr>
            <w:tcW w:w="2410" w:type="dxa"/>
            <w:tcBorders>
              <w:top w:val="nil"/>
              <w:left w:val="nil"/>
              <w:bottom w:val="single" w:sz="4" w:space="0" w:color="000000"/>
              <w:right w:val="single" w:sz="4" w:space="0" w:color="000000"/>
            </w:tcBorders>
            <w:shd w:val="clear" w:color="B8CCE4" w:fill="B8CCE4"/>
          </w:tcPr>
          <w:p w14:paraId="0329E48A" w14:textId="23405E3F" w:rsidR="00170D44" w:rsidRDefault="00170D44" w:rsidP="00170D44">
            <w:pPr>
              <w:jc w:val="center"/>
            </w:pPr>
            <w:r w:rsidRPr="00BB6735">
              <w:t>12,5</w:t>
            </w:r>
          </w:p>
        </w:tc>
      </w:tr>
      <w:tr w:rsidR="00170D44" w14:paraId="0329E490" w14:textId="77777777" w:rsidTr="001F5C07">
        <w:trPr>
          <w:trHeight w:val="360"/>
          <w:jc w:val="center"/>
        </w:trPr>
        <w:tc>
          <w:tcPr>
            <w:tcW w:w="0" w:type="auto"/>
            <w:tcBorders>
              <w:top w:val="nil"/>
              <w:left w:val="single" w:sz="4" w:space="0" w:color="000000"/>
              <w:bottom w:val="single" w:sz="4" w:space="0" w:color="000000"/>
              <w:right w:val="single" w:sz="4" w:space="0" w:color="000000"/>
            </w:tcBorders>
            <w:shd w:val="clear" w:color="B8CCE4" w:fill="B8CCE4"/>
            <w:vAlign w:val="center"/>
          </w:tcPr>
          <w:p w14:paraId="0329E48C" w14:textId="77777777" w:rsidR="00170D44" w:rsidRDefault="00170D44" w:rsidP="00170D44">
            <w:pPr>
              <w:jc w:val="center"/>
            </w:pPr>
            <w:r>
              <w:rPr>
                <w:sz w:val="22"/>
                <w:szCs w:val="22"/>
              </w:rPr>
              <w:t>RA1</w:t>
            </w:r>
          </w:p>
        </w:tc>
        <w:tc>
          <w:tcPr>
            <w:tcW w:w="1571" w:type="dxa"/>
            <w:tcBorders>
              <w:top w:val="nil"/>
              <w:left w:val="nil"/>
              <w:bottom w:val="single" w:sz="4" w:space="0" w:color="000000"/>
              <w:right w:val="single" w:sz="4" w:space="0" w:color="000000"/>
            </w:tcBorders>
            <w:shd w:val="clear" w:color="B8CCE4" w:fill="B8CCE4"/>
            <w:vAlign w:val="center"/>
          </w:tcPr>
          <w:p w14:paraId="0329E48D" w14:textId="77777777" w:rsidR="00170D44" w:rsidRDefault="00170D44" w:rsidP="00170D44">
            <w:pPr>
              <w:jc w:val="center"/>
            </w:pPr>
            <w:r>
              <w:rPr>
                <w:sz w:val="22"/>
                <w:szCs w:val="22"/>
              </w:rPr>
              <w:t>f</w:t>
            </w:r>
          </w:p>
        </w:tc>
        <w:tc>
          <w:tcPr>
            <w:tcW w:w="1842" w:type="dxa"/>
            <w:tcBorders>
              <w:top w:val="nil"/>
              <w:left w:val="nil"/>
              <w:bottom w:val="single" w:sz="4" w:space="0" w:color="000000"/>
              <w:right w:val="single" w:sz="4" w:space="0" w:color="000000"/>
            </w:tcBorders>
            <w:shd w:val="clear" w:color="B8CCE4" w:fill="B8CCE4"/>
            <w:vAlign w:val="center"/>
          </w:tcPr>
          <w:p w14:paraId="0329E48E" w14:textId="77777777" w:rsidR="00170D44" w:rsidRDefault="00170D44" w:rsidP="00170D44">
            <w:pPr>
              <w:jc w:val="center"/>
            </w:pPr>
            <w:r>
              <w:rPr>
                <w:sz w:val="22"/>
                <w:szCs w:val="22"/>
              </w:rPr>
              <w:t>TC-1</w:t>
            </w:r>
          </w:p>
        </w:tc>
        <w:tc>
          <w:tcPr>
            <w:tcW w:w="2410" w:type="dxa"/>
            <w:tcBorders>
              <w:top w:val="nil"/>
              <w:left w:val="nil"/>
              <w:bottom w:val="single" w:sz="4" w:space="0" w:color="000000"/>
              <w:right w:val="single" w:sz="4" w:space="0" w:color="000000"/>
            </w:tcBorders>
            <w:shd w:val="clear" w:color="B8CCE4" w:fill="B8CCE4"/>
          </w:tcPr>
          <w:p w14:paraId="0329E48F" w14:textId="776C6DCD" w:rsidR="00170D44" w:rsidRDefault="00170D44" w:rsidP="00170D44">
            <w:pPr>
              <w:jc w:val="center"/>
            </w:pPr>
            <w:r w:rsidRPr="00BB6735">
              <w:t>12,5</w:t>
            </w:r>
          </w:p>
        </w:tc>
      </w:tr>
      <w:tr w:rsidR="00170D44" w14:paraId="0329E495" w14:textId="77777777" w:rsidTr="001F5C07">
        <w:trPr>
          <w:trHeight w:val="390"/>
          <w:jc w:val="center"/>
        </w:trPr>
        <w:tc>
          <w:tcPr>
            <w:tcW w:w="0" w:type="auto"/>
            <w:tcBorders>
              <w:top w:val="nil"/>
              <w:left w:val="single" w:sz="4" w:space="0" w:color="000000"/>
              <w:bottom w:val="single" w:sz="4" w:space="0" w:color="000000"/>
              <w:right w:val="single" w:sz="4" w:space="0" w:color="000000"/>
            </w:tcBorders>
            <w:shd w:val="clear" w:color="B8CCE4" w:fill="B8CCE4"/>
            <w:vAlign w:val="center"/>
          </w:tcPr>
          <w:p w14:paraId="0329E491" w14:textId="77777777" w:rsidR="00170D44" w:rsidRDefault="00170D44" w:rsidP="00170D44">
            <w:pPr>
              <w:jc w:val="center"/>
            </w:pPr>
            <w:r>
              <w:rPr>
                <w:sz w:val="22"/>
                <w:szCs w:val="22"/>
              </w:rPr>
              <w:t>RA1</w:t>
            </w:r>
          </w:p>
        </w:tc>
        <w:tc>
          <w:tcPr>
            <w:tcW w:w="1571" w:type="dxa"/>
            <w:tcBorders>
              <w:top w:val="nil"/>
              <w:left w:val="nil"/>
              <w:bottom w:val="single" w:sz="4" w:space="0" w:color="000000"/>
              <w:right w:val="single" w:sz="4" w:space="0" w:color="000000"/>
            </w:tcBorders>
            <w:shd w:val="clear" w:color="B8CCE4" w:fill="B8CCE4"/>
            <w:vAlign w:val="center"/>
          </w:tcPr>
          <w:p w14:paraId="0329E492" w14:textId="77777777" w:rsidR="00170D44" w:rsidRDefault="00170D44" w:rsidP="00170D44">
            <w:pPr>
              <w:jc w:val="center"/>
            </w:pPr>
            <w:r>
              <w:rPr>
                <w:sz w:val="22"/>
                <w:szCs w:val="22"/>
              </w:rPr>
              <w:t>g</w:t>
            </w:r>
          </w:p>
        </w:tc>
        <w:tc>
          <w:tcPr>
            <w:tcW w:w="1842" w:type="dxa"/>
            <w:tcBorders>
              <w:top w:val="nil"/>
              <w:left w:val="nil"/>
              <w:bottom w:val="single" w:sz="4" w:space="0" w:color="000000"/>
              <w:right w:val="single" w:sz="4" w:space="0" w:color="000000"/>
            </w:tcBorders>
            <w:shd w:val="clear" w:color="B8CCE4" w:fill="B8CCE4"/>
            <w:vAlign w:val="center"/>
          </w:tcPr>
          <w:p w14:paraId="0329E493" w14:textId="77777777" w:rsidR="00170D44" w:rsidRDefault="00170D44" w:rsidP="00170D44">
            <w:pPr>
              <w:jc w:val="center"/>
            </w:pPr>
            <w:r>
              <w:rPr>
                <w:sz w:val="22"/>
                <w:szCs w:val="22"/>
              </w:rPr>
              <w:t>PP-1</w:t>
            </w:r>
          </w:p>
        </w:tc>
        <w:tc>
          <w:tcPr>
            <w:tcW w:w="2410" w:type="dxa"/>
            <w:tcBorders>
              <w:top w:val="nil"/>
              <w:left w:val="nil"/>
              <w:bottom w:val="single" w:sz="4" w:space="0" w:color="000000"/>
              <w:right w:val="single" w:sz="4" w:space="0" w:color="000000"/>
            </w:tcBorders>
            <w:shd w:val="clear" w:color="B8CCE4" w:fill="B8CCE4"/>
          </w:tcPr>
          <w:p w14:paraId="0329E494" w14:textId="15BD464A" w:rsidR="00170D44" w:rsidRDefault="00170D44" w:rsidP="00170D44">
            <w:pPr>
              <w:jc w:val="center"/>
            </w:pPr>
            <w:r w:rsidRPr="00BB6735">
              <w:t>12,5</w:t>
            </w:r>
          </w:p>
        </w:tc>
      </w:tr>
      <w:tr w:rsidR="00170D44" w14:paraId="0329E49A" w14:textId="77777777" w:rsidTr="001F5C07">
        <w:trPr>
          <w:trHeight w:val="390"/>
          <w:jc w:val="center"/>
        </w:trPr>
        <w:tc>
          <w:tcPr>
            <w:tcW w:w="0" w:type="auto"/>
            <w:tcBorders>
              <w:top w:val="nil"/>
              <w:left w:val="single" w:sz="4" w:space="0" w:color="000000"/>
              <w:bottom w:val="single" w:sz="4" w:space="0" w:color="000000"/>
              <w:right w:val="single" w:sz="4" w:space="0" w:color="000000"/>
            </w:tcBorders>
            <w:shd w:val="clear" w:color="B8CCE4" w:fill="B8CCE4"/>
            <w:vAlign w:val="center"/>
          </w:tcPr>
          <w:p w14:paraId="0329E496" w14:textId="77777777" w:rsidR="00170D44" w:rsidRDefault="00170D44" w:rsidP="00170D44">
            <w:pPr>
              <w:jc w:val="center"/>
            </w:pPr>
            <w:r>
              <w:rPr>
                <w:sz w:val="22"/>
                <w:szCs w:val="22"/>
              </w:rPr>
              <w:t>RA1</w:t>
            </w:r>
          </w:p>
        </w:tc>
        <w:tc>
          <w:tcPr>
            <w:tcW w:w="1571" w:type="dxa"/>
            <w:tcBorders>
              <w:top w:val="nil"/>
              <w:left w:val="nil"/>
              <w:bottom w:val="single" w:sz="4" w:space="0" w:color="000000"/>
              <w:right w:val="single" w:sz="4" w:space="0" w:color="000000"/>
            </w:tcBorders>
            <w:shd w:val="clear" w:color="B8CCE4" w:fill="B8CCE4"/>
            <w:vAlign w:val="center"/>
          </w:tcPr>
          <w:p w14:paraId="0329E497" w14:textId="77777777" w:rsidR="00170D44" w:rsidRDefault="00170D44" w:rsidP="00170D44">
            <w:pPr>
              <w:jc w:val="center"/>
            </w:pPr>
            <w:r>
              <w:rPr>
                <w:sz w:val="22"/>
                <w:szCs w:val="22"/>
              </w:rPr>
              <w:t>h</w:t>
            </w:r>
          </w:p>
        </w:tc>
        <w:tc>
          <w:tcPr>
            <w:tcW w:w="1842" w:type="dxa"/>
            <w:tcBorders>
              <w:top w:val="nil"/>
              <w:left w:val="nil"/>
              <w:bottom w:val="single" w:sz="4" w:space="0" w:color="000000"/>
              <w:right w:val="single" w:sz="4" w:space="0" w:color="000000"/>
            </w:tcBorders>
            <w:shd w:val="clear" w:color="B8CCE4" w:fill="B8CCE4"/>
            <w:vAlign w:val="center"/>
          </w:tcPr>
          <w:p w14:paraId="0329E498" w14:textId="77777777" w:rsidR="00170D44" w:rsidRDefault="00170D44" w:rsidP="00170D44">
            <w:pPr>
              <w:jc w:val="center"/>
            </w:pPr>
            <w:r>
              <w:rPr>
                <w:sz w:val="22"/>
                <w:szCs w:val="22"/>
              </w:rPr>
              <w:t>PP-1</w:t>
            </w:r>
          </w:p>
        </w:tc>
        <w:tc>
          <w:tcPr>
            <w:tcW w:w="2410" w:type="dxa"/>
            <w:tcBorders>
              <w:top w:val="nil"/>
              <w:left w:val="nil"/>
              <w:bottom w:val="single" w:sz="4" w:space="0" w:color="000000"/>
              <w:right w:val="single" w:sz="4" w:space="0" w:color="000000"/>
            </w:tcBorders>
            <w:shd w:val="clear" w:color="B8CCE4" w:fill="B8CCE4"/>
          </w:tcPr>
          <w:p w14:paraId="0329E499" w14:textId="193E3F41" w:rsidR="00170D44" w:rsidRDefault="00170D44" w:rsidP="00170D44">
            <w:pPr>
              <w:jc w:val="center"/>
            </w:pPr>
            <w:r w:rsidRPr="00BB6735">
              <w:t>12,5</w:t>
            </w:r>
          </w:p>
        </w:tc>
      </w:tr>
      <w:tr w:rsidR="0095747A" w14:paraId="0329E49F" w14:textId="77777777" w:rsidTr="00D26331">
        <w:trPr>
          <w:trHeight w:val="255"/>
          <w:jc w:val="center"/>
        </w:trPr>
        <w:tc>
          <w:tcPr>
            <w:tcW w:w="0" w:type="auto"/>
            <w:tcBorders>
              <w:top w:val="nil"/>
              <w:left w:val="single" w:sz="4" w:space="0" w:color="000000"/>
              <w:bottom w:val="single" w:sz="4" w:space="0" w:color="000000"/>
              <w:right w:val="single" w:sz="4" w:space="0" w:color="000000"/>
            </w:tcBorders>
            <w:vAlign w:val="center"/>
          </w:tcPr>
          <w:p w14:paraId="0329E49B" w14:textId="77777777" w:rsidR="0095747A" w:rsidRDefault="0095747A">
            <w:pPr>
              <w:jc w:val="center"/>
            </w:pPr>
            <w:r>
              <w:rPr>
                <w:sz w:val="22"/>
                <w:szCs w:val="22"/>
              </w:rPr>
              <w:t> </w:t>
            </w:r>
          </w:p>
        </w:tc>
        <w:tc>
          <w:tcPr>
            <w:tcW w:w="1571" w:type="dxa"/>
            <w:tcBorders>
              <w:top w:val="nil"/>
              <w:left w:val="nil"/>
              <w:bottom w:val="single" w:sz="4" w:space="0" w:color="000000"/>
              <w:right w:val="single" w:sz="4" w:space="0" w:color="000000"/>
            </w:tcBorders>
            <w:vAlign w:val="center"/>
          </w:tcPr>
          <w:p w14:paraId="0329E49C" w14:textId="77777777" w:rsidR="0095747A" w:rsidRDefault="0095747A">
            <w:r>
              <w:rPr>
                <w:sz w:val="22"/>
                <w:szCs w:val="22"/>
              </w:rPr>
              <w:t> </w:t>
            </w:r>
          </w:p>
        </w:tc>
        <w:tc>
          <w:tcPr>
            <w:tcW w:w="1842" w:type="dxa"/>
            <w:tcBorders>
              <w:top w:val="nil"/>
              <w:left w:val="nil"/>
              <w:bottom w:val="single" w:sz="4" w:space="0" w:color="000000"/>
              <w:right w:val="single" w:sz="4" w:space="0" w:color="000000"/>
            </w:tcBorders>
            <w:vAlign w:val="center"/>
          </w:tcPr>
          <w:p w14:paraId="0329E49D" w14:textId="77777777" w:rsidR="0095747A" w:rsidRDefault="0095747A">
            <w:pPr>
              <w:jc w:val="center"/>
            </w:pPr>
            <w:r>
              <w:rPr>
                <w:sz w:val="22"/>
                <w:szCs w:val="22"/>
              </w:rPr>
              <w:t> </w:t>
            </w:r>
          </w:p>
        </w:tc>
        <w:tc>
          <w:tcPr>
            <w:tcW w:w="2410" w:type="dxa"/>
            <w:tcBorders>
              <w:top w:val="nil"/>
              <w:left w:val="nil"/>
              <w:bottom w:val="single" w:sz="4" w:space="0" w:color="000000"/>
              <w:right w:val="single" w:sz="4" w:space="0" w:color="000000"/>
            </w:tcBorders>
            <w:vAlign w:val="center"/>
          </w:tcPr>
          <w:p w14:paraId="0329E49E" w14:textId="77777777" w:rsidR="0095747A" w:rsidRDefault="0095747A">
            <w:pPr>
              <w:jc w:val="center"/>
            </w:pPr>
          </w:p>
        </w:tc>
      </w:tr>
      <w:tr w:rsidR="0095747A" w14:paraId="0329E4A4"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E5B8B7" w:fill="E5B8B7"/>
            <w:vAlign w:val="center"/>
          </w:tcPr>
          <w:p w14:paraId="0329E4A0" w14:textId="77777777" w:rsidR="0095747A" w:rsidRDefault="0095747A">
            <w:pPr>
              <w:jc w:val="center"/>
            </w:pPr>
            <w:r>
              <w:rPr>
                <w:sz w:val="22"/>
                <w:szCs w:val="22"/>
              </w:rPr>
              <w:t>RA2</w:t>
            </w:r>
          </w:p>
        </w:tc>
        <w:tc>
          <w:tcPr>
            <w:tcW w:w="1571" w:type="dxa"/>
            <w:tcBorders>
              <w:top w:val="nil"/>
              <w:left w:val="nil"/>
              <w:bottom w:val="single" w:sz="4" w:space="0" w:color="000000"/>
              <w:right w:val="single" w:sz="4" w:space="0" w:color="000000"/>
            </w:tcBorders>
            <w:shd w:val="clear" w:color="E5B8B7" w:fill="E5B8B7"/>
            <w:vAlign w:val="center"/>
          </w:tcPr>
          <w:p w14:paraId="0329E4A1" w14:textId="77777777" w:rsidR="0095747A" w:rsidRDefault="0095747A">
            <w:pPr>
              <w:jc w:val="center"/>
            </w:pPr>
            <w:r>
              <w:rPr>
                <w:sz w:val="22"/>
                <w:szCs w:val="22"/>
              </w:rPr>
              <w:t>a</w:t>
            </w:r>
          </w:p>
        </w:tc>
        <w:tc>
          <w:tcPr>
            <w:tcW w:w="1842" w:type="dxa"/>
            <w:tcBorders>
              <w:top w:val="nil"/>
              <w:left w:val="nil"/>
              <w:bottom w:val="single" w:sz="4" w:space="0" w:color="000000"/>
              <w:right w:val="single" w:sz="4" w:space="0" w:color="000000"/>
            </w:tcBorders>
            <w:shd w:val="clear" w:color="E5B8B7" w:fill="E5B8B7"/>
            <w:vAlign w:val="center"/>
          </w:tcPr>
          <w:p w14:paraId="0329E4A2" w14:textId="77777777" w:rsidR="0095747A" w:rsidRDefault="0095747A">
            <w:pPr>
              <w:jc w:val="center"/>
            </w:pPr>
            <w:r>
              <w:rPr>
                <w:sz w:val="22"/>
                <w:szCs w:val="22"/>
              </w:rPr>
              <w:t>PE-2</w:t>
            </w:r>
          </w:p>
        </w:tc>
        <w:tc>
          <w:tcPr>
            <w:tcW w:w="2410" w:type="dxa"/>
            <w:tcBorders>
              <w:top w:val="nil"/>
              <w:left w:val="nil"/>
              <w:bottom w:val="single" w:sz="4" w:space="0" w:color="000000"/>
              <w:right w:val="single" w:sz="4" w:space="0" w:color="000000"/>
            </w:tcBorders>
            <w:shd w:val="clear" w:color="E5B8B7" w:fill="E5B8B7"/>
            <w:vAlign w:val="center"/>
          </w:tcPr>
          <w:p w14:paraId="0329E4A3" w14:textId="08540F27" w:rsidR="0095747A" w:rsidRDefault="0095747A">
            <w:pPr>
              <w:jc w:val="center"/>
            </w:pPr>
            <w:r>
              <w:rPr>
                <w:sz w:val="22"/>
                <w:szCs w:val="22"/>
              </w:rPr>
              <w:t>12,5%</w:t>
            </w:r>
            <w:r w:rsidR="00170D44">
              <w:rPr>
                <w:sz w:val="22"/>
                <w:szCs w:val="22"/>
              </w:rPr>
              <w:t>5</w:t>
            </w:r>
          </w:p>
        </w:tc>
      </w:tr>
      <w:tr w:rsidR="0095747A" w14:paraId="0329E4A9"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E5B8B7" w:fill="E5B8B7"/>
            <w:vAlign w:val="center"/>
          </w:tcPr>
          <w:p w14:paraId="0329E4A5" w14:textId="77777777" w:rsidR="0095747A" w:rsidRDefault="0095747A" w:rsidP="005951D8">
            <w:pPr>
              <w:jc w:val="center"/>
            </w:pPr>
            <w:r>
              <w:rPr>
                <w:sz w:val="22"/>
                <w:szCs w:val="22"/>
              </w:rPr>
              <w:t>RA2</w:t>
            </w:r>
          </w:p>
        </w:tc>
        <w:tc>
          <w:tcPr>
            <w:tcW w:w="1571" w:type="dxa"/>
            <w:tcBorders>
              <w:top w:val="nil"/>
              <w:left w:val="nil"/>
              <w:bottom w:val="single" w:sz="4" w:space="0" w:color="000000"/>
              <w:right w:val="single" w:sz="4" w:space="0" w:color="000000"/>
            </w:tcBorders>
            <w:shd w:val="clear" w:color="E5B8B7" w:fill="E5B8B7"/>
            <w:vAlign w:val="center"/>
          </w:tcPr>
          <w:p w14:paraId="0329E4A6" w14:textId="77777777" w:rsidR="0095747A" w:rsidRDefault="0095747A" w:rsidP="005951D8">
            <w:pPr>
              <w:jc w:val="center"/>
            </w:pPr>
            <w:r>
              <w:rPr>
                <w:sz w:val="22"/>
                <w:szCs w:val="22"/>
              </w:rPr>
              <w:t>b</w:t>
            </w:r>
          </w:p>
        </w:tc>
        <w:tc>
          <w:tcPr>
            <w:tcW w:w="1842" w:type="dxa"/>
            <w:tcBorders>
              <w:top w:val="nil"/>
              <w:left w:val="nil"/>
              <w:bottom w:val="single" w:sz="4" w:space="0" w:color="000000"/>
              <w:right w:val="single" w:sz="4" w:space="0" w:color="000000"/>
            </w:tcBorders>
            <w:shd w:val="clear" w:color="E5B8B7" w:fill="E5B8B7"/>
            <w:vAlign w:val="center"/>
          </w:tcPr>
          <w:p w14:paraId="0329E4A7" w14:textId="77777777" w:rsidR="0095747A" w:rsidRDefault="0095747A" w:rsidP="005951D8">
            <w:pPr>
              <w:jc w:val="center"/>
            </w:pPr>
            <w:r>
              <w:rPr>
                <w:sz w:val="22"/>
                <w:szCs w:val="22"/>
              </w:rPr>
              <w:t>PE-2</w:t>
            </w:r>
          </w:p>
        </w:tc>
        <w:tc>
          <w:tcPr>
            <w:tcW w:w="2410" w:type="dxa"/>
            <w:tcBorders>
              <w:top w:val="nil"/>
              <w:left w:val="nil"/>
              <w:bottom w:val="single" w:sz="4" w:space="0" w:color="000000"/>
              <w:right w:val="single" w:sz="4" w:space="0" w:color="000000"/>
            </w:tcBorders>
            <w:shd w:val="clear" w:color="E5B8B7" w:fill="E5B8B7"/>
            <w:vAlign w:val="center"/>
          </w:tcPr>
          <w:p w14:paraId="0329E4A8" w14:textId="77777777" w:rsidR="0095747A" w:rsidRDefault="0095747A" w:rsidP="005951D8">
            <w:pPr>
              <w:jc w:val="center"/>
            </w:pPr>
            <w:r>
              <w:rPr>
                <w:sz w:val="22"/>
                <w:szCs w:val="22"/>
              </w:rPr>
              <w:t>12,5%</w:t>
            </w:r>
          </w:p>
        </w:tc>
      </w:tr>
      <w:tr w:rsidR="0095747A" w14:paraId="0329E4AE"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E5B8B7" w:fill="E5B8B7"/>
            <w:vAlign w:val="center"/>
          </w:tcPr>
          <w:p w14:paraId="0329E4AA" w14:textId="77777777" w:rsidR="0095747A" w:rsidRDefault="0095747A" w:rsidP="005951D8">
            <w:pPr>
              <w:jc w:val="center"/>
            </w:pPr>
            <w:r>
              <w:rPr>
                <w:sz w:val="22"/>
                <w:szCs w:val="22"/>
              </w:rPr>
              <w:t>RA2</w:t>
            </w:r>
          </w:p>
        </w:tc>
        <w:tc>
          <w:tcPr>
            <w:tcW w:w="1571" w:type="dxa"/>
            <w:tcBorders>
              <w:top w:val="nil"/>
              <w:left w:val="nil"/>
              <w:bottom w:val="single" w:sz="4" w:space="0" w:color="000000"/>
              <w:right w:val="single" w:sz="4" w:space="0" w:color="000000"/>
            </w:tcBorders>
            <w:shd w:val="clear" w:color="E5B8B7" w:fill="E5B8B7"/>
            <w:vAlign w:val="center"/>
          </w:tcPr>
          <w:p w14:paraId="0329E4AB" w14:textId="77777777" w:rsidR="0095747A" w:rsidRDefault="0095747A" w:rsidP="005951D8">
            <w:pPr>
              <w:jc w:val="center"/>
            </w:pPr>
            <w:r>
              <w:rPr>
                <w:sz w:val="22"/>
                <w:szCs w:val="22"/>
              </w:rPr>
              <w:t>c</w:t>
            </w:r>
          </w:p>
        </w:tc>
        <w:tc>
          <w:tcPr>
            <w:tcW w:w="1842" w:type="dxa"/>
            <w:tcBorders>
              <w:top w:val="nil"/>
              <w:left w:val="nil"/>
              <w:bottom w:val="single" w:sz="4" w:space="0" w:color="000000"/>
              <w:right w:val="single" w:sz="4" w:space="0" w:color="000000"/>
            </w:tcBorders>
            <w:shd w:val="clear" w:color="E5B8B7" w:fill="E5B8B7"/>
            <w:vAlign w:val="center"/>
          </w:tcPr>
          <w:p w14:paraId="0329E4AC" w14:textId="77777777" w:rsidR="0095747A" w:rsidRDefault="0095747A" w:rsidP="005951D8">
            <w:pPr>
              <w:jc w:val="center"/>
            </w:pPr>
            <w:r>
              <w:rPr>
                <w:sz w:val="22"/>
                <w:szCs w:val="22"/>
              </w:rPr>
              <w:t>PE-2</w:t>
            </w:r>
          </w:p>
        </w:tc>
        <w:tc>
          <w:tcPr>
            <w:tcW w:w="2410" w:type="dxa"/>
            <w:tcBorders>
              <w:top w:val="nil"/>
              <w:left w:val="nil"/>
              <w:bottom w:val="single" w:sz="4" w:space="0" w:color="000000"/>
              <w:right w:val="single" w:sz="4" w:space="0" w:color="000000"/>
            </w:tcBorders>
            <w:shd w:val="clear" w:color="E5B8B7" w:fill="E5B8B7"/>
            <w:vAlign w:val="center"/>
          </w:tcPr>
          <w:p w14:paraId="0329E4AD" w14:textId="77777777" w:rsidR="0095747A" w:rsidRDefault="0095747A" w:rsidP="005951D8">
            <w:pPr>
              <w:jc w:val="center"/>
            </w:pPr>
            <w:r>
              <w:rPr>
                <w:sz w:val="22"/>
                <w:szCs w:val="22"/>
              </w:rPr>
              <w:t>12,5%</w:t>
            </w:r>
          </w:p>
        </w:tc>
      </w:tr>
      <w:tr w:rsidR="0095747A" w14:paraId="0329E4B3"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E5B8B7" w:fill="E5B8B7"/>
            <w:vAlign w:val="center"/>
          </w:tcPr>
          <w:p w14:paraId="0329E4AF" w14:textId="77777777" w:rsidR="0095747A" w:rsidRDefault="0095747A" w:rsidP="005951D8">
            <w:pPr>
              <w:jc w:val="center"/>
            </w:pPr>
            <w:r>
              <w:rPr>
                <w:sz w:val="22"/>
                <w:szCs w:val="22"/>
              </w:rPr>
              <w:t>RA2</w:t>
            </w:r>
          </w:p>
        </w:tc>
        <w:tc>
          <w:tcPr>
            <w:tcW w:w="1571" w:type="dxa"/>
            <w:tcBorders>
              <w:top w:val="nil"/>
              <w:left w:val="nil"/>
              <w:bottom w:val="single" w:sz="4" w:space="0" w:color="000000"/>
              <w:right w:val="single" w:sz="4" w:space="0" w:color="000000"/>
            </w:tcBorders>
            <w:shd w:val="clear" w:color="E5B8B7" w:fill="E5B8B7"/>
            <w:vAlign w:val="center"/>
          </w:tcPr>
          <w:p w14:paraId="0329E4B0" w14:textId="77777777" w:rsidR="0095747A" w:rsidRDefault="0095747A" w:rsidP="005951D8">
            <w:pPr>
              <w:jc w:val="center"/>
            </w:pPr>
            <w:r>
              <w:rPr>
                <w:sz w:val="22"/>
                <w:szCs w:val="22"/>
              </w:rPr>
              <w:t>d</w:t>
            </w:r>
          </w:p>
        </w:tc>
        <w:tc>
          <w:tcPr>
            <w:tcW w:w="1842" w:type="dxa"/>
            <w:tcBorders>
              <w:top w:val="nil"/>
              <w:left w:val="nil"/>
              <w:bottom w:val="single" w:sz="4" w:space="0" w:color="000000"/>
              <w:right w:val="single" w:sz="4" w:space="0" w:color="000000"/>
            </w:tcBorders>
            <w:shd w:val="clear" w:color="E5B8B7" w:fill="E5B8B7"/>
            <w:vAlign w:val="center"/>
          </w:tcPr>
          <w:p w14:paraId="0329E4B1" w14:textId="77777777" w:rsidR="0095747A" w:rsidRDefault="0095747A" w:rsidP="005951D8">
            <w:pPr>
              <w:jc w:val="center"/>
            </w:pPr>
            <w:r>
              <w:rPr>
                <w:sz w:val="22"/>
                <w:szCs w:val="22"/>
              </w:rPr>
              <w:t>PE-2</w:t>
            </w:r>
          </w:p>
        </w:tc>
        <w:tc>
          <w:tcPr>
            <w:tcW w:w="2410" w:type="dxa"/>
            <w:tcBorders>
              <w:top w:val="nil"/>
              <w:left w:val="nil"/>
              <w:bottom w:val="single" w:sz="4" w:space="0" w:color="000000"/>
              <w:right w:val="single" w:sz="4" w:space="0" w:color="000000"/>
            </w:tcBorders>
            <w:shd w:val="clear" w:color="E5B8B7" w:fill="E5B8B7"/>
            <w:vAlign w:val="center"/>
          </w:tcPr>
          <w:p w14:paraId="0329E4B2" w14:textId="77777777" w:rsidR="0095747A" w:rsidRDefault="0095747A" w:rsidP="005951D8">
            <w:pPr>
              <w:jc w:val="center"/>
            </w:pPr>
            <w:r>
              <w:rPr>
                <w:sz w:val="22"/>
                <w:szCs w:val="22"/>
              </w:rPr>
              <w:t>12,5%</w:t>
            </w:r>
          </w:p>
        </w:tc>
      </w:tr>
      <w:tr w:rsidR="0095747A" w14:paraId="0329E4B8"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E5B8B7" w:fill="E5B8B7"/>
            <w:vAlign w:val="center"/>
          </w:tcPr>
          <w:p w14:paraId="0329E4B4" w14:textId="77777777" w:rsidR="0095747A" w:rsidRDefault="0095747A" w:rsidP="005951D8">
            <w:pPr>
              <w:jc w:val="center"/>
            </w:pPr>
            <w:r>
              <w:rPr>
                <w:sz w:val="22"/>
                <w:szCs w:val="22"/>
              </w:rPr>
              <w:lastRenderedPageBreak/>
              <w:t>RA2</w:t>
            </w:r>
          </w:p>
        </w:tc>
        <w:tc>
          <w:tcPr>
            <w:tcW w:w="1571" w:type="dxa"/>
            <w:tcBorders>
              <w:top w:val="nil"/>
              <w:left w:val="nil"/>
              <w:bottom w:val="single" w:sz="4" w:space="0" w:color="000000"/>
              <w:right w:val="single" w:sz="4" w:space="0" w:color="000000"/>
            </w:tcBorders>
            <w:shd w:val="clear" w:color="E5B8B7" w:fill="E5B8B7"/>
            <w:vAlign w:val="center"/>
          </w:tcPr>
          <w:p w14:paraId="0329E4B5" w14:textId="77777777" w:rsidR="0095747A" w:rsidRDefault="0095747A" w:rsidP="005951D8">
            <w:pPr>
              <w:jc w:val="center"/>
            </w:pPr>
            <w:r>
              <w:rPr>
                <w:sz w:val="22"/>
                <w:szCs w:val="22"/>
              </w:rPr>
              <w:t>e</w:t>
            </w:r>
          </w:p>
        </w:tc>
        <w:tc>
          <w:tcPr>
            <w:tcW w:w="1842" w:type="dxa"/>
            <w:tcBorders>
              <w:top w:val="nil"/>
              <w:left w:val="nil"/>
              <w:bottom w:val="single" w:sz="4" w:space="0" w:color="000000"/>
              <w:right w:val="single" w:sz="4" w:space="0" w:color="000000"/>
            </w:tcBorders>
            <w:shd w:val="clear" w:color="E5B8B7" w:fill="E5B8B7"/>
            <w:vAlign w:val="center"/>
          </w:tcPr>
          <w:p w14:paraId="0329E4B6" w14:textId="77777777" w:rsidR="0095747A" w:rsidRDefault="0095747A" w:rsidP="005951D8">
            <w:pPr>
              <w:jc w:val="center"/>
            </w:pPr>
            <w:r>
              <w:rPr>
                <w:sz w:val="22"/>
                <w:szCs w:val="22"/>
              </w:rPr>
              <w:t>PE-2</w:t>
            </w:r>
          </w:p>
        </w:tc>
        <w:tc>
          <w:tcPr>
            <w:tcW w:w="2410" w:type="dxa"/>
            <w:tcBorders>
              <w:top w:val="nil"/>
              <w:left w:val="nil"/>
              <w:bottom w:val="single" w:sz="4" w:space="0" w:color="000000"/>
              <w:right w:val="single" w:sz="4" w:space="0" w:color="000000"/>
            </w:tcBorders>
            <w:shd w:val="clear" w:color="E5B8B7" w:fill="E5B8B7"/>
            <w:vAlign w:val="center"/>
          </w:tcPr>
          <w:p w14:paraId="0329E4B7" w14:textId="77777777" w:rsidR="0095747A" w:rsidRDefault="0095747A" w:rsidP="005951D8">
            <w:pPr>
              <w:jc w:val="center"/>
            </w:pPr>
            <w:r>
              <w:rPr>
                <w:sz w:val="22"/>
                <w:szCs w:val="22"/>
              </w:rPr>
              <w:t>12,5%</w:t>
            </w:r>
          </w:p>
        </w:tc>
      </w:tr>
      <w:tr w:rsidR="0095747A" w14:paraId="0329E4BD"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E5B8B7" w:fill="E5B8B7"/>
            <w:vAlign w:val="center"/>
          </w:tcPr>
          <w:p w14:paraId="0329E4B9" w14:textId="77777777" w:rsidR="0095747A" w:rsidRDefault="0095747A" w:rsidP="005951D8">
            <w:pPr>
              <w:jc w:val="center"/>
            </w:pPr>
            <w:r>
              <w:rPr>
                <w:sz w:val="22"/>
                <w:szCs w:val="22"/>
              </w:rPr>
              <w:t>RA2</w:t>
            </w:r>
          </w:p>
        </w:tc>
        <w:tc>
          <w:tcPr>
            <w:tcW w:w="1571" w:type="dxa"/>
            <w:tcBorders>
              <w:top w:val="nil"/>
              <w:left w:val="nil"/>
              <w:bottom w:val="single" w:sz="4" w:space="0" w:color="000000"/>
              <w:right w:val="single" w:sz="4" w:space="0" w:color="000000"/>
            </w:tcBorders>
            <w:shd w:val="clear" w:color="E5B8B7" w:fill="E5B8B7"/>
            <w:vAlign w:val="center"/>
          </w:tcPr>
          <w:p w14:paraId="0329E4BA" w14:textId="77777777" w:rsidR="0095747A" w:rsidRDefault="0095747A" w:rsidP="005951D8">
            <w:pPr>
              <w:jc w:val="center"/>
            </w:pPr>
            <w:r>
              <w:rPr>
                <w:sz w:val="22"/>
                <w:szCs w:val="22"/>
              </w:rPr>
              <w:t>f</w:t>
            </w:r>
          </w:p>
        </w:tc>
        <w:tc>
          <w:tcPr>
            <w:tcW w:w="1842" w:type="dxa"/>
            <w:tcBorders>
              <w:top w:val="nil"/>
              <w:left w:val="nil"/>
              <w:bottom w:val="single" w:sz="4" w:space="0" w:color="000000"/>
              <w:right w:val="single" w:sz="4" w:space="0" w:color="000000"/>
            </w:tcBorders>
            <w:shd w:val="clear" w:color="E5B8B7" w:fill="E5B8B7"/>
            <w:vAlign w:val="center"/>
          </w:tcPr>
          <w:p w14:paraId="0329E4BB" w14:textId="77777777" w:rsidR="0095747A" w:rsidRDefault="0095747A" w:rsidP="005951D8">
            <w:pPr>
              <w:jc w:val="center"/>
            </w:pPr>
            <w:r>
              <w:rPr>
                <w:sz w:val="22"/>
                <w:szCs w:val="22"/>
              </w:rPr>
              <w:t>TC-2</w:t>
            </w:r>
          </w:p>
        </w:tc>
        <w:tc>
          <w:tcPr>
            <w:tcW w:w="2410" w:type="dxa"/>
            <w:tcBorders>
              <w:top w:val="nil"/>
              <w:left w:val="nil"/>
              <w:bottom w:val="single" w:sz="4" w:space="0" w:color="000000"/>
              <w:right w:val="single" w:sz="4" w:space="0" w:color="000000"/>
            </w:tcBorders>
            <w:shd w:val="clear" w:color="E5B8B7" w:fill="E5B8B7"/>
            <w:vAlign w:val="center"/>
          </w:tcPr>
          <w:p w14:paraId="0329E4BC" w14:textId="77777777" w:rsidR="0095747A" w:rsidRDefault="0095747A" w:rsidP="005951D8">
            <w:pPr>
              <w:jc w:val="center"/>
            </w:pPr>
            <w:r>
              <w:rPr>
                <w:sz w:val="22"/>
                <w:szCs w:val="22"/>
              </w:rPr>
              <w:t>12,5%</w:t>
            </w:r>
          </w:p>
        </w:tc>
      </w:tr>
      <w:tr w:rsidR="0095747A" w14:paraId="0329E4C2"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E5B8B7" w:fill="E5B8B7"/>
            <w:vAlign w:val="center"/>
          </w:tcPr>
          <w:p w14:paraId="0329E4BE" w14:textId="77777777" w:rsidR="0095747A" w:rsidRDefault="0095747A" w:rsidP="005951D8">
            <w:pPr>
              <w:jc w:val="center"/>
            </w:pPr>
            <w:r>
              <w:rPr>
                <w:sz w:val="22"/>
                <w:szCs w:val="22"/>
              </w:rPr>
              <w:t>RA2</w:t>
            </w:r>
          </w:p>
        </w:tc>
        <w:tc>
          <w:tcPr>
            <w:tcW w:w="1571" w:type="dxa"/>
            <w:tcBorders>
              <w:top w:val="nil"/>
              <w:left w:val="nil"/>
              <w:bottom w:val="single" w:sz="4" w:space="0" w:color="000000"/>
              <w:right w:val="single" w:sz="4" w:space="0" w:color="000000"/>
            </w:tcBorders>
            <w:shd w:val="clear" w:color="E5B8B7" w:fill="E5B8B7"/>
            <w:vAlign w:val="center"/>
          </w:tcPr>
          <w:p w14:paraId="0329E4BF" w14:textId="77777777" w:rsidR="0095747A" w:rsidRDefault="0095747A" w:rsidP="005951D8">
            <w:pPr>
              <w:jc w:val="center"/>
            </w:pPr>
            <w:r>
              <w:rPr>
                <w:sz w:val="22"/>
                <w:szCs w:val="22"/>
              </w:rPr>
              <w:t>g</w:t>
            </w:r>
          </w:p>
        </w:tc>
        <w:tc>
          <w:tcPr>
            <w:tcW w:w="1842" w:type="dxa"/>
            <w:tcBorders>
              <w:top w:val="nil"/>
              <w:left w:val="nil"/>
              <w:bottom w:val="single" w:sz="4" w:space="0" w:color="000000"/>
              <w:right w:val="single" w:sz="4" w:space="0" w:color="000000"/>
            </w:tcBorders>
            <w:shd w:val="clear" w:color="E5B8B7" w:fill="E5B8B7"/>
            <w:vAlign w:val="center"/>
          </w:tcPr>
          <w:p w14:paraId="0329E4C0" w14:textId="77777777" w:rsidR="0095747A" w:rsidRDefault="0095747A" w:rsidP="005951D8">
            <w:pPr>
              <w:jc w:val="center"/>
            </w:pPr>
            <w:r>
              <w:rPr>
                <w:sz w:val="22"/>
                <w:szCs w:val="22"/>
              </w:rPr>
              <w:t>TC-2</w:t>
            </w:r>
          </w:p>
        </w:tc>
        <w:tc>
          <w:tcPr>
            <w:tcW w:w="2410" w:type="dxa"/>
            <w:tcBorders>
              <w:top w:val="nil"/>
              <w:left w:val="nil"/>
              <w:bottom w:val="single" w:sz="4" w:space="0" w:color="000000"/>
              <w:right w:val="single" w:sz="4" w:space="0" w:color="000000"/>
            </w:tcBorders>
            <w:shd w:val="clear" w:color="E5B8B7" w:fill="E5B8B7"/>
            <w:vAlign w:val="center"/>
          </w:tcPr>
          <w:p w14:paraId="0329E4C1" w14:textId="77777777" w:rsidR="0095747A" w:rsidRDefault="0095747A" w:rsidP="005951D8">
            <w:pPr>
              <w:jc w:val="center"/>
            </w:pPr>
            <w:r>
              <w:rPr>
                <w:sz w:val="22"/>
                <w:szCs w:val="22"/>
              </w:rPr>
              <w:t>12,5%</w:t>
            </w:r>
          </w:p>
        </w:tc>
      </w:tr>
      <w:tr w:rsidR="0095747A" w14:paraId="0329E4C7"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E5B8B7" w:fill="E5B8B7"/>
            <w:vAlign w:val="center"/>
          </w:tcPr>
          <w:p w14:paraId="0329E4C3" w14:textId="77777777" w:rsidR="0095747A" w:rsidRDefault="0095747A" w:rsidP="005951D8">
            <w:pPr>
              <w:jc w:val="center"/>
            </w:pPr>
            <w:r>
              <w:rPr>
                <w:sz w:val="22"/>
                <w:szCs w:val="22"/>
              </w:rPr>
              <w:t>RA2</w:t>
            </w:r>
          </w:p>
        </w:tc>
        <w:tc>
          <w:tcPr>
            <w:tcW w:w="1571" w:type="dxa"/>
            <w:tcBorders>
              <w:top w:val="nil"/>
              <w:left w:val="nil"/>
              <w:bottom w:val="single" w:sz="4" w:space="0" w:color="000000"/>
              <w:right w:val="single" w:sz="4" w:space="0" w:color="000000"/>
            </w:tcBorders>
            <w:shd w:val="clear" w:color="E5B8B7" w:fill="E5B8B7"/>
            <w:vAlign w:val="center"/>
          </w:tcPr>
          <w:p w14:paraId="0329E4C4" w14:textId="77777777" w:rsidR="0095747A" w:rsidRDefault="0095747A" w:rsidP="005951D8">
            <w:pPr>
              <w:jc w:val="center"/>
            </w:pPr>
            <w:r>
              <w:rPr>
                <w:sz w:val="22"/>
                <w:szCs w:val="22"/>
              </w:rPr>
              <w:t>h</w:t>
            </w:r>
          </w:p>
        </w:tc>
        <w:tc>
          <w:tcPr>
            <w:tcW w:w="1842" w:type="dxa"/>
            <w:tcBorders>
              <w:top w:val="nil"/>
              <w:left w:val="nil"/>
              <w:bottom w:val="single" w:sz="4" w:space="0" w:color="000000"/>
              <w:right w:val="single" w:sz="4" w:space="0" w:color="000000"/>
            </w:tcBorders>
            <w:shd w:val="clear" w:color="E5B8B7" w:fill="E5B8B7"/>
            <w:vAlign w:val="center"/>
          </w:tcPr>
          <w:p w14:paraId="0329E4C5" w14:textId="77777777" w:rsidR="0095747A" w:rsidRDefault="0095747A" w:rsidP="005951D8">
            <w:pPr>
              <w:jc w:val="center"/>
            </w:pPr>
            <w:r>
              <w:rPr>
                <w:sz w:val="22"/>
                <w:szCs w:val="22"/>
              </w:rPr>
              <w:t>TC-2</w:t>
            </w:r>
          </w:p>
        </w:tc>
        <w:tc>
          <w:tcPr>
            <w:tcW w:w="2410" w:type="dxa"/>
            <w:tcBorders>
              <w:top w:val="nil"/>
              <w:left w:val="nil"/>
              <w:bottom w:val="single" w:sz="4" w:space="0" w:color="000000"/>
              <w:right w:val="single" w:sz="4" w:space="0" w:color="000000"/>
            </w:tcBorders>
            <w:shd w:val="clear" w:color="E5B8B7" w:fill="E5B8B7"/>
            <w:vAlign w:val="center"/>
          </w:tcPr>
          <w:p w14:paraId="0329E4C6" w14:textId="77777777" w:rsidR="0095747A" w:rsidRDefault="0095747A" w:rsidP="005951D8">
            <w:pPr>
              <w:jc w:val="center"/>
            </w:pPr>
            <w:r>
              <w:rPr>
                <w:sz w:val="22"/>
                <w:szCs w:val="22"/>
              </w:rPr>
              <w:t>12,5%</w:t>
            </w:r>
          </w:p>
        </w:tc>
      </w:tr>
      <w:tr w:rsidR="0095747A" w14:paraId="0329E4CC" w14:textId="77777777" w:rsidTr="00D26331">
        <w:trPr>
          <w:trHeight w:val="255"/>
          <w:jc w:val="center"/>
        </w:trPr>
        <w:tc>
          <w:tcPr>
            <w:tcW w:w="0" w:type="auto"/>
            <w:tcBorders>
              <w:top w:val="nil"/>
              <w:left w:val="single" w:sz="4" w:space="0" w:color="000000"/>
              <w:bottom w:val="single" w:sz="4" w:space="0" w:color="000000"/>
              <w:right w:val="single" w:sz="4" w:space="0" w:color="000000"/>
            </w:tcBorders>
            <w:vAlign w:val="center"/>
          </w:tcPr>
          <w:p w14:paraId="0329E4C8" w14:textId="77777777" w:rsidR="0095747A" w:rsidRDefault="0095747A">
            <w:pPr>
              <w:jc w:val="center"/>
            </w:pPr>
            <w:r>
              <w:rPr>
                <w:sz w:val="22"/>
                <w:szCs w:val="22"/>
              </w:rPr>
              <w:t> </w:t>
            </w:r>
          </w:p>
        </w:tc>
        <w:tc>
          <w:tcPr>
            <w:tcW w:w="1571" w:type="dxa"/>
            <w:tcBorders>
              <w:top w:val="nil"/>
              <w:left w:val="nil"/>
              <w:bottom w:val="single" w:sz="4" w:space="0" w:color="000000"/>
              <w:right w:val="single" w:sz="4" w:space="0" w:color="000000"/>
            </w:tcBorders>
            <w:vAlign w:val="center"/>
          </w:tcPr>
          <w:p w14:paraId="0329E4C9" w14:textId="77777777" w:rsidR="0095747A" w:rsidRDefault="0095747A">
            <w:pPr>
              <w:jc w:val="center"/>
            </w:pPr>
            <w:r>
              <w:rPr>
                <w:sz w:val="22"/>
                <w:szCs w:val="22"/>
              </w:rPr>
              <w:t> </w:t>
            </w:r>
          </w:p>
        </w:tc>
        <w:tc>
          <w:tcPr>
            <w:tcW w:w="1842" w:type="dxa"/>
            <w:tcBorders>
              <w:top w:val="nil"/>
              <w:left w:val="nil"/>
              <w:bottom w:val="single" w:sz="4" w:space="0" w:color="000000"/>
              <w:right w:val="single" w:sz="4" w:space="0" w:color="000000"/>
            </w:tcBorders>
            <w:vAlign w:val="center"/>
          </w:tcPr>
          <w:p w14:paraId="0329E4CA" w14:textId="77777777" w:rsidR="0095747A" w:rsidRDefault="0095747A">
            <w:pPr>
              <w:jc w:val="center"/>
            </w:pPr>
            <w:r>
              <w:rPr>
                <w:sz w:val="22"/>
                <w:szCs w:val="22"/>
              </w:rPr>
              <w:t> </w:t>
            </w:r>
          </w:p>
        </w:tc>
        <w:tc>
          <w:tcPr>
            <w:tcW w:w="2410" w:type="dxa"/>
            <w:tcBorders>
              <w:top w:val="nil"/>
              <w:left w:val="nil"/>
              <w:bottom w:val="single" w:sz="4" w:space="0" w:color="000000"/>
              <w:right w:val="single" w:sz="4" w:space="0" w:color="000000"/>
            </w:tcBorders>
            <w:vAlign w:val="center"/>
          </w:tcPr>
          <w:p w14:paraId="0329E4CB" w14:textId="77777777" w:rsidR="0095747A" w:rsidRDefault="0095747A">
            <w:pPr>
              <w:jc w:val="center"/>
            </w:pPr>
          </w:p>
        </w:tc>
      </w:tr>
      <w:tr w:rsidR="0095747A" w14:paraId="0329E4D1"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D6E3BC" w:fill="D6E3BC"/>
            <w:vAlign w:val="center"/>
          </w:tcPr>
          <w:p w14:paraId="0329E4CD" w14:textId="77777777" w:rsidR="0095747A" w:rsidRDefault="0095747A">
            <w:pPr>
              <w:jc w:val="center"/>
            </w:pPr>
            <w:r>
              <w:rPr>
                <w:sz w:val="22"/>
                <w:szCs w:val="22"/>
              </w:rPr>
              <w:t>RA3</w:t>
            </w:r>
          </w:p>
        </w:tc>
        <w:tc>
          <w:tcPr>
            <w:tcW w:w="1571" w:type="dxa"/>
            <w:tcBorders>
              <w:top w:val="nil"/>
              <w:left w:val="nil"/>
              <w:bottom w:val="single" w:sz="4" w:space="0" w:color="000000"/>
              <w:right w:val="single" w:sz="4" w:space="0" w:color="000000"/>
            </w:tcBorders>
            <w:shd w:val="clear" w:color="D6E3BC" w:fill="D6E3BC"/>
            <w:vAlign w:val="center"/>
          </w:tcPr>
          <w:p w14:paraId="0329E4CE" w14:textId="77777777" w:rsidR="0095747A" w:rsidRDefault="0095747A">
            <w:pPr>
              <w:jc w:val="center"/>
            </w:pPr>
            <w:r>
              <w:rPr>
                <w:sz w:val="22"/>
                <w:szCs w:val="22"/>
              </w:rPr>
              <w:t>a</w:t>
            </w:r>
          </w:p>
        </w:tc>
        <w:tc>
          <w:tcPr>
            <w:tcW w:w="1842" w:type="dxa"/>
            <w:tcBorders>
              <w:top w:val="nil"/>
              <w:left w:val="nil"/>
              <w:bottom w:val="single" w:sz="4" w:space="0" w:color="000000"/>
              <w:right w:val="single" w:sz="4" w:space="0" w:color="000000"/>
            </w:tcBorders>
            <w:shd w:val="clear" w:color="D6E3BC" w:fill="D6E3BC"/>
            <w:vAlign w:val="center"/>
          </w:tcPr>
          <w:p w14:paraId="0329E4CF" w14:textId="77777777" w:rsidR="0095747A" w:rsidRDefault="0095747A">
            <w:pPr>
              <w:jc w:val="center"/>
            </w:pPr>
            <w:r>
              <w:rPr>
                <w:sz w:val="22"/>
                <w:szCs w:val="22"/>
              </w:rPr>
              <w:t>PE-3</w:t>
            </w:r>
          </w:p>
        </w:tc>
        <w:tc>
          <w:tcPr>
            <w:tcW w:w="2410" w:type="dxa"/>
            <w:tcBorders>
              <w:top w:val="nil"/>
              <w:left w:val="nil"/>
              <w:bottom w:val="single" w:sz="4" w:space="0" w:color="000000"/>
              <w:right w:val="single" w:sz="4" w:space="0" w:color="000000"/>
            </w:tcBorders>
            <w:shd w:val="clear" w:color="D6E3BC" w:fill="D6E3BC"/>
            <w:vAlign w:val="center"/>
          </w:tcPr>
          <w:p w14:paraId="0329E4D0" w14:textId="13F9969C" w:rsidR="0095747A" w:rsidRDefault="00B45305" w:rsidP="00732CE5">
            <w:pPr>
              <w:jc w:val="center"/>
            </w:pPr>
            <w:r>
              <w:t>10</w:t>
            </w:r>
          </w:p>
        </w:tc>
      </w:tr>
      <w:tr w:rsidR="00B45305" w14:paraId="0329E4D6" w14:textId="77777777" w:rsidTr="00F44DEC">
        <w:trPr>
          <w:trHeight w:val="255"/>
          <w:jc w:val="center"/>
        </w:trPr>
        <w:tc>
          <w:tcPr>
            <w:tcW w:w="0" w:type="auto"/>
            <w:tcBorders>
              <w:top w:val="nil"/>
              <w:left w:val="single" w:sz="4" w:space="0" w:color="000000"/>
              <w:bottom w:val="single" w:sz="4" w:space="0" w:color="000000"/>
              <w:right w:val="single" w:sz="4" w:space="0" w:color="000000"/>
            </w:tcBorders>
            <w:shd w:val="clear" w:color="D6E3BC" w:fill="D6E3BC"/>
            <w:vAlign w:val="center"/>
          </w:tcPr>
          <w:p w14:paraId="0329E4D2" w14:textId="77777777" w:rsidR="00B45305" w:rsidRDefault="00B45305" w:rsidP="00B45305">
            <w:pPr>
              <w:jc w:val="center"/>
            </w:pPr>
            <w:r>
              <w:rPr>
                <w:sz w:val="22"/>
                <w:szCs w:val="22"/>
              </w:rPr>
              <w:t>RA3</w:t>
            </w:r>
          </w:p>
        </w:tc>
        <w:tc>
          <w:tcPr>
            <w:tcW w:w="1571" w:type="dxa"/>
            <w:tcBorders>
              <w:top w:val="nil"/>
              <w:left w:val="nil"/>
              <w:bottom w:val="single" w:sz="4" w:space="0" w:color="000000"/>
              <w:right w:val="single" w:sz="4" w:space="0" w:color="000000"/>
            </w:tcBorders>
            <w:shd w:val="clear" w:color="D6E3BC" w:fill="D6E3BC"/>
            <w:vAlign w:val="center"/>
          </w:tcPr>
          <w:p w14:paraId="0329E4D3" w14:textId="77777777" w:rsidR="00B45305" w:rsidRDefault="00B45305" w:rsidP="00B45305">
            <w:pPr>
              <w:jc w:val="center"/>
            </w:pPr>
            <w:r>
              <w:rPr>
                <w:sz w:val="22"/>
                <w:szCs w:val="22"/>
              </w:rPr>
              <w:t>b</w:t>
            </w:r>
          </w:p>
        </w:tc>
        <w:tc>
          <w:tcPr>
            <w:tcW w:w="1842" w:type="dxa"/>
            <w:tcBorders>
              <w:top w:val="nil"/>
              <w:left w:val="nil"/>
              <w:bottom w:val="single" w:sz="4" w:space="0" w:color="000000"/>
              <w:right w:val="single" w:sz="4" w:space="0" w:color="000000"/>
            </w:tcBorders>
            <w:shd w:val="clear" w:color="D6E3BC" w:fill="D6E3BC"/>
            <w:vAlign w:val="center"/>
          </w:tcPr>
          <w:p w14:paraId="0329E4D4" w14:textId="77777777" w:rsidR="00B45305" w:rsidRDefault="00B45305" w:rsidP="00B45305">
            <w:pPr>
              <w:jc w:val="center"/>
            </w:pPr>
            <w:r>
              <w:rPr>
                <w:sz w:val="22"/>
                <w:szCs w:val="22"/>
              </w:rPr>
              <w:t>PE-3</w:t>
            </w:r>
          </w:p>
        </w:tc>
        <w:tc>
          <w:tcPr>
            <w:tcW w:w="2410" w:type="dxa"/>
            <w:tcBorders>
              <w:top w:val="nil"/>
              <w:left w:val="nil"/>
              <w:bottom w:val="single" w:sz="4" w:space="0" w:color="000000"/>
              <w:right w:val="single" w:sz="4" w:space="0" w:color="000000"/>
            </w:tcBorders>
            <w:shd w:val="clear" w:color="D6E3BC" w:fill="D6E3BC"/>
          </w:tcPr>
          <w:p w14:paraId="0329E4D5" w14:textId="2E01FB85" w:rsidR="00B45305" w:rsidRDefault="00B45305" w:rsidP="00B45305">
            <w:pPr>
              <w:jc w:val="center"/>
            </w:pPr>
            <w:r w:rsidRPr="00883F43">
              <w:t>10</w:t>
            </w:r>
          </w:p>
        </w:tc>
      </w:tr>
      <w:tr w:rsidR="00B45305" w14:paraId="0329E4DB" w14:textId="77777777" w:rsidTr="00F44DEC">
        <w:trPr>
          <w:trHeight w:val="255"/>
          <w:jc w:val="center"/>
        </w:trPr>
        <w:tc>
          <w:tcPr>
            <w:tcW w:w="0" w:type="auto"/>
            <w:tcBorders>
              <w:top w:val="nil"/>
              <w:left w:val="single" w:sz="4" w:space="0" w:color="000000"/>
              <w:bottom w:val="single" w:sz="4" w:space="0" w:color="000000"/>
              <w:right w:val="single" w:sz="4" w:space="0" w:color="000000"/>
            </w:tcBorders>
            <w:shd w:val="clear" w:color="D6E3BC" w:fill="D6E3BC"/>
            <w:vAlign w:val="center"/>
          </w:tcPr>
          <w:p w14:paraId="0329E4D7" w14:textId="77777777" w:rsidR="00B45305" w:rsidRDefault="00B45305" w:rsidP="00B45305">
            <w:pPr>
              <w:jc w:val="center"/>
            </w:pPr>
            <w:r>
              <w:rPr>
                <w:sz w:val="22"/>
                <w:szCs w:val="22"/>
              </w:rPr>
              <w:t>RA3</w:t>
            </w:r>
          </w:p>
        </w:tc>
        <w:tc>
          <w:tcPr>
            <w:tcW w:w="1571" w:type="dxa"/>
            <w:tcBorders>
              <w:top w:val="nil"/>
              <w:left w:val="nil"/>
              <w:bottom w:val="single" w:sz="4" w:space="0" w:color="000000"/>
              <w:right w:val="single" w:sz="4" w:space="0" w:color="000000"/>
            </w:tcBorders>
            <w:shd w:val="clear" w:color="D6E3BC" w:fill="D6E3BC"/>
            <w:vAlign w:val="center"/>
          </w:tcPr>
          <w:p w14:paraId="0329E4D8" w14:textId="77777777" w:rsidR="00B45305" w:rsidRDefault="00B45305" w:rsidP="00B45305">
            <w:pPr>
              <w:jc w:val="center"/>
            </w:pPr>
            <w:r>
              <w:rPr>
                <w:sz w:val="22"/>
                <w:szCs w:val="22"/>
              </w:rPr>
              <w:t>c</w:t>
            </w:r>
          </w:p>
        </w:tc>
        <w:tc>
          <w:tcPr>
            <w:tcW w:w="1842" w:type="dxa"/>
            <w:tcBorders>
              <w:top w:val="nil"/>
              <w:left w:val="nil"/>
              <w:bottom w:val="single" w:sz="4" w:space="0" w:color="000000"/>
              <w:right w:val="single" w:sz="4" w:space="0" w:color="000000"/>
            </w:tcBorders>
            <w:shd w:val="clear" w:color="D6E3BC" w:fill="D6E3BC"/>
            <w:vAlign w:val="center"/>
          </w:tcPr>
          <w:p w14:paraId="0329E4D9" w14:textId="77777777" w:rsidR="00B45305" w:rsidRDefault="00B45305" w:rsidP="00B45305">
            <w:pPr>
              <w:jc w:val="center"/>
            </w:pPr>
            <w:r>
              <w:rPr>
                <w:sz w:val="22"/>
                <w:szCs w:val="22"/>
              </w:rPr>
              <w:t>PE-3</w:t>
            </w:r>
          </w:p>
        </w:tc>
        <w:tc>
          <w:tcPr>
            <w:tcW w:w="2410" w:type="dxa"/>
            <w:tcBorders>
              <w:top w:val="nil"/>
              <w:left w:val="nil"/>
              <w:bottom w:val="single" w:sz="4" w:space="0" w:color="000000"/>
              <w:right w:val="single" w:sz="4" w:space="0" w:color="000000"/>
            </w:tcBorders>
            <w:shd w:val="clear" w:color="D6E3BC" w:fill="D6E3BC"/>
          </w:tcPr>
          <w:p w14:paraId="0329E4DA" w14:textId="1D1AD930" w:rsidR="00B45305" w:rsidRDefault="00B45305" w:rsidP="00B45305">
            <w:pPr>
              <w:jc w:val="center"/>
            </w:pPr>
            <w:r w:rsidRPr="00883F43">
              <w:t>10</w:t>
            </w:r>
          </w:p>
        </w:tc>
      </w:tr>
      <w:tr w:rsidR="00B45305" w14:paraId="0329E4E0" w14:textId="77777777" w:rsidTr="00F44DEC">
        <w:trPr>
          <w:trHeight w:val="255"/>
          <w:jc w:val="center"/>
        </w:trPr>
        <w:tc>
          <w:tcPr>
            <w:tcW w:w="0" w:type="auto"/>
            <w:tcBorders>
              <w:top w:val="nil"/>
              <w:left w:val="single" w:sz="4" w:space="0" w:color="000000"/>
              <w:bottom w:val="single" w:sz="4" w:space="0" w:color="000000"/>
              <w:right w:val="single" w:sz="4" w:space="0" w:color="000000"/>
            </w:tcBorders>
            <w:shd w:val="clear" w:color="D6E3BC" w:fill="D6E3BC"/>
            <w:vAlign w:val="center"/>
          </w:tcPr>
          <w:p w14:paraId="0329E4DC" w14:textId="77777777" w:rsidR="00B45305" w:rsidRDefault="00B45305" w:rsidP="00B45305">
            <w:pPr>
              <w:jc w:val="center"/>
            </w:pPr>
            <w:r>
              <w:rPr>
                <w:sz w:val="22"/>
                <w:szCs w:val="22"/>
              </w:rPr>
              <w:t>RA3</w:t>
            </w:r>
          </w:p>
        </w:tc>
        <w:tc>
          <w:tcPr>
            <w:tcW w:w="1571" w:type="dxa"/>
            <w:tcBorders>
              <w:top w:val="nil"/>
              <w:left w:val="nil"/>
              <w:bottom w:val="single" w:sz="4" w:space="0" w:color="000000"/>
              <w:right w:val="single" w:sz="4" w:space="0" w:color="000000"/>
            </w:tcBorders>
            <w:shd w:val="clear" w:color="D6E3BC" w:fill="D6E3BC"/>
            <w:vAlign w:val="center"/>
          </w:tcPr>
          <w:p w14:paraId="0329E4DD" w14:textId="77777777" w:rsidR="00B45305" w:rsidRDefault="00B45305" w:rsidP="00B45305">
            <w:pPr>
              <w:jc w:val="center"/>
            </w:pPr>
            <w:r>
              <w:rPr>
                <w:sz w:val="22"/>
                <w:szCs w:val="22"/>
              </w:rPr>
              <w:t>d</w:t>
            </w:r>
          </w:p>
        </w:tc>
        <w:tc>
          <w:tcPr>
            <w:tcW w:w="1842" w:type="dxa"/>
            <w:tcBorders>
              <w:top w:val="nil"/>
              <w:left w:val="nil"/>
              <w:bottom w:val="single" w:sz="4" w:space="0" w:color="000000"/>
              <w:right w:val="single" w:sz="4" w:space="0" w:color="000000"/>
            </w:tcBorders>
            <w:shd w:val="clear" w:color="D6E3BC" w:fill="D6E3BC"/>
            <w:vAlign w:val="center"/>
          </w:tcPr>
          <w:p w14:paraId="0329E4DE" w14:textId="77777777" w:rsidR="00B45305" w:rsidRDefault="00B45305" w:rsidP="00B45305">
            <w:pPr>
              <w:jc w:val="center"/>
            </w:pPr>
            <w:r>
              <w:rPr>
                <w:sz w:val="22"/>
                <w:szCs w:val="22"/>
              </w:rPr>
              <w:t>PE-3</w:t>
            </w:r>
          </w:p>
        </w:tc>
        <w:tc>
          <w:tcPr>
            <w:tcW w:w="2410" w:type="dxa"/>
            <w:tcBorders>
              <w:top w:val="nil"/>
              <w:left w:val="nil"/>
              <w:bottom w:val="single" w:sz="4" w:space="0" w:color="000000"/>
              <w:right w:val="single" w:sz="4" w:space="0" w:color="000000"/>
            </w:tcBorders>
            <w:shd w:val="clear" w:color="D6E3BC" w:fill="D6E3BC"/>
          </w:tcPr>
          <w:p w14:paraId="0329E4DF" w14:textId="2A0ABEEF" w:rsidR="00B45305" w:rsidRDefault="00B45305" w:rsidP="00B45305">
            <w:pPr>
              <w:jc w:val="center"/>
            </w:pPr>
            <w:r w:rsidRPr="00883F43">
              <w:t>10</w:t>
            </w:r>
          </w:p>
        </w:tc>
      </w:tr>
      <w:tr w:rsidR="00B45305" w14:paraId="0329E4E5" w14:textId="77777777" w:rsidTr="00F44DEC">
        <w:trPr>
          <w:trHeight w:val="255"/>
          <w:jc w:val="center"/>
        </w:trPr>
        <w:tc>
          <w:tcPr>
            <w:tcW w:w="0" w:type="auto"/>
            <w:tcBorders>
              <w:top w:val="nil"/>
              <w:left w:val="single" w:sz="4" w:space="0" w:color="000000"/>
              <w:bottom w:val="single" w:sz="4" w:space="0" w:color="000000"/>
              <w:right w:val="single" w:sz="4" w:space="0" w:color="000000"/>
            </w:tcBorders>
            <w:shd w:val="clear" w:color="D6E3BC" w:fill="D6E3BC"/>
            <w:vAlign w:val="center"/>
          </w:tcPr>
          <w:p w14:paraId="0329E4E1" w14:textId="77777777" w:rsidR="00B45305" w:rsidRDefault="00B45305" w:rsidP="00B45305">
            <w:pPr>
              <w:jc w:val="center"/>
            </w:pPr>
            <w:r>
              <w:rPr>
                <w:sz w:val="22"/>
                <w:szCs w:val="22"/>
              </w:rPr>
              <w:t>RA3</w:t>
            </w:r>
          </w:p>
        </w:tc>
        <w:tc>
          <w:tcPr>
            <w:tcW w:w="1571" w:type="dxa"/>
            <w:tcBorders>
              <w:top w:val="nil"/>
              <w:left w:val="nil"/>
              <w:bottom w:val="single" w:sz="4" w:space="0" w:color="000000"/>
              <w:right w:val="single" w:sz="4" w:space="0" w:color="000000"/>
            </w:tcBorders>
            <w:shd w:val="clear" w:color="D6E3BC" w:fill="D6E3BC"/>
            <w:vAlign w:val="center"/>
          </w:tcPr>
          <w:p w14:paraId="0329E4E2" w14:textId="77777777" w:rsidR="00B45305" w:rsidRDefault="00B45305" w:rsidP="00B45305">
            <w:pPr>
              <w:jc w:val="center"/>
            </w:pPr>
            <w:r>
              <w:rPr>
                <w:sz w:val="22"/>
                <w:szCs w:val="22"/>
              </w:rPr>
              <w:t>e</w:t>
            </w:r>
          </w:p>
        </w:tc>
        <w:tc>
          <w:tcPr>
            <w:tcW w:w="1842" w:type="dxa"/>
            <w:tcBorders>
              <w:top w:val="nil"/>
              <w:left w:val="nil"/>
              <w:bottom w:val="single" w:sz="4" w:space="0" w:color="000000"/>
              <w:right w:val="single" w:sz="4" w:space="0" w:color="000000"/>
            </w:tcBorders>
            <w:shd w:val="clear" w:color="D6E3BC" w:fill="D6E3BC"/>
            <w:vAlign w:val="center"/>
          </w:tcPr>
          <w:p w14:paraId="0329E4E3" w14:textId="77777777" w:rsidR="00B45305" w:rsidRDefault="00B45305" w:rsidP="00B45305">
            <w:pPr>
              <w:jc w:val="center"/>
            </w:pPr>
            <w:r>
              <w:rPr>
                <w:sz w:val="22"/>
                <w:szCs w:val="22"/>
              </w:rPr>
              <w:t>PE-3</w:t>
            </w:r>
          </w:p>
        </w:tc>
        <w:tc>
          <w:tcPr>
            <w:tcW w:w="2410" w:type="dxa"/>
            <w:tcBorders>
              <w:top w:val="nil"/>
              <w:left w:val="nil"/>
              <w:bottom w:val="single" w:sz="4" w:space="0" w:color="000000"/>
              <w:right w:val="single" w:sz="4" w:space="0" w:color="000000"/>
            </w:tcBorders>
            <w:shd w:val="clear" w:color="D6E3BC" w:fill="D6E3BC"/>
          </w:tcPr>
          <w:p w14:paraId="0329E4E4" w14:textId="794BAF03" w:rsidR="00B45305" w:rsidRDefault="00B45305" w:rsidP="00B45305">
            <w:pPr>
              <w:jc w:val="center"/>
            </w:pPr>
            <w:r w:rsidRPr="00883F43">
              <w:t>10</w:t>
            </w:r>
          </w:p>
        </w:tc>
      </w:tr>
      <w:tr w:rsidR="00B45305" w14:paraId="0329E4EA" w14:textId="77777777" w:rsidTr="00F44DEC">
        <w:trPr>
          <w:trHeight w:val="255"/>
          <w:jc w:val="center"/>
        </w:trPr>
        <w:tc>
          <w:tcPr>
            <w:tcW w:w="0" w:type="auto"/>
            <w:tcBorders>
              <w:top w:val="nil"/>
              <w:left w:val="single" w:sz="4" w:space="0" w:color="000000"/>
              <w:bottom w:val="single" w:sz="4" w:space="0" w:color="000000"/>
              <w:right w:val="single" w:sz="4" w:space="0" w:color="000000"/>
            </w:tcBorders>
            <w:shd w:val="clear" w:color="D6E3BC" w:fill="D6E3BC"/>
            <w:vAlign w:val="center"/>
          </w:tcPr>
          <w:p w14:paraId="0329E4E6" w14:textId="77777777" w:rsidR="00B45305" w:rsidRDefault="00B45305" w:rsidP="00B45305">
            <w:pPr>
              <w:jc w:val="center"/>
            </w:pPr>
            <w:r>
              <w:rPr>
                <w:sz w:val="22"/>
                <w:szCs w:val="22"/>
              </w:rPr>
              <w:t>RA3</w:t>
            </w:r>
          </w:p>
        </w:tc>
        <w:tc>
          <w:tcPr>
            <w:tcW w:w="1571" w:type="dxa"/>
            <w:tcBorders>
              <w:top w:val="nil"/>
              <w:left w:val="nil"/>
              <w:bottom w:val="single" w:sz="4" w:space="0" w:color="000000"/>
              <w:right w:val="single" w:sz="4" w:space="0" w:color="000000"/>
            </w:tcBorders>
            <w:shd w:val="clear" w:color="D6E3BC" w:fill="D6E3BC"/>
            <w:vAlign w:val="center"/>
          </w:tcPr>
          <w:p w14:paraId="0329E4E7" w14:textId="77777777" w:rsidR="00B45305" w:rsidRDefault="00B45305" w:rsidP="00B45305">
            <w:pPr>
              <w:jc w:val="center"/>
            </w:pPr>
            <w:r>
              <w:rPr>
                <w:sz w:val="22"/>
                <w:szCs w:val="22"/>
              </w:rPr>
              <w:t>f</w:t>
            </w:r>
          </w:p>
        </w:tc>
        <w:tc>
          <w:tcPr>
            <w:tcW w:w="1842" w:type="dxa"/>
            <w:tcBorders>
              <w:top w:val="nil"/>
              <w:left w:val="nil"/>
              <w:bottom w:val="single" w:sz="4" w:space="0" w:color="000000"/>
              <w:right w:val="single" w:sz="4" w:space="0" w:color="000000"/>
            </w:tcBorders>
            <w:shd w:val="clear" w:color="D6E3BC" w:fill="D6E3BC"/>
            <w:vAlign w:val="center"/>
          </w:tcPr>
          <w:p w14:paraId="0329E4E8" w14:textId="77777777" w:rsidR="00B45305" w:rsidRDefault="00B45305" w:rsidP="00B45305">
            <w:pPr>
              <w:jc w:val="center"/>
            </w:pPr>
            <w:r>
              <w:rPr>
                <w:sz w:val="22"/>
                <w:szCs w:val="22"/>
              </w:rPr>
              <w:t>PE-3</w:t>
            </w:r>
          </w:p>
        </w:tc>
        <w:tc>
          <w:tcPr>
            <w:tcW w:w="2410" w:type="dxa"/>
            <w:tcBorders>
              <w:top w:val="nil"/>
              <w:left w:val="nil"/>
              <w:bottom w:val="single" w:sz="4" w:space="0" w:color="000000"/>
              <w:right w:val="single" w:sz="4" w:space="0" w:color="000000"/>
            </w:tcBorders>
            <w:shd w:val="clear" w:color="D6E3BC" w:fill="D6E3BC"/>
          </w:tcPr>
          <w:p w14:paraId="0329E4E9" w14:textId="6785FE46" w:rsidR="00B45305" w:rsidRDefault="00B45305" w:rsidP="00B45305">
            <w:pPr>
              <w:jc w:val="center"/>
            </w:pPr>
            <w:r w:rsidRPr="00883F43">
              <w:t>10</w:t>
            </w:r>
          </w:p>
        </w:tc>
      </w:tr>
      <w:tr w:rsidR="00B45305" w14:paraId="0329E4EF" w14:textId="77777777" w:rsidTr="00F44DEC">
        <w:trPr>
          <w:trHeight w:val="255"/>
          <w:jc w:val="center"/>
        </w:trPr>
        <w:tc>
          <w:tcPr>
            <w:tcW w:w="0" w:type="auto"/>
            <w:tcBorders>
              <w:top w:val="nil"/>
              <w:left w:val="single" w:sz="4" w:space="0" w:color="000000"/>
              <w:bottom w:val="single" w:sz="4" w:space="0" w:color="000000"/>
              <w:right w:val="single" w:sz="4" w:space="0" w:color="000000"/>
            </w:tcBorders>
            <w:shd w:val="clear" w:color="D6E3BC" w:fill="D6E3BC"/>
            <w:vAlign w:val="center"/>
          </w:tcPr>
          <w:p w14:paraId="0329E4EB" w14:textId="77777777" w:rsidR="00B45305" w:rsidRDefault="00B45305" w:rsidP="00B45305">
            <w:pPr>
              <w:jc w:val="center"/>
            </w:pPr>
            <w:r>
              <w:rPr>
                <w:sz w:val="22"/>
                <w:szCs w:val="22"/>
              </w:rPr>
              <w:t>RA3</w:t>
            </w:r>
          </w:p>
        </w:tc>
        <w:tc>
          <w:tcPr>
            <w:tcW w:w="1571" w:type="dxa"/>
            <w:tcBorders>
              <w:top w:val="nil"/>
              <w:left w:val="nil"/>
              <w:bottom w:val="single" w:sz="4" w:space="0" w:color="000000"/>
              <w:right w:val="single" w:sz="4" w:space="0" w:color="000000"/>
            </w:tcBorders>
            <w:shd w:val="clear" w:color="D6E3BC" w:fill="D6E3BC"/>
            <w:vAlign w:val="center"/>
          </w:tcPr>
          <w:p w14:paraId="0329E4EC" w14:textId="77777777" w:rsidR="00B45305" w:rsidRDefault="00B45305" w:rsidP="00B45305">
            <w:pPr>
              <w:jc w:val="center"/>
            </w:pPr>
            <w:r>
              <w:rPr>
                <w:sz w:val="22"/>
                <w:szCs w:val="22"/>
              </w:rPr>
              <w:t>g</w:t>
            </w:r>
          </w:p>
        </w:tc>
        <w:tc>
          <w:tcPr>
            <w:tcW w:w="1842" w:type="dxa"/>
            <w:tcBorders>
              <w:top w:val="nil"/>
              <w:left w:val="nil"/>
              <w:bottom w:val="single" w:sz="4" w:space="0" w:color="000000"/>
              <w:right w:val="single" w:sz="4" w:space="0" w:color="000000"/>
            </w:tcBorders>
            <w:shd w:val="clear" w:color="D6E3BC" w:fill="D6E3BC"/>
            <w:vAlign w:val="center"/>
          </w:tcPr>
          <w:p w14:paraId="0329E4ED" w14:textId="77777777" w:rsidR="00B45305" w:rsidRDefault="00B45305" w:rsidP="00B45305">
            <w:pPr>
              <w:jc w:val="center"/>
            </w:pPr>
            <w:r>
              <w:rPr>
                <w:sz w:val="22"/>
                <w:szCs w:val="22"/>
              </w:rPr>
              <w:t>PP-3</w:t>
            </w:r>
          </w:p>
        </w:tc>
        <w:tc>
          <w:tcPr>
            <w:tcW w:w="2410" w:type="dxa"/>
            <w:tcBorders>
              <w:top w:val="nil"/>
              <w:left w:val="nil"/>
              <w:bottom w:val="single" w:sz="4" w:space="0" w:color="000000"/>
              <w:right w:val="single" w:sz="4" w:space="0" w:color="000000"/>
            </w:tcBorders>
            <w:shd w:val="clear" w:color="D6E3BC" w:fill="D6E3BC"/>
          </w:tcPr>
          <w:p w14:paraId="0329E4EE" w14:textId="1A78AAC2" w:rsidR="00B45305" w:rsidRDefault="00B45305" w:rsidP="00B45305">
            <w:pPr>
              <w:jc w:val="center"/>
            </w:pPr>
            <w:r w:rsidRPr="00883F43">
              <w:t>10</w:t>
            </w:r>
          </w:p>
        </w:tc>
      </w:tr>
      <w:tr w:rsidR="00B45305" w14:paraId="0329E4F4" w14:textId="77777777" w:rsidTr="00F44DEC">
        <w:trPr>
          <w:trHeight w:val="255"/>
          <w:jc w:val="center"/>
        </w:trPr>
        <w:tc>
          <w:tcPr>
            <w:tcW w:w="0" w:type="auto"/>
            <w:tcBorders>
              <w:top w:val="nil"/>
              <w:left w:val="single" w:sz="4" w:space="0" w:color="000000"/>
              <w:bottom w:val="single" w:sz="4" w:space="0" w:color="000000"/>
              <w:right w:val="single" w:sz="4" w:space="0" w:color="000000"/>
            </w:tcBorders>
            <w:shd w:val="clear" w:color="D6E3BC" w:fill="D6E3BC"/>
            <w:vAlign w:val="center"/>
          </w:tcPr>
          <w:p w14:paraId="0329E4F0" w14:textId="77777777" w:rsidR="00B45305" w:rsidRDefault="00B45305" w:rsidP="00B45305">
            <w:pPr>
              <w:jc w:val="center"/>
            </w:pPr>
            <w:r>
              <w:rPr>
                <w:sz w:val="22"/>
                <w:szCs w:val="22"/>
              </w:rPr>
              <w:t>RA3</w:t>
            </w:r>
          </w:p>
        </w:tc>
        <w:tc>
          <w:tcPr>
            <w:tcW w:w="1571" w:type="dxa"/>
            <w:tcBorders>
              <w:top w:val="nil"/>
              <w:left w:val="nil"/>
              <w:bottom w:val="single" w:sz="4" w:space="0" w:color="000000"/>
              <w:right w:val="single" w:sz="4" w:space="0" w:color="000000"/>
            </w:tcBorders>
            <w:shd w:val="clear" w:color="D6E3BC" w:fill="D6E3BC"/>
            <w:vAlign w:val="center"/>
          </w:tcPr>
          <w:p w14:paraId="0329E4F1" w14:textId="77777777" w:rsidR="00B45305" w:rsidRDefault="00B45305" w:rsidP="00B45305">
            <w:pPr>
              <w:jc w:val="center"/>
            </w:pPr>
            <w:r>
              <w:rPr>
                <w:sz w:val="22"/>
                <w:szCs w:val="22"/>
              </w:rPr>
              <w:t>h</w:t>
            </w:r>
          </w:p>
        </w:tc>
        <w:tc>
          <w:tcPr>
            <w:tcW w:w="1842" w:type="dxa"/>
            <w:tcBorders>
              <w:top w:val="nil"/>
              <w:left w:val="nil"/>
              <w:bottom w:val="single" w:sz="4" w:space="0" w:color="000000"/>
              <w:right w:val="single" w:sz="4" w:space="0" w:color="000000"/>
            </w:tcBorders>
            <w:shd w:val="clear" w:color="D6E3BC" w:fill="D6E3BC"/>
            <w:vAlign w:val="center"/>
          </w:tcPr>
          <w:p w14:paraId="0329E4F2" w14:textId="77777777" w:rsidR="00B45305" w:rsidRDefault="00B45305" w:rsidP="00B45305">
            <w:pPr>
              <w:jc w:val="center"/>
            </w:pPr>
            <w:r>
              <w:rPr>
                <w:sz w:val="22"/>
                <w:szCs w:val="22"/>
              </w:rPr>
              <w:t>PP-3</w:t>
            </w:r>
          </w:p>
        </w:tc>
        <w:tc>
          <w:tcPr>
            <w:tcW w:w="2410" w:type="dxa"/>
            <w:tcBorders>
              <w:top w:val="nil"/>
              <w:left w:val="nil"/>
              <w:bottom w:val="single" w:sz="4" w:space="0" w:color="000000"/>
              <w:right w:val="single" w:sz="4" w:space="0" w:color="000000"/>
            </w:tcBorders>
            <w:shd w:val="clear" w:color="D6E3BC" w:fill="D6E3BC"/>
          </w:tcPr>
          <w:p w14:paraId="0329E4F3" w14:textId="223B9A76" w:rsidR="00B45305" w:rsidRDefault="00B45305" w:rsidP="00B45305">
            <w:pPr>
              <w:jc w:val="center"/>
            </w:pPr>
            <w:r w:rsidRPr="00883F43">
              <w:t>10</w:t>
            </w:r>
          </w:p>
        </w:tc>
      </w:tr>
      <w:tr w:rsidR="00B45305" w14:paraId="0329E4F9" w14:textId="77777777" w:rsidTr="00F44DEC">
        <w:trPr>
          <w:trHeight w:val="255"/>
          <w:jc w:val="center"/>
        </w:trPr>
        <w:tc>
          <w:tcPr>
            <w:tcW w:w="0" w:type="auto"/>
            <w:tcBorders>
              <w:top w:val="nil"/>
              <w:left w:val="single" w:sz="4" w:space="0" w:color="000000"/>
              <w:bottom w:val="single" w:sz="4" w:space="0" w:color="000000"/>
              <w:right w:val="single" w:sz="4" w:space="0" w:color="000000"/>
            </w:tcBorders>
            <w:shd w:val="clear" w:color="D6E3BC" w:fill="D6E3BC"/>
            <w:vAlign w:val="center"/>
          </w:tcPr>
          <w:p w14:paraId="0329E4F5" w14:textId="77777777" w:rsidR="00B45305" w:rsidRDefault="00B45305" w:rsidP="00B45305">
            <w:pPr>
              <w:jc w:val="center"/>
            </w:pPr>
            <w:r>
              <w:rPr>
                <w:sz w:val="22"/>
                <w:szCs w:val="22"/>
              </w:rPr>
              <w:t>RA3</w:t>
            </w:r>
          </w:p>
        </w:tc>
        <w:tc>
          <w:tcPr>
            <w:tcW w:w="1571" w:type="dxa"/>
            <w:tcBorders>
              <w:top w:val="nil"/>
              <w:left w:val="nil"/>
              <w:bottom w:val="single" w:sz="4" w:space="0" w:color="000000"/>
              <w:right w:val="single" w:sz="4" w:space="0" w:color="000000"/>
            </w:tcBorders>
            <w:shd w:val="clear" w:color="D6E3BC" w:fill="D6E3BC"/>
            <w:vAlign w:val="center"/>
          </w:tcPr>
          <w:p w14:paraId="0329E4F6" w14:textId="77777777" w:rsidR="00B45305" w:rsidRDefault="00B45305" w:rsidP="00B45305">
            <w:pPr>
              <w:jc w:val="center"/>
            </w:pPr>
            <w:r>
              <w:rPr>
                <w:sz w:val="22"/>
                <w:szCs w:val="22"/>
              </w:rPr>
              <w:t>I</w:t>
            </w:r>
          </w:p>
        </w:tc>
        <w:tc>
          <w:tcPr>
            <w:tcW w:w="1842" w:type="dxa"/>
            <w:tcBorders>
              <w:top w:val="nil"/>
              <w:left w:val="nil"/>
              <w:bottom w:val="single" w:sz="4" w:space="0" w:color="000000"/>
              <w:right w:val="single" w:sz="4" w:space="0" w:color="000000"/>
            </w:tcBorders>
            <w:shd w:val="clear" w:color="D6E3BC" w:fill="D6E3BC"/>
            <w:vAlign w:val="center"/>
          </w:tcPr>
          <w:p w14:paraId="0329E4F7" w14:textId="77777777" w:rsidR="00B45305" w:rsidRDefault="00B45305" w:rsidP="00B45305">
            <w:pPr>
              <w:jc w:val="center"/>
            </w:pPr>
            <w:r>
              <w:rPr>
                <w:sz w:val="22"/>
                <w:szCs w:val="22"/>
              </w:rPr>
              <w:t>PP-3</w:t>
            </w:r>
          </w:p>
        </w:tc>
        <w:tc>
          <w:tcPr>
            <w:tcW w:w="2410" w:type="dxa"/>
            <w:tcBorders>
              <w:top w:val="nil"/>
              <w:left w:val="nil"/>
              <w:bottom w:val="single" w:sz="4" w:space="0" w:color="000000"/>
              <w:right w:val="single" w:sz="4" w:space="0" w:color="000000"/>
            </w:tcBorders>
            <w:shd w:val="clear" w:color="D6E3BC" w:fill="D6E3BC"/>
          </w:tcPr>
          <w:p w14:paraId="0329E4F8" w14:textId="63A16D5E" w:rsidR="00B45305" w:rsidRDefault="00B45305" w:rsidP="00B45305">
            <w:pPr>
              <w:jc w:val="center"/>
            </w:pPr>
            <w:r w:rsidRPr="00883F43">
              <w:t>10</w:t>
            </w:r>
          </w:p>
        </w:tc>
      </w:tr>
      <w:tr w:rsidR="00B45305" w14:paraId="0329E4FE" w14:textId="77777777" w:rsidTr="00F44DEC">
        <w:trPr>
          <w:trHeight w:val="255"/>
          <w:jc w:val="center"/>
        </w:trPr>
        <w:tc>
          <w:tcPr>
            <w:tcW w:w="0" w:type="auto"/>
            <w:tcBorders>
              <w:top w:val="nil"/>
              <w:left w:val="single" w:sz="4" w:space="0" w:color="000000"/>
              <w:bottom w:val="single" w:sz="4" w:space="0" w:color="000000"/>
              <w:right w:val="single" w:sz="4" w:space="0" w:color="000000"/>
            </w:tcBorders>
            <w:shd w:val="clear" w:color="D6E3BC" w:fill="D6E3BC"/>
            <w:vAlign w:val="center"/>
          </w:tcPr>
          <w:p w14:paraId="0329E4FA" w14:textId="77777777" w:rsidR="00B45305" w:rsidRDefault="00B45305" w:rsidP="00B45305">
            <w:pPr>
              <w:jc w:val="center"/>
            </w:pPr>
            <w:r>
              <w:rPr>
                <w:sz w:val="22"/>
                <w:szCs w:val="22"/>
              </w:rPr>
              <w:t>RA3</w:t>
            </w:r>
          </w:p>
        </w:tc>
        <w:tc>
          <w:tcPr>
            <w:tcW w:w="1571" w:type="dxa"/>
            <w:tcBorders>
              <w:top w:val="nil"/>
              <w:left w:val="nil"/>
              <w:bottom w:val="single" w:sz="4" w:space="0" w:color="000000"/>
              <w:right w:val="single" w:sz="4" w:space="0" w:color="000000"/>
            </w:tcBorders>
            <w:shd w:val="clear" w:color="D6E3BC" w:fill="D6E3BC"/>
            <w:vAlign w:val="center"/>
          </w:tcPr>
          <w:p w14:paraId="0329E4FB" w14:textId="77777777" w:rsidR="00B45305" w:rsidRDefault="00B45305" w:rsidP="00B45305">
            <w:pPr>
              <w:jc w:val="center"/>
            </w:pPr>
            <w:r>
              <w:rPr>
                <w:sz w:val="22"/>
                <w:szCs w:val="22"/>
              </w:rPr>
              <w:t>j</w:t>
            </w:r>
          </w:p>
        </w:tc>
        <w:tc>
          <w:tcPr>
            <w:tcW w:w="1842" w:type="dxa"/>
            <w:tcBorders>
              <w:top w:val="nil"/>
              <w:left w:val="nil"/>
              <w:bottom w:val="single" w:sz="4" w:space="0" w:color="000000"/>
              <w:right w:val="single" w:sz="4" w:space="0" w:color="000000"/>
            </w:tcBorders>
            <w:shd w:val="clear" w:color="D6E3BC" w:fill="D6E3BC"/>
            <w:vAlign w:val="center"/>
          </w:tcPr>
          <w:p w14:paraId="0329E4FC" w14:textId="77777777" w:rsidR="00B45305" w:rsidRDefault="00B45305" w:rsidP="00B45305">
            <w:pPr>
              <w:jc w:val="center"/>
            </w:pPr>
            <w:r>
              <w:rPr>
                <w:sz w:val="22"/>
                <w:szCs w:val="22"/>
              </w:rPr>
              <w:t>PP-3</w:t>
            </w:r>
          </w:p>
        </w:tc>
        <w:tc>
          <w:tcPr>
            <w:tcW w:w="2410" w:type="dxa"/>
            <w:tcBorders>
              <w:top w:val="nil"/>
              <w:left w:val="nil"/>
              <w:bottom w:val="single" w:sz="4" w:space="0" w:color="000000"/>
              <w:right w:val="single" w:sz="4" w:space="0" w:color="000000"/>
            </w:tcBorders>
            <w:shd w:val="clear" w:color="D6E3BC" w:fill="D6E3BC"/>
          </w:tcPr>
          <w:p w14:paraId="0329E4FD" w14:textId="42ED9A72" w:rsidR="00B45305" w:rsidRDefault="00B45305" w:rsidP="00B45305">
            <w:pPr>
              <w:jc w:val="center"/>
            </w:pPr>
            <w:r w:rsidRPr="00883F43">
              <w:t>10</w:t>
            </w:r>
          </w:p>
        </w:tc>
      </w:tr>
      <w:tr w:rsidR="0095747A" w14:paraId="0329E503" w14:textId="77777777" w:rsidTr="00D26331">
        <w:trPr>
          <w:trHeight w:val="255"/>
          <w:jc w:val="center"/>
        </w:trPr>
        <w:tc>
          <w:tcPr>
            <w:tcW w:w="0" w:type="auto"/>
            <w:tcBorders>
              <w:top w:val="nil"/>
              <w:left w:val="single" w:sz="4" w:space="0" w:color="000000"/>
              <w:bottom w:val="single" w:sz="4" w:space="0" w:color="000000"/>
              <w:right w:val="single" w:sz="4" w:space="0" w:color="000000"/>
            </w:tcBorders>
            <w:vAlign w:val="center"/>
          </w:tcPr>
          <w:p w14:paraId="0329E4FF" w14:textId="77777777" w:rsidR="0095747A" w:rsidRDefault="0095747A">
            <w:pPr>
              <w:jc w:val="center"/>
            </w:pPr>
            <w:r>
              <w:rPr>
                <w:sz w:val="22"/>
                <w:szCs w:val="22"/>
              </w:rPr>
              <w:t> </w:t>
            </w:r>
          </w:p>
        </w:tc>
        <w:tc>
          <w:tcPr>
            <w:tcW w:w="1571" w:type="dxa"/>
            <w:tcBorders>
              <w:top w:val="nil"/>
              <w:left w:val="nil"/>
              <w:bottom w:val="single" w:sz="4" w:space="0" w:color="000000"/>
              <w:right w:val="single" w:sz="4" w:space="0" w:color="000000"/>
            </w:tcBorders>
            <w:vAlign w:val="center"/>
          </w:tcPr>
          <w:p w14:paraId="0329E500" w14:textId="77777777" w:rsidR="0095747A" w:rsidRDefault="0095747A">
            <w:pPr>
              <w:jc w:val="center"/>
            </w:pPr>
            <w:r>
              <w:rPr>
                <w:sz w:val="22"/>
                <w:szCs w:val="22"/>
              </w:rPr>
              <w:t> </w:t>
            </w:r>
          </w:p>
        </w:tc>
        <w:tc>
          <w:tcPr>
            <w:tcW w:w="1842" w:type="dxa"/>
            <w:tcBorders>
              <w:top w:val="nil"/>
              <w:left w:val="nil"/>
              <w:bottom w:val="single" w:sz="4" w:space="0" w:color="000000"/>
              <w:right w:val="single" w:sz="4" w:space="0" w:color="000000"/>
            </w:tcBorders>
            <w:vAlign w:val="center"/>
          </w:tcPr>
          <w:p w14:paraId="0329E501" w14:textId="77777777" w:rsidR="0095747A" w:rsidRDefault="0095747A">
            <w:pPr>
              <w:jc w:val="center"/>
            </w:pPr>
            <w:r>
              <w:rPr>
                <w:sz w:val="22"/>
                <w:szCs w:val="22"/>
              </w:rPr>
              <w:t> </w:t>
            </w:r>
          </w:p>
        </w:tc>
        <w:tc>
          <w:tcPr>
            <w:tcW w:w="2410" w:type="dxa"/>
            <w:tcBorders>
              <w:top w:val="nil"/>
              <w:left w:val="nil"/>
              <w:bottom w:val="single" w:sz="4" w:space="0" w:color="000000"/>
              <w:right w:val="single" w:sz="4" w:space="0" w:color="000000"/>
            </w:tcBorders>
            <w:vAlign w:val="center"/>
          </w:tcPr>
          <w:p w14:paraId="0329E502" w14:textId="77777777" w:rsidR="0095747A" w:rsidRDefault="0095747A">
            <w:pPr>
              <w:jc w:val="center"/>
            </w:pPr>
          </w:p>
        </w:tc>
      </w:tr>
      <w:tr w:rsidR="0095747A" w14:paraId="0329E508"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FBD4B4" w:fill="FBD4B4"/>
            <w:vAlign w:val="center"/>
          </w:tcPr>
          <w:p w14:paraId="0329E504" w14:textId="77777777" w:rsidR="0095747A" w:rsidRDefault="0095747A">
            <w:pPr>
              <w:jc w:val="center"/>
            </w:pPr>
            <w:r>
              <w:rPr>
                <w:sz w:val="22"/>
                <w:szCs w:val="22"/>
              </w:rPr>
              <w:t>RA4</w:t>
            </w:r>
          </w:p>
        </w:tc>
        <w:tc>
          <w:tcPr>
            <w:tcW w:w="1571" w:type="dxa"/>
            <w:tcBorders>
              <w:top w:val="nil"/>
              <w:left w:val="nil"/>
              <w:bottom w:val="single" w:sz="4" w:space="0" w:color="000000"/>
              <w:right w:val="single" w:sz="4" w:space="0" w:color="000000"/>
            </w:tcBorders>
            <w:shd w:val="clear" w:color="FBD4B4" w:fill="FBD4B4"/>
            <w:vAlign w:val="center"/>
          </w:tcPr>
          <w:p w14:paraId="0329E505" w14:textId="77777777" w:rsidR="0095747A" w:rsidRDefault="0095747A">
            <w:pPr>
              <w:jc w:val="center"/>
            </w:pPr>
            <w:r>
              <w:rPr>
                <w:sz w:val="22"/>
                <w:szCs w:val="22"/>
              </w:rPr>
              <w:t>a</w:t>
            </w:r>
          </w:p>
        </w:tc>
        <w:tc>
          <w:tcPr>
            <w:tcW w:w="1842" w:type="dxa"/>
            <w:tcBorders>
              <w:top w:val="nil"/>
              <w:left w:val="nil"/>
              <w:bottom w:val="single" w:sz="4" w:space="0" w:color="000000"/>
              <w:right w:val="single" w:sz="4" w:space="0" w:color="000000"/>
            </w:tcBorders>
            <w:shd w:val="clear" w:color="FBD4B4" w:fill="FBD4B4"/>
            <w:vAlign w:val="center"/>
          </w:tcPr>
          <w:p w14:paraId="0329E506" w14:textId="77777777" w:rsidR="0095747A" w:rsidRDefault="0095747A">
            <w:pPr>
              <w:jc w:val="center"/>
            </w:pPr>
            <w:r>
              <w:rPr>
                <w:sz w:val="22"/>
                <w:szCs w:val="22"/>
              </w:rPr>
              <w:t>PE-4</w:t>
            </w:r>
          </w:p>
        </w:tc>
        <w:tc>
          <w:tcPr>
            <w:tcW w:w="2410" w:type="dxa"/>
            <w:tcBorders>
              <w:top w:val="nil"/>
              <w:left w:val="nil"/>
              <w:bottom w:val="single" w:sz="4" w:space="0" w:color="000000"/>
              <w:right w:val="single" w:sz="4" w:space="0" w:color="000000"/>
            </w:tcBorders>
            <w:shd w:val="clear" w:color="FBD4B4" w:fill="FBD4B4"/>
            <w:vAlign w:val="center"/>
          </w:tcPr>
          <w:p w14:paraId="0329E507" w14:textId="77777777" w:rsidR="0095747A" w:rsidRDefault="0095747A">
            <w:pPr>
              <w:jc w:val="center"/>
            </w:pPr>
            <w:r>
              <w:rPr>
                <w:sz w:val="22"/>
                <w:szCs w:val="22"/>
              </w:rPr>
              <w:t>12,5%</w:t>
            </w:r>
          </w:p>
        </w:tc>
      </w:tr>
      <w:tr w:rsidR="0095747A" w14:paraId="0329E50D"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FBD4B4" w:fill="FBD4B4"/>
            <w:vAlign w:val="center"/>
          </w:tcPr>
          <w:p w14:paraId="0329E509" w14:textId="77777777" w:rsidR="0095747A" w:rsidRDefault="0095747A" w:rsidP="00732CE5">
            <w:pPr>
              <w:jc w:val="center"/>
            </w:pPr>
            <w:r>
              <w:rPr>
                <w:sz w:val="22"/>
                <w:szCs w:val="22"/>
              </w:rPr>
              <w:t>RA4</w:t>
            </w:r>
          </w:p>
        </w:tc>
        <w:tc>
          <w:tcPr>
            <w:tcW w:w="1571" w:type="dxa"/>
            <w:tcBorders>
              <w:top w:val="nil"/>
              <w:left w:val="nil"/>
              <w:bottom w:val="single" w:sz="4" w:space="0" w:color="000000"/>
              <w:right w:val="single" w:sz="4" w:space="0" w:color="000000"/>
            </w:tcBorders>
            <w:shd w:val="clear" w:color="FBD4B4" w:fill="FBD4B4"/>
            <w:vAlign w:val="center"/>
          </w:tcPr>
          <w:p w14:paraId="0329E50A" w14:textId="77777777" w:rsidR="0095747A" w:rsidRDefault="0095747A" w:rsidP="00732CE5">
            <w:pPr>
              <w:jc w:val="center"/>
            </w:pPr>
            <w:r>
              <w:rPr>
                <w:sz w:val="22"/>
                <w:szCs w:val="22"/>
              </w:rPr>
              <w:t>b</w:t>
            </w:r>
          </w:p>
        </w:tc>
        <w:tc>
          <w:tcPr>
            <w:tcW w:w="1842" w:type="dxa"/>
            <w:tcBorders>
              <w:top w:val="nil"/>
              <w:left w:val="nil"/>
              <w:bottom w:val="single" w:sz="4" w:space="0" w:color="000000"/>
              <w:right w:val="single" w:sz="4" w:space="0" w:color="000000"/>
            </w:tcBorders>
            <w:shd w:val="clear" w:color="FBD4B4" w:fill="FBD4B4"/>
            <w:vAlign w:val="center"/>
          </w:tcPr>
          <w:p w14:paraId="0329E50B" w14:textId="77777777" w:rsidR="0095747A" w:rsidRDefault="0095747A" w:rsidP="00732CE5">
            <w:pPr>
              <w:jc w:val="center"/>
            </w:pPr>
            <w:r>
              <w:rPr>
                <w:sz w:val="22"/>
                <w:szCs w:val="22"/>
              </w:rPr>
              <w:t>PE-4</w:t>
            </w:r>
          </w:p>
        </w:tc>
        <w:tc>
          <w:tcPr>
            <w:tcW w:w="2410" w:type="dxa"/>
            <w:tcBorders>
              <w:top w:val="nil"/>
              <w:left w:val="nil"/>
              <w:bottom w:val="single" w:sz="4" w:space="0" w:color="000000"/>
              <w:right w:val="single" w:sz="4" w:space="0" w:color="000000"/>
            </w:tcBorders>
            <w:shd w:val="clear" w:color="FBD4B4" w:fill="FBD4B4"/>
            <w:vAlign w:val="center"/>
          </w:tcPr>
          <w:p w14:paraId="0329E50C" w14:textId="77777777" w:rsidR="0095747A" w:rsidRDefault="0095747A" w:rsidP="00732CE5">
            <w:pPr>
              <w:jc w:val="center"/>
            </w:pPr>
            <w:r>
              <w:rPr>
                <w:sz w:val="22"/>
                <w:szCs w:val="22"/>
              </w:rPr>
              <w:t>12,5%</w:t>
            </w:r>
          </w:p>
        </w:tc>
      </w:tr>
      <w:tr w:rsidR="0095747A" w14:paraId="0329E512"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FBD4B4" w:fill="FBD4B4"/>
            <w:vAlign w:val="center"/>
          </w:tcPr>
          <w:p w14:paraId="0329E50E" w14:textId="77777777" w:rsidR="0095747A" w:rsidRDefault="0095747A" w:rsidP="00732CE5">
            <w:pPr>
              <w:jc w:val="center"/>
            </w:pPr>
            <w:r>
              <w:rPr>
                <w:sz w:val="22"/>
                <w:szCs w:val="22"/>
              </w:rPr>
              <w:t>RA4</w:t>
            </w:r>
          </w:p>
        </w:tc>
        <w:tc>
          <w:tcPr>
            <w:tcW w:w="1571" w:type="dxa"/>
            <w:tcBorders>
              <w:top w:val="nil"/>
              <w:left w:val="nil"/>
              <w:bottom w:val="single" w:sz="4" w:space="0" w:color="000000"/>
              <w:right w:val="single" w:sz="4" w:space="0" w:color="000000"/>
            </w:tcBorders>
            <w:shd w:val="clear" w:color="FBD4B4" w:fill="FBD4B4"/>
            <w:vAlign w:val="center"/>
          </w:tcPr>
          <w:p w14:paraId="0329E50F" w14:textId="77777777" w:rsidR="0095747A" w:rsidRDefault="0095747A" w:rsidP="00732CE5">
            <w:pPr>
              <w:jc w:val="center"/>
            </w:pPr>
            <w:r>
              <w:rPr>
                <w:sz w:val="22"/>
                <w:szCs w:val="22"/>
              </w:rPr>
              <w:t>c</w:t>
            </w:r>
          </w:p>
        </w:tc>
        <w:tc>
          <w:tcPr>
            <w:tcW w:w="1842" w:type="dxa"/>
            <w:tcBorders>
              <w:top w:val="nil"/>
              <w:left w:val="nil"/>
              <w:bottom w:val="single" w:sz="4" w:space="0" w:color="000000"/>
              <w:right w:val="single" w:sz="4" w:space="0" w:color="000000"/>
            </w:tcBorders>
            <w:shd w:val="clear" w:color="FBD4B4" w:fill="FBD4B4"/>
            <w:vAlign w:val="center"/>
          </w:tcPr>
          <w:p w14:paraId="0329E510" w14:textId="77777777" w:rsidR="0095747A" w:rsidRDefault="0095747A" w:rsidP="00732CE5">
            <w:pPr>
              <w:jc w:val="center"/>
            </w:pPr>
            <w:r>
              <w:rPr>
                <w:sz w:val="22"/>
                <w:szCs w:val="22"/>
              </w:rPr>
              <w:t>PE-4</w:t>
            </w:r>
          </w:p>
        </w:tc>
        <w:tc>
          <w:tcPr>
            <w:tcW w:w="2410" w:type="dxa"/>
            <w:tcBorders>
              <w:top w:val="nil"/>
              <w:left w:val="nil"/>
              <w:bottom w:val="single" w:sz="4" w:space="0" w:color="000000"/>
              <w:right w:val="single" w:sz="4" w:space="0" w:color="000000"/>
            </w:tcBorders>
            <w:shd w:val="clear" w:color="FBD4B4" w:fill="FBD4B4"/>
            <w:vAlign w:val="center"/>
          </w:tcPr>
          <w:p w14:paraId="0329E511" w14:textId="77777777" w:rsidR="0095747A" w:rsidRDefault="0095747A" w:rsidP="00732CE5">
            <w:pPr>
              <w:jc w:val="center"/>
            </w:pPr>
            <w:r>
              <w:rPr>
                <w:sz w:val="22"/>
                <w:szCs w:val="22"/>
              </w:rPr>
              <w:t>12,5%</w:t>
            </w:r>
          </w:p>
        </w:tc>
      </w:tr>
      <w:tr w:rsidR="0095747A" w14:paraId="0329E517"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FBD4B4" w:fill="FBD4B4"/>
            <w:vAlign w:val="center"/>
          </w:tcPr>
          <w:p w14:paraId="0329E513" w14:textId="77777777" w:rsidR="0095747A" w:rsidRDefault="0095747A" w:rsidP="00732CE5">
            <w:pPr>
              <w:jc w:val="center"/>
            </w:pPr>
            <w:r>
              <w:rPr>
                <w:sz w:val="22"/>
                <w:szCs w:val="22"/>
              </w:rPr>
              <w:t>RA4</w:t>
            </w:r>
          </w:p>
        </w:tc>
        <w:tc>
          <w:tcPr>
            <w:tcW w:w="1571" w:type="dxa"/>
            <w:tcBorders>
              <w:top w:val="nil"/>
              <w:left w:val="nil"/>
              <w:bottom w:val="single" w:sz="4" w:space="0" w:color="000000"/>
              <w:right w:val="single" w:sz="4" w:space="0" w:color="000000"/>
            </w:tcBorders>
            <w:shd w:val="clear" w:color="FBD4B4" w:fill="FBD4B4"/>
            <w:vAlign w:val="center"/>
          </w:tcPr>
          <w:p w14:paraId="0329E514" w14:textId="77777777" w:rsidR="0095747A" w:rsidRDefault="0095747A" w:rsidP="00732CE5">
            <w:pPr>
              <w:jc w:val="center"/>
            </w:pPr>
            <w:r>
              <w:rPr>
                <w:sz w:val="22"/>
                <w:szCs w:val="22"/>
              </w:rPr>
              <w:t>d</w:t>
            </w:r>
          </w:p>
        </w:tc>
        <w:tc>
          <w:tcPr>
            <w:tcW w:w="1842" w:type="dxa"/>
            <w:tcBorders>
              <w:top w:val="nil"/>
              <w:left w:val="nil"/>
              <w:bottom w:val="single" w:sz="4" w:space="0" w:color="000000"/>
              <w:right w:val="single" w:sz="4" w:space="0" w:color="000000"/>
            </w:tcBorders>
            <w:shd w:val="clear" w:color="FBD4B4" w:fill="FBD4B4"/>
            <w:vAlign w:val="center"/>
          </w:tcPr>
          <w:p w14:paraId="0329E515" w14:textId="77777777" w:rsidR="0095747A" w:rsidRDefault="0095747A" w:rsidP="00732CE5">
            <w:pPr>
              <w:jc w:val="center"/>
            </w:pPr>
            <w:r>
              <w:rPr>
                <w:sz w:val="22"/>
                <w:szCs w:val="22"/>
              </w:rPr>
              <w:t>PE-4</w:t>
            </w:r>
          </w:p>
        </w:tc>
        <w:tc>
          <w:tcPr>
            <w:tcW w:w="2410" w:type="dxa"/>
            <w:tcBorders>
              <w:top w:val="nil"/>
              <w:left w:val="nil"/>
              <w:bottom w:val="single" w:sz="4" w:space="0" w:color="000000"/>
              <w:right w:val="single" w:sz="4" w:space="0" w:color="000000"/>
            </w:tcBorders>
            <w:shd w:val="clear" w:color="FBD4B4" w:fill="FBD4B4"/>
            <w:vAlign w:val="center"/>
          </w:tcPr>
          <w:p w14:paraId="0329E516" w14:textId="77777777" w:rsidR="0095747A" w:rsidRDefault="0095747A" w:rsidP="00732CE5">
            <w:pPr>
              <w:jc w:val="center"/>
            </w:pPr>
            <w:r>
              <w:rPr>
                <w:sz w:val="22"/>
                <w:szCs w:val="22"/>
              </w:rPr>
              <w:t>12,5%</w:t>
            </w:r>
          </w:p>
        </w:tc>
      </w:tr>
      <w:tr w:rsidR="0095747A" w14:paraId="0329E51C"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FBD4B4" w:fill="FBD4B4"/>
            <w:vAlign w:val="center"/>
          </w:tcPr>
          <w:p w14:paraId="0329E518" w14:textId="77777777" w:rsidR="0095747A" w:rsidRDefault="0095747A" w:rsidP="00732CE5">
            <w:pPr>
              <w:jc w:val="center"/>
            </w:pPr>
            <w:r>
              <w:rPr>
                <w:sz w:val="22"/>
                <w:szCs w:val="22"/>
              </w:rPr>
              <w:t>RA4</w:t>
            </w:r>
          </w:p>
        </w:tc>
        <w:tc>
          <w:tcPr>
            <w:tcW w:w="1571" w:type="dxa"/>
            <w:tcBorders>
              <w:top w:val="nil"/>
              <w:left w:val="nil"/>
              <w:bottom w:val="single" w:sz="4" w:space="0" w:color="000000"/>
              <w:right w:val="single" w:sz="4" w:space="0" w:color="000000"/>
            </w:tcBorders>
            <w:shd w:val="clear" w:color="FBD4B4" w:fill="FBD4B4"/>
            <w:vAlign w:val="center"/>
          </w:tcPr>
          <w:p w14:paraId="0329E519" w14:textId="77777777" w:rsidR="0095747A" w:rsidRDefault="0095747A" w:rsidP="00732CE5">
            <w:pPr>
              <w:jc w:val="center"/>
            </w:pPr>
            <w:r>
              <w:rPr>
                <w:sz w:val="22"/>
                <w:szCs w:val="22"/>
              </w:rPr>
              <w:t>e</w:t>
            </w:r>
          </w:p>
        </w:tc>
        <w:tc>
          <w:tcPr>
            <w:tcW w:w="1842" w:type="dxa"/>
            <w:tcBorders>
              <w:top w:val="nil"/>
              <w:left w:val="nil"/>
              <w:bottom w:val="single" w:sz="4" w:space="0" w:color="000000"/>
              <w:right w:val="single" w:sz="4" w:space="0" w:color="000000"/>
            </w:tcBorders>
            <w:shd w:val="clear" w:color="FBD4B4" w:fill="FBD4B4"/>
            <w:vAlign w:val="center"/>
          </w:tcPr>
          <w:p w14:paraId="0329E51A" w14:textId="77777777" w:rsidR="0095747A" w:rsidRDefault="0095747A" w:rsidP="00732CE5">
            <w:pPr>
              <w:jc w:val="center"/>
            </w:pPr>
            <w:r>
              <w:rPr>
                <w:sz w:val="22"/>
                <w:szCs w:val="22"/>
              </w:rPr>
              <w:t>TC-4</w:t>
            </w:r>
          </w:p>
        </w:tc>
        <w:tc>
          <w:tcPr>
            <w:tcW w:w="2410" w:type="dxa"/>
            <w:tcBorders>
              <w:top w:val="nil"/>
              <w:left w:val="nil"/>
              <w:bottom w:val="single" w:sz="4" w:space="0" w:color="000000"/>
              <w:right w:val="single" w:sz="4" w:space="0" w:color="000000"/>
            </w:tcBorders>
            <w:shd w:val="clear" w:color="FBD4B4" w:fill="FBD4B4"/>
            <w:vAlign w:val="center"/>
          </w:tcPr>
          <w:p w14:paraId="0329E51B" w14:textId="77777777" w:rsidR="0095747A" w:rsidRDefault="0095747A" w:rsidP="00732CE5">
            <w:pPr>
              <w:jc w:val="center"/>
            </w:pPr>
            <w:r>
              <w:rPr>
                <w:sz w:val="22"/>
                <w:szCs w:val="22"/>
              </w:rPr>
              <w:t>12,5%</w:t>
            </w:r>
          </w:p>
        </w:tc>
      </w:tr>
      <w:tr w:rsidR="0095747A" w14:paraId="0329E521"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FBD4B4" w:fill="FBD4B4"/>
            <w:vAlign w:val="center"/>
          </w:tcPr>
          <w:p w14:paraId="0329E51D" w14:textId="77777777" w:rsidR="0095747A" w:rsidRDefault="0095747A" w:rsidP="00732CE5">
            <w:pPr>
              <w:jc w:val="center"/>
            </w:pPr>
            <w:r>
              <w:rPr>
                <w:sz w:val="22"/>
                <w:szCs w:val="22"/>
              </w:rPr>
              <w:t>RA4</w:t>
            </w:r>
          </w:p>
        </w:tc>
        <w:tc>
          <w:tcPr>
            <w:tcW w:w="1571" w:type="dxa"/>
            <w:tcBorders>
              <w:top w:val="nil"/>
              <w:left w:val="nil"/>
              <w:bottom w:val="single" w:sz="4" w:space="0" w:color="000000"/>
              <w:right w:val="single" w:sz="4" w:space="0" w:color="000000"/>
            </w:tcBorders>
            <w:shd w:val="clear" w:color="FBD4B4" w:fill="FBD4B4"/>
            <w:vAlign w:val="center"/>
          </w:tcPr>
          <w:p w14:paraId="0329E51E" w14:textId="77777777" w:rsidR="0095747A" w:rsidRDefault="0095747A" w:rsidP="00732CE5">
            <w:pPr>
              <w:jc w:val="center"/>
            </w:pPr>
            <w:r>
              <w:rPr>
                <w:sz w:val="22"/>
                <w:szCs w:val="22"/>
              </w:rPr>
              <w:t>f</w:t>
            </w:r>
          </w:p>
        </w:tc>
        <w:tc>
          <w:tcPr>
            <w:tcW w:w="1842" w:type="dxa"/>
            <w:tcBorders>
              <w:top w:val="nil"/>
              <w:left w:val="nil"/>
              <w:bottom w:val="single" w:sz="4" w:space="0" w:color="000000"/>
              <w:right w:val="single" w:sz="4" w:space="0" w:color="000000"/>
            </w:tcBorders>
            <w:shd w:val="clear" w:color="FBD4B4" w:fill="FBD4B4"/>
            <w:vAlign w:val="center"/>
          </w:tcPr>
          <w:p w14:paraId="0329E51F" w14:textId="77777777" w:rsidR="0095747A" w:rsidRDefault="0095747A" w:rsidP="00732CE5">
            <w:pPr>
              <w:jc w:val="center"/>
            </w:pPr>
            <w:r>
              <w:rPr>
                <w:sz w:val="22"/>
                <w:szCs w:val="22"/>
              </w:rPr>
              <w:t>PE-4</w:t>
            </w:r>
          </w:p>
        </w:tc>
        <w:tc>
          <w:tcPr>
            <w:tcW w:w="2410" w:type="dxa"/>
            <w:tcBorders>
              <w:top w:val="nil"/>
              <w:left w:val="nil"/>
              <w:bottom w:val="single" w:sz="4" w:space="0" w:color="000000"/>
              <w:right w:val="single" w:sz="4" w:space="0" w:color="000000"/>
            </w:tcBorders>
            <w:shd w:val="clear" w:color="FBD4B4" w:fill="FBD4B4"/>
            <w:vAlign w:val="center"/>
          </w:tcPr>
          <w:p w14:paraId="0329E520" w14:textId="77777777" w:rsidR="0095747A" w:rsidRDefault="0095747A" w:rsidP="00732CE5">
            <w:pPr>
              <w:jc w:val="center"/>
            </w:pPr>
            <w:r>
              <w:rPr>
                <w:sz w:val="22"/>
                <w:szCs w:val="22"/>
              </w:rPr>
              <w:t>12,5%</w:t>
            </w:r>
          </w:p>
        </w:tc>
      </w:tr>
      <w:tr w:rsidR="0095747A" w14:paraId="0329E526"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FBD4B4" w:fill="FBD4B4"/>
            <w:vAlign w:val="center"/>
          </w:tcPr>
          <w:p w14:paraId="0329E522" w14:textId="77777777" w:rsidR="0095747A" w:rsidRDefault="0095747A" w:rsidP="00732CE5">
            <w:pPr>
              <w:jc w:val="center"/>
            </w:pPr>
            <w:r>
              <w:rPr>
                <w:sz w:val="22"/>
                <w:szCs w:val="22"/>
              </w:rPr>
              <w:t>RA4</w:t>
            </w:r>
          </w:p>
        </w:tc>
        <w:tc>
          <w:tcPr>
            <w:tcW w:w="1571" w:type="dxa"/>
            <w:tcBorders>
              <w:top w:val="nil"/>
              <w:left w:val="nil"/>
              <w:bottom w:val="single" w:sz="4" w:space="0" w:color="000000"/>
              <w:right w:val="single" w:sz="4" w:space="0" w:color="000000"/>
            </w:tcBorders>
            <w:shd w:val="clear" w:color="FBD4B4" w:fill="FBD4B4"/>
            <w:vAlign w:val="center"/>
          </w:tcPr>
          <w:p w14:paraId="0329E523" w14:textId="77777777" w:rsidR="0095747A" w:rsidRDefault="0095747A" w:rsidP="00732CE5">
            <w:pPr>
              <w:jc w:val="center"/>
            </w:pPr>
            <w:r>
              <w:rPr>
                <w:sz w:val="22"/>
                <w:szCs w:val="22"/>
              </w:rPr>
              <w:t>g</w:t>
            </w:r>
          </w:p>
        </w:tc>
        <w:tc>
          <w:tcPr>
            <w:tcW w:w="1842" w:type="dxa"/>
            <w:tcBorders>
              <w:top w:val="nil"/>
              <w:left w:val="nil"/>
              <w:bottom w:val="single" w:sz="4" w:space="0" w:color="000000"/>
              <w:right w:val="single" w:sz="4" w:space="0" w:color="000000"/>
            </w:tcBorders>
            <w:shd w:val="clear" w:color="FBD4B4" w:fill="FBD4B4"/>
            <w:vAlign w:val="center"/>
          </w:tcPr>
          <w:p w14:paraId="0329E524" w14:textId="77777777" w:rsidR="0095747A" w:rsidRDefault="0095747A" w:rsidP="00732CE5">
            <w:pPr>
              <w:jc w:val="center"/>
            </w:pPr>
            <w:r>
              <w:rPr>
                <w:sz w:val="22"/>
                <w:szCs w:val="22"/>
              </w:rPr>
              <w:t>PE-4</w:t>
            </w:r>
          </w:p>
        </w:tc>
        <w:tc>
          <w:tcPr>
            <w:tcW w:w="2410" w:type="dxa"/>
            <w:tcBorders>
              <w:top w:val="nil"/>
              <w:left w:val="nil"/>
              <w:bottom w:val="single" w:sz="4" w:space="0" w:color="000000"/>
              <w:right w:val="single" w:sz="4" w:space="0" w:color="000000"/>
            </w:tcBorders>
            <w:shd w:val="clear" w:color="FBD4B4" w:fill="FBD4B4"/>
            <w:vAlign w:val="center"/>
          </w:tcPr>
          <w:p w14:paraId="0329E525" w14:textId="77777777" w:rsidR="0095747A" w:rsidRDefault="0095747A" w:rsidP="00732CE5">
            <w:pPr>
              <w:jc w:val="center"/>
            </w:pPr>
            <w:r>
              <w:rPr>
                <w:sz w:val="22"/>
                <w:szCs w:val="22"/>
              </w:rPr>
              <w:t>12,5%</w:t>
            </w:r>
          </w:p>
        </w:tc>
      </w:tr>
      <w:tr w:rsidR="0095747A" w14:paraId="0329E52B"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FBD4B4" w:fill="FBD4B4"/>
            <w:vAlign w:val="center"/>
          </w:tcPr>
          <w:p w14:paraId="0329E527" w14:textId="77777777" w:rsidR="0095747A" w:rsidRDefault="0095747A" w:rsidP="00732CE5">
            <w:pPr>
              <w:jc w:val="center"/>
            </w:pPr>
            <w:r>
              <w:rPr>
                <w:sz w:val="22"/>
                <w:szCs w:val="22"/>
              </w:rPr>
              <w:t>RA4</w:t>
            </w:r>
          </w:p>
        </w:tc>
        <w:tc>
          <w:tcPr>
            <w:tcW w:w="1571" w:type="dxa"/>
            <w:tcBorders>
              <w:top w:val="nil"/>
              <w:left w:val="nil"/>
              <w:bottom w:val="single" w:sz="4" w:space="0" w:color="000000"/>
              <w:right w:val="single" w:sz="4" w:space="0" w:color="000000"/>
            </w:tcBorders>
            <w:shd w:val="clear" w:color="FBD4B4" w:fill="FBD4B4"/>
            <w:vAlign w:val="center"/>
          </w:tcPr>
          <w:p w14:paraId="0329E528" w14:textId="77777777" w:rsidR="0095747A" w:rsidRDefault="0095747A" w:rsidP="00732CE5">
            <w:pPr>
              <w:jc w:val="center"/>
            </w:pPr>
            <w:r>
              <w:rPr>
                <w:sz w:val="22"/>
                <w:szCs w:val="22"/>
              </w:rPr>
              <w:t>h</w:t>
            </w:r>
          </w:p>
        </w:tc>
        <w:tc>
          <w:tcPr>
            <w:tcW w:w="1842" w:type="dxa"/>
            <w:tcBorders>
              <w:top w:val="nil"/>
              <w:left w:val="nil"/>
              <w:bottom w:val="single" w:sz="4" w:space="0" w:color="000000"/>
              <w:right w:val="single" w:sz="4" w:space="0" w:color="000000"/>
            </w:tcBorders>
            <w:shd w:val="clear" w:color="FBD4B4" w:fill="FBD4B4"/>
            <w:vAlign w:val="center"/>
          </w:tcPr>
          <w:p w14:paraId="0329E529" w14:textId="77777777" w:rsidR="0095747A" w:rsidRDefault="0095747A" w:rsidP="00732CE5">
            <w:pPr>
              <w:jc w:val="center"/>
            </w:pPr>
            <w:r>
              <w:rPr>
                <w:sz w:val="22"/>
                <w:szCs w:val="22"/>
              </w:rPr>
              <w:t>TC-4</w:t>
            </w:r>
          </w:p>
        </w:tc>
        <w:tc>
          <w:tcPr>
            <w:tcW w:w="2410" w:type="dxa"/>
            <w:tcBorders>
              <w:top w:val="nil"/>
              <w:left w:val="nil"/>
              <w:bottom w:val="single" w:sz="4" w:space="0" w:color="000000"/>
              <w:right w:val="single" w:sz="4" w:space="0" w:color="000000"/>
            </w:tcBorders>
            <w:shd w:val="clear" w:color="FBD4B4" w:fill="FBD4B4"/>
            <w:vAlign w:val="center"/>
          </w:tcPr>
          <w:p w14:paraId="0329E52A" w14:textId="77777777" w:rsidR="0095747A" w:rsidRDefault="0095747A" w:rsidP="00732CE5">
            <w:pPr>
              <w:jc w:val="center"/>
            </w:pPr>
            <w:r>
              <w:rPr>
                <w:sz w:val="22"/>
                <w:szCs w:val="22"/>
              </w:rPr>
              <w:t>12,5%</w:t>
            </w:r>
          </w:p>
        </w:tc>
      </w:tr>
      <w:tr w:rsidR="0095747A" w14:paraId="0329E530" w14:textId="77777777" w:rsidTr="00D26331">
        <w:trPr>
          <w:trHeight w:val="255"/>
          <w:jc w:val="center"/>
        </w:trPr>
        <w:tc>
          <w:tcPr>
            <w:tcW w:w="0" w:type="auto"/>
            <w:tcBorders>
              <w:top w:val="nil"/>
              <w:left w:val="single" w:sz="4" w:space="0" w:color="000000"/>
              <w:bottom w:val="single" w:sz="4" w:space="0" w:color="000000"/>
              <w:right w:val="single" w:sz="4" w:space="0" w:color="000000"/>
            </w:tcBorders>
            <w:vAlign w:val="center"/>
          </w:tcPr>
          <w:p w14:paraId="0329E52C" w14:textId="77777777" w:rsidR="0095747A" w:rsidRDefault="0095747A">
            <w:pPr>
              <w:jc w:val="center"/>
            </w:pPr>
            <w:r>
              <w:rPr>
                <w:sz w:val="22"/>
                <w:szCs w:val="22"/>
              </w:rPr>
              <w:t> </w:t>
            </w:r>
          </w:p>
        </w:tc>
        <w:tc>
          <w:tcPr>
            <w:tcW w:w="1571" w:type="dxa"/>
            <w:tcBorders>
              <w:top w:val="nil"/>
              <w:left w:val="nil"/>
              <w:bottom w:val="single" w:sz="4" w:space="0" w:color="000000"/>
              <w:right w:val="single" w:sz="4" w:space="0" w:color="000000"/>
            </w:tcBorders>
            <w:vAlign w:val="center"/>
          </w:tcPr>
          <w:p w14:paraId="0329E52D" w14:textId="77777777" w:rsidR="0095747A" w:rsidRDefault="0095747A">
            <w:r>
              <w:rPr>
                <w:sz w:val="22"/>
                <w:szCs w:val="22"/>
              </w:rPr>
              <w:t> </w:t>
            </w:r>
          </w:p>
        </w:tc>
        <w:tc>
          <w:tcPr>
            <w:tcW w:w="1842" w:type="dxa"/>
            <w:tcBorders>
              <w:top w:val="nil"/>
              <w:left w:val="nil"/>
              <w:bottom w:val="single" w:sz="4" w:space="0" w:color="000000"/>
              <w:right w:val="single" w:sz="4" w:space="0" w:color="000000"/>
            </w:tcBorders>
            <w:vAlign w:val="center"/>
          </w:tcPr>
          <w:p w14:paraId="0329E52E" w14:textId="77777777" w:rsidR="0095747A" w:rsidRDefault="0095747A">
            <w:pPr>
              <w:jc w:val="center"/>
            </w:pPr>
            <w:r>
              <w:rPr>
                <w:sz w:val="22"/>
                <w:szCs w:val="22"/>
              </w:rPr>
              <w:t> </w:t>
            </w:r>
          </w:p>
        </w:tc>
        <w:tc>
          <w:tcPr>
            <w:tcW w:w="2410" w:type="dxa"/>
            <w:tcBorders>
              <w:top w:val="nil"/>
              <w:left w:val="nil"/>
              <w:bottom w:val="single" w:sz="4" w:space="0" w:color="000000"/>
              <w:right w:val="single" w:sz="4" w:space="0" w:color="000000"/>
            </w:tcBorders>
            <w:vAlign w:val="center"/>
          </w:tcPr>
          <w:p w14:paraId="0329E52F" w14:textId="77777777" w:rsidR="0095747A" w:rsidRDefault="0095747A">
            <w:pPr>
              <w:jc w:val="center"/>
            </w:pPr>
          </w:p>
        </w:tc>
      </w:tr>
      <w:tr w:rsidR="0095747A" w14:paraId="0329E535"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FBD4B4" w:fill="C5D9F1"/>
            <w:vAlign w:val="center"/>
          </w:tcPr>
          <w:p w14:paraId="0329E531" w14:textId="77777777" w:rsidR="0095747A" w:rsidRDefault="0095747A">
            <w:pPr>
              <w:jc w:val="center"/>
            </w:pPr>
            <w:r>
              <w:rPr>
                <w:sz w:val="22"/>
                <w:szCs w:val="22"/>
              </w:rPr>
              <w:t>RA5</w:t>
            </w:r>
          </w:p>
        </w:tc>
        <w:tc>
          <w:tcPr>
            <w:tcW w:w="1571" w:type="dxa"/>
            <w:tcBorders>
              <w:top w:val="nil"/>
              <w:left w:val="nil"/>
              <w:bottom w:val="single" w:sz="4" w:space="0" w:color="000000"/>
              <w:right w:val="single" w:sz="4" w:space="0" w:color="000000"/>
            </w:tcBorders>
            <w:shd w:val="clear" w:color="FBD4B4" w:fill="C5D9F1"/>
            <w:vAlign w:val="center"/>
          </w:tcPr>
          <w:p w14:paraId="0329E532" w14:textId="77777777" w:rsidR="0095747A" w:rsidRDefault="0095747A">
            <w:pPr>
              <w:jc w:val="center"/>
            </w:pPr>
            <w:r>
              <w:rPr>
                <w:sz w:val="22"/>
                <w:szCs w:val="22"/>
              </w:rPr>
              <w:t>a</w:t>
            </w:r>
          </w:p>
        </w:tc>
        <w:tc>
          <w:tcPr>
            <w:tcW w:w="1842" w:type="dxa"/>
            <w:tcBorders>
              <w:top w:val="nil"/>
              <w:left w:val="nil"/>
              <w:bottom w:val="single" w:sz="4" w:space="0" w:color="000000"/>
              <w:right w:val="single" w:sz="4" w:space="0" w:color="000000"/>
            </w:tcBorders>
            <w:shd w:val="clear" w:color="FBD4B4" w:fill="C5D9F1"/>
            <w:vAlign w:val="center"/>
          </w:tcPr>
          <w:p w14:paraId="0329E533" w14:textId="77777777" w:rsidR="0095747A" w:rsidRDefault="0095747A">
            <w:pPr>
              <w:jc w:val="center"/>
            </w:pPr>
            <w:r>
              <w:rPr>
                <w:sz w:val="22"/>
                <w:szCs w:val="22"/>
              </w:rPr>
              <w:t>PE-5</w:t>
            </w:r>
          </w:p>
        </w:tc>
        <w:tc>
          <w:tcPr>
            <w:tcW w:w="2410" w:type="dxa"/>
            <w:tcBorders>
              <w:top w:val="nil"/>
              <w:left w:val="nil"/>
              <w:bottom w:val="single" w:sz="4" w:space="0" w:color="000000"/>
              <w:right w:val="single" w:sz="4" w:space="0" w:color="000000"/>
            </w:tcBorders>
            <w:shd w:val="clear" w:color="FBD4B4" w:fill="C5D9F1"/>
            <w:vAlign w:val="center"/>
          </w:tcPr>
          <w:p w14:paraId="0329E534" w14:textId="7DBD3278" w:rsidR="0095747A" w:rsidRDefault="00B45305">
            <w:pPr>
              <w:jc w:val="center"/>
            </w:pPr>
            <w:r>
              <w:t>12,5</w:t>
            </w:r>
          </w:p>
        </w:tc>
      </w:tr>
      <w:tr w:rsidR="00B45305" w14:paraId="0329E53A" w14:textId="77777777" w:rsidTr="00A565DB">
        <w:trPr>
          <w:trHeight w:val="255"/>
          <w:jc w:val="center"/>
        </w:trPr>
        <w:tc>
          <w:tcPr>
            <w:tcW w:w="0" w:type="auto"/>
            <w:tcBorders>
              <w:top w:val="nil"/>
              <w:left w:val="single" w:sz="4" w:space="0" w:color="000000"/>
              <w:bottom w:val="single" w:sz="4" w:space="0" w:color="000000"/>
              <w:right w:val="single" w:sz="4" w:space="0" w:color="000000"/>
            </w:tcBorders>
            <w:shd w:val="clear" w:color="FBD4B4" w:fill="C5D9F1"/>
            <w:vAlign w:val="center"/>
          </w:tcPr>
          <w:p w14:paraId="0329E536" w14:textId="77777777" w:rsidR="00B45305" w:rsidRDefault="00B45305" w:rsidP="00B45305">
            <w:pPr>
              <w:jc w:val="center"/>
            </w:pPr>
            <w:r>
              <w:rPr>
                <w:sz w:val="22"/>
                <w:szCs w:val="22"/>
              </w:rPr>
              <w:t>RA5</w:t>
            </w:r>
          </w:p>
        </w:tc>
        <w:tc>
          <w:tcPr>
            <w:tcW w:w="1571" w:type="dxa"/>
            <w:tcBorders>
              <w:top w:val="nil"/>
              <w:left w:val="nil"/>
              <w:bottom w:val="single" w:sz="4" w:space="0" w:color="000000"/>
              <w:right w:val="single" w:sz="4" w:space="0" w:color="000000"/>
            </w:tcBorders>
            <w:shd w:val="clear" w:color="FBD4B4" w:fill="C5D9F1"/>
            <w:vAlign w:val="center"/>
          </w:tcPr>
          <w:p w14:paraId="0329E537" w14:textId="77777777" w:rsidR="00B45305" w:rsidRDefault="00B45305" w:rsidP="00B45305">
            <w:pPr>
              <w:jc w:val="center"/>
            </w:pPr>
            <w:r>
              <w:rPr>
                <w:sz w:val="22"/>
                <w:szCs w:val="22"/>
              </w:rPr>
              <w:t>b</w:t>
            </w:r>
          </w:p>
        </w:tc>
        <w:tc>
          <w:tcPr>
            <w:tcW w:w="1842" w:type="dxa"/>
            <w:tcBorders>
              <w:top w:val="nil"/>
              <w:left w:val="nil"/>
              <w:bottom w:val="single" w:sz="4" w:space="0" w:color="000000"/>
              <w:right w:val="single" w:sz="4" w:space="0" w:color="000000"/>
            </w:tcBorders>
            <w:shd w:val="clear" w:color="FBD4B4" w:fill="C5D9F1"/>
            <w:vAlign w:val="center"/>
          </w:tcPr>
          <w:p w14:paraId="0329E538" w14:textId="77777777" w:rsidR="00B45305" w:rsidRDefault="00B45305" w:rsidP="00B45305">
            <w:pPr>
              <w:jc w:val="center"/>
            </w:pPr>
            <w:r>
              <w:rPr>
                <w:sz w:val="22"/>
                <w:szCs w:val="22"/>
              </w:rPr>
              <w:t>PE-5</w:t>
            </w:r>
          </w:p>
        </w:tc>
        <w:tc>
          <w:tcPr>
            <w:tcW w:w="2410" w:type="dxa"/>
            <w:tcBorders>
              <w:top w:val="nil"/>
              <w:left w:val="nil"/>
              <w:bottom w:val="single" w:sz="4" w:space="0" w:color="000000"/>
              <w:right w:val="single" w:sz="4" w:space="0" w:color="000000"/>
            </w:tcBorders>
            <w:shd w:val="clear" w:color="FBD4B4" w:fill="C5D9F1"/>
          </w:tcPr>
          <w:p w14:paraId="0329E539" w14:textId="3DB5CE41" w:rsidR="00B45305" w:rsidRDefault="00B45305" w:rsidP="00B45305">
            <w:pPr>
              <w:jc w:val="center"/>
            </w:pPr>
            <w:r w:rsidRPr="000C21AA">
              <w:t>12,5</w:t>
            </w:r>
          </w:p>
        </w:tc>
      </w:tr>
      <w:tr w:rsidR="00B45305" w14:paraId="0329E53F" w14:textId="77777777" w:rsidTr="00A565DB">
        <w:trPr>
          <w:trHeight w:val="255"/>
          <w:jc w:val="center"/>
        </w:trPr>
        <w:tc>
          <w:tcPr>
            <w:tcW w:w="0" w:type="auto"/>
            <w:tcBorders>
              <w:top w:val="nil"/>
              <w:left w:val="single" w:sz="4" w:space="0" w:color="000000"/>
              <w:bottom w:val="single" w:sz="4" w:space="0" w:color="000000"/>
              <w:right w:val="single" w:sz="4" w:space="0" w:color="000000"/>
            </w:tcBorders>
            <w:shd w:val="clear" w:color="FBD4B4" w:fill="C5D9F1"/>
            <w:vAlign w:val="center"/>
          </w:tcPr>
          <w:p w14:paraId="0329E53B" w14:textId="77777777" w:rsidR="00B45305" w:rsidRDefault="00B45305" w:rsidP="00B45305">
            <w:pPr>
              <w:jc w:val="center"/>
            </w:pPr>
            <w:r>
              <w:rPr>
                <w:sz w:val="22"/>
                <w:szCs w:val="22"/>
              </w:rPr>
              <w:t>RA5</w:t>
            </w:r>
          </w:p>
        </w:tc>
        <w:tc>
          <w:tcPr>
            <w:tcW w:w="1571" w:type="dxa"/>
            <w:tcBorders>
              <w:top w:val="nil"/>
              <w:left w:val="nil"/>
              <w:bottom w:val="single" w:sz="4" w:space="0" w:color="000000"/>
              <w:right w:val="single" w:sz="4" w:space="0" w:color="000000"/>
            </w:tcBorders>
            <w:shd w:val="clear" w:color="FBD4B4" w:fill="C5D9F1"/>
            <w:vAlign w:val="center"/>
          </w:tcPr>
          <w:p w14:paraId="0329E53C" w14:textId="77777777" w:rsidR="00B45305" w:rsidRDefault="00B45305" w:rsidP="00B45305">
            <w:pPr>
              <w:jc w:val="center"/>
            </w:pPr>
            <w:r>
              <w:rPr>
                <w:sz w:val="22"/>
                <w:szCs w:val="22"/>
              </w:rPr>
              <w:t>c</w:t>
            </w:r>
          </w:p>
        </w:tc>
        <w:tc>
          <w:tcPr>
            <w:tcW w:w="1842" w:type="dxa"/>
            <w:tcBorders>
              <w:top w:val="nil"/>
              <w:left w:val="nil"/>
              <w:bottom w:val="single" w:sz="4" w:space="0" w:color="000000"/>
              <w:right w:val="single" w:sz="4" w:space="0" w:color="000000"/>
            </w:tcBorders>
            <w:shd w:val="clear" w:color="FBD4B4" w:fill="C5D9F1"/>
            <w:vAlign w:val="center"/>
          </w:tcPr>
          <w:p w14:paraId="0329E53D" w14:textId="77777777" w:rsidR="00B45305" w:rsidRDefault="00B45305" w:rsidP="00B45305">
            <w:pPr>
              <w:jc w:val="center"/>
            </w:pPr>
            <w:r>
              <w:rPr>
                <w:sz w:val="22"/>
                <w:szCs w:val="22"/>
              </w:rPr>
              <w:t>PE-5</w:t>
            </w:r>
          </w:p>
        </w:tc>
        <w:tc>
          <w:tcPr>
            <w:tcW w:w="2410" w:type="dxa"/>
            <w:tcBorders>
              <w:top w:val="nil"/>
              <w:left w:val="nil"/>
              <w:bottom w:val="single" w:sz="4" w:space="0" w:color="000000"/>
              <w:right w:val="single" w:sz="4" w:space="0" w:color="000000"/>
            </w:tcBorders>
            <w:shd w:val="clear" w:color="FBD4B4" w:fill="C5D9F1"/>
          </w:tcPr>
          <w:p w14:paraId="0329E53E" w14:textId="02B65807" w:rsidR="00B45305" w:rsidRDefault="00B45305" w:rsidP="00B45305">
            <w:pPr>
              <w:jc w:val="center"/>
            </w:pPr>
            <w:r w:rsidRPr="000C21AA">
              <w:t>12,5</w:t>
            </w:r>
          </w:p>
        </w:tc>
      </w:tr>
      <w:tr w:rsidR="00B45305" w14:paraId="0329E544" w14:textId="77777777" w:rsidTr="00A565DB">
        <w:trPr>
          <w:trHeight w:val="255"/>
          <w:jc w:val="center"/>
        </w:trPr>
        <w:tc>
          <w:tcPr>
            <w:tcW w:w="0" w:type="auto"/>
            <w:tcBorders>
              <w:top w:val="nil"/>
              <w:left w:val="single" w:sz="4" w:space="0" w:color="000000"/>
              <w:bottom w:val="single" w:sz="4" w:space="0" w:color="000000"/>
              <w:right w:val="single" w:sz="4" w:space="0" w:color="000000"/>
            </w:tcBorders>
            <w:shd w:val="clear" w:color="FBD4B4" w:fill="C5D9F1"/>
            <w:vAlign w:val="center"/>
          </w:tcPr>
          <w:p w14:paraId="0329E540" w14:textId="77777777" w:rsidR="00B45305" w:rsidRDefault="00B45305" w:rsidP="00B45305">
            <w:pPr>
              <w:jc w:val="center"/>
            </w:pPr>
            <w:r>
              <w:rPr>
                <w:sz w:val="22"/>
                <w:szCs w:val="22"/>
              </w:rPr>
              <w:t>RA5</w:t>
            </w:r>
          </w:p>
        </w:tc>
        <w:tc>
          <w:tcPr>
            <w:tcW w:w="1571" w:type="dxa"/>
            <w:tcBorders>
              <w:top w:val="nil"/>
              <w:left w:val="nil"/>
              <w:bottom w:val="single" w:sz="4" w:space="0" w:color="000000"/>
              <w:right w:val="single" w:sz="4" w:space="0" w:color="000000"/>
            </w:tcBorders>
            <w:shd w:val="clear" w:color="FBD4B4" w:fill="C5D9F1"/>
            <w:vAlign w:val="center"/>
          </w:tcPr>
          <w:p w14:paraId="0329E541" w14:textId="77777777" w:rsidR="00B45305" w:rsidRDefault="00B45305" w:rsidP="00B45305">
            <w:pPr>
              <w:jc w:val="center"/>
            </w:pPr>
            <w:r>
              <w:rPr>
                <w:sz w:val="22"/>
                <w:szCs w:val="22"/>
              </w:rPr>
              <w:t>d</w:t>
            </w:r>
          </w:p>
        </w:tc>
        <w:tc>
          <w:tcPr>
            <w:tcW w:w="1842" w:type="dxa"/>
            <w:tcBorders>
              <w:top w:val="nil"/>
              <w:left w:val="nil"/>
              <w:bottom w:val="single" w:sz="4" w:space="0" w:color="000000"/>
              <w:right w:val="single" w:sz="4" w:space="0" w:color="000000"/>
            </w:tcBorders>
            <w:shd w:val="clear" w:color="FBD4B4" w:fill="C5D9F1"/>
            <w:vAlign w:val="center"/>
          </w:tcPr>
          <w:p w14:paraId="0329E542" w14:textId="77777777" w:rsidR="00B45305" w:rsidRDefault="00B45305" w:rsidP="00B45305">
            <w:pPr>
              <w:jc w:val="center"/>
            </w:pPr>
            <w:r>
              <w:rPr>
                <w:sz w:val="22"/>
                <w:szCs w:val="22"/>
              </w:rPr>
              <w:t>PE-5</w:t>
            </w:r>
          </w:p>
        </w:tc>
        <w:tc>
          <w:tcPr>
            <w:tcW w:w="2410" w:type="dxa"/>
            <w:tcBorders>
              <w:top w:val="nil"/>
              <w:left w:val="nil"/>
              <w:bottom w:val="single" w:sz="4" w:space="0" w:color="000000"/>
              <w:right w:val="single" w:sz="4" w:space="0" w:color="000000"/>
            </w:tcBorders>
            <w:shd w:val="clear" w:color="FBD4B4" w:fill="C5D9F1"/>
          </w:tcPr>
          <w:p w14:paraId="0329E543" w14:textId="285BB1CD" w:rsidR="00B45305" w:rsidRDefault="00B45305" w:rsidP="00B45305">
            <w:pPr>
              <w:jc w:val="center"/>
            </w:pPr>
            <w:r w:rsidRPr="000C21AA">
              <w:t>12,5</w:t>
            </w:r>
          </w:p>
        </w:tc>
      </w:tr>
      <w:tr w:rsidR="00B45305" w14:paraId="0329E549" w14:textId="77777777" w:rsidTr="00A565DB">
        <w:trPr>
          <w:trHeight w:val="255"/>
          <w:jc w:val="center"/>
        </w:trPr>
        <w:tc>
          <w:tcPr>
            <w:tcW w:w="0" w:type="auto"/>
            <w:tcBorders>
              <w:top w:val="nil"/>
              <w:left w:val="single" w:sz="4" w:space="0" w:color="000000"/>
              <w:bottom w:val="single" w:sz="4" w:space="0" w:color="000000"/>
              <w:right w:val="single" w:sz="4" w:space="0" w:color="000000"/>
            </w:tcBorders>
            <w:shd w:val="clear" w:color="FBD4B4" w:fill="C5D9F1"/>
            <w:vAlign w:val="center"/>
          </w:tcPr>
          <w:p w14:paraId="0329E545" w14:textId="77777777" w:rsidR="00B45305" w:rsidRDefault="00B45305" w:rsidP="00B45305">
            <w:pPr>
              <w:jc w:val="center"/>
            </w:pPr>
            <w:r>
              <w:rPr>
                <w:sz w:val="22"/>
                <w:szCs w:val="22"/>
              </w:rPr>
              <w:t>RA5</w:t>
            </w:r>
          </w:p>
        </w:tc>
        <w:tc>
          <w:tcPr>
            <w:tcW w:w="1571" w:type="dxa"/>
            <w:tcBorders>
              <w:top w:val="nil"/>
              <w:left w:val="nil"/>
              <w:bottom w:val="single" w:sz="4" w:space="0" w:color="000000"/>
              <w:right w:val="single" w:sz="4" w:space="0" w:color="000000"/>
            </w:tcBorders>
            <w:shd w:val="clear" w:color="FBD4B4" w:fill="C5D9F1"/>
            <w:vAlign w:val="center"/>
          </w:tcPr>
          <w:p w14:paraId="0329E546" w14:textId="77777777" w:rsidR="00B45305" w:rsidRDefault="00B45305" w:rsidP="00B45305">
            <w:pPr>
              <w:jc w:val="center"/>
            </w:pPr>
            <w:r>
              <w:rPr>
                <w:sz w:val="22"/>
                <w:szCs w:val="22"/>
              </w:rPr>
              <w:t>e</w:t>
            </w:r>
          </w:p>
        </w:tc>
        <w:tc>
          <w:tcPr>
            <w:tcW w:w="1842" w:type="dxa"/>
            <w:tcBorders>
              <w:top w:val="nil"/>
              <w:left w:val="nil"/>
              <w:bottom w:val="single" w:sz="4" w:space="0" w:color="000000"/>
              <w:right w:val="single" w:sz="4" w:space="0" w:color="000000"/>
            </w:tcBorders>
            <w:shd w:val="clear" w:color="FBD4B4" w:fill="C5D9F1"/>
            <w:vAlign w:val="center"/>
          </w:tcPr>
          <w:p w14:paraId="0329E547" w14:textId="77777777" w:rsidR="00B45305" w:rsidRDefault="00B45305" w:rsidP="00B45305">
            <w:pPr>
              <w:jc w:val="center"/>
            </w:pPr>
            <w:r>
              <w:rPr>
                <w:sz w:val="22"/>
                <w:szCs w:val="22"/>
              </w:rPr>
              <w:t>PP-5</w:t>
            </w:r>
          </w:p>
        </w:tc>
        <w:tc>
          <w:tcPr>
            <w:tcW w:w="2410" w:type="dxa"/>
            <w:tcBorders>
              <w:top w:val="nil"/>
              <w:left w:val="nil"/>
              <w:bottom w:val="single" w:sz="4" w:space="0" w:color="000000"/>
              <w:right w:val="single" w:sz="4" w:space="0" w:color="000000"/>
            </w:tcBorders>
            <w:shd w:val="clear" w:color="FBD4B4" w:fill="C5D9F1"/>
          </w:tcPr>
          <w:p w14:paraId="0329E548" w14:textId="60C0D439" w:rsidR="00B45305" w:rsidRDefault="00B45305" w:rsidP="00B45305">
            <w:pPr>
              <w:jc w:val="center"/>
            </w:pPr>
            <w:r w:rsidRPr="000C21AA">
              <w:t>12,5</w:t>
            </w:r>
          </w:p>
        </w:tc>
      </w:tr>
      <w:tr w:rsidR="00B45305" w14:paraId="0329E54E" w14:textId="77777777" w:rsidTr="00A565DB">
        <w:trPr>
          <w:trHeight w:val="255"/>
          <w:jc w:val="center"/>
        </w:trPr>
        <w:tc>
          <w:tcPr>
            <w:tcW w:w="0" w:type="auto"/>
            <w:tcBorders>
              <w:top w:val="nil"/>
              <w:left w:val="single" w:sz="4" w:space="0" w:color="000000"/>
              <w:bottom w:val="single" w:sz="4" w:space="0" w:color="000000"/>
              <w:right w:val="single" w:sz="4" w:space="0" w:color="000000"/>
            </w:tcBorders>
            <w:shd w:val="clear" w:color="FBD4B4" w:fill="C5D9F1"/>
            <w:vAlign w:val="center"/>
          </w:tcPr>
          <w:p w14:paraId="0329E54A" w14:textId="77777777" w:rsidR="00B45305" w:rsidRDefault="00B45305" w:rsidP="00B45305">
            <w:pPr>
              <w:jc w:val="center"/>
            </w:pPr>
            <w:r>
              <w:rPr>
                <w:sz w:val="22"/>
                <w:szCs w:val="22"/>
              </w:rPr>
              <w:t>RA5</w:t>
            </w:r>
          </w:p>
        </w:tc>
        <w:tc>
          <w:tcPr>
            <w:tcW w:w="1571" w:type="dxa"/>
            <w:tcBorders>
              <w:top w:val="nil"/>
              <w:left w:val="nil"/>
              <w:bottom w:val="single" w:sz="4" w:space="0" w:color="000000"/>
              <w:right w:val="single" w:sz="4" w:space="0" w:color="000000"/>
            </w:tcBorders>
            <w:shd w:val="clear" w:color="FBD4B4" w:fill="C5D9F1"/>
            <w:vAlign w:val="center"/>
          </w:tcPr>
          <w:p w14:paraId="0329E54B" w14:textId="77777777" w:rsidR="00B45305" w:rsidRDefault="00B45305" w:rsidP="00B45305">
            <w:pPr>
              <w:jc w:val="center"/>
            </w:pPr>
            <w:r>
              <w:rPr>
                <w:sz w:val="22"/>
                <w:szCs w:val="22"/>
              </w:rPr>
              <w:t>f</w:t>
            </w:r>
          </w:p>
        </w:tc>
        <w:tc>
          <w:tcPr>
            <w:tcW w:w="1842" w:type="dxa"/>
            <w:tcBorders>
              <w:top w:val="nil"/>
              <w:left w:val="nil"/>
              <w:bottom w:val="single" w:sz="4" w:space="0" w:color="000000"/>
              <w:right w:val="single" w:sz="4" w:space="0" w:color="000000"/>
            </w:tcBorders>
            <w:shd w:val="clear" w:color="FBD4B4" w:fill="C5D9F1"/>
            <w:vAlign w:val="center"/>
          </w:tcPr>
          <w:p w14:paraId="0329E54C" w14:textId="77777777" w:rsidR="00B45305" w:rsidRDefault="00B45305" w:rsidP="00B45305">
            <w:pPr>
              <w:jc w:val="center"/>
            </w:pPr>
            <w:r>
              <w:rPr>
                <w:sz w:val="22"/>
                <w:szCs w:val="22"/>
              </w:rPr>
              <w:t>PP-5</w:t>
            </w:r>
          </w:p>
        </w:tc>
        <w:tc>
          <w:tcPr>
            <w:tcW w:w="2410" w:type="dxa"/>
            <w:tcBorders>
              <w:top w:val="nil"/>
              <w:left w:val="nil"/>
              <w:bottom w:val="single" w:sz="4" w:space="0" w:color="000000"/>
              <w:right w:val="single" w:sz="4" w:space="0" w:color="000000"/>
            </w:tcBorders>
            <w:shd w:val="clear" w:color="FBD4B4" w:fill="C5D9F1"/>
          </w:tcPr>
          <w:p w14:paraId="0329E54D" w14:textId="609A7BE0" w:rsidR="00B45305" w:rsidRDefault="00B45305" w:rsidP="00B45305">
            <w:pPr>
              <w:jc w:val="center"/>
            </w:pPr>
            <w:r w:rsidRPr="000C21AA">
              <w:t>12,5</w:t>
            </w:r>
          </w:p>
        </w:tc>
      </w:tr>
      <w:tr w:rsidR="00B45305" w14:paraId="0329E553" w14:textId="77777777" w:rsidTr="00A565DB">
        <w:trPr>
          <w:trHeight w:val="255"/>
          <w:jc w:val="center"/>
        </w:trPr>
        <w:tc>
          <w:tcPr>
            <w:tcW w:w="0" w:type="auto"/>
            <w:tcBorders>
              <w:top w:val="nil"/>
              <w:left w:val="single" w:sz="4" w:space="0" w:color="000000"/>
              <w:bottom w:val="single" w:sz="4" w:space="0" w:color="000000"/>
              <w:right w:val="single" w:sz="4" w:space="0" w:color="000000"/>
            </w:tcBorders>
            <w:shd w:val="clear" w:color="FBD4B4" w:fill="C5D9F1"/>
            <w:vAlign w:val="center"/>
          </w:tcPr>
          <w:p w14:paraId="0329E54F" w14:textId="77777777" w:rsidR="00B45305" w:rsidRDefault="00B45305" w:rsidP="00B45305">
            <w:pPr>
              <w:jc w:val="center"/>
            </w:pPr>
            <w:r>
              <w:rPr>
                <w:sz w:val="22"/>
                <w:szCs w:val="22"/>
              </w:rPr>
              <w:t>RA5</w:t>
            </w:r>
          </w:p>
        </w:tc>
        <w:tc>
          <w:tcPr>
            <w:tcW w:w="1571" w:type="dxa"/>
            <w:tcBorders>
              <w:top w:val="nil"/>
              <w:left w:val="nil"/>
              <w:bottom w:val="single" w:sz="4" w:space="0" w:color="000000"/>
              <w:right w:val="single" w:sz="4" w:space="0" w:color="000000"/>
            </w:tcBorders>
            <w:shd w:val="clear" w:color="FBD4B4" w:fill="C5D9F1"/>
            <w:vAlign w:val="center"/>
          </w:tcPr>
          <w:p w14:paraId="0329E550" w14:textId="77777777" w:rsidR="00B45305" w:rsidRDefault="00B45305" w:rsidP="00B45305">
            <w:pPr>
              <w:jc w:val="center"/>
            </w:pPr>
            <w:r>
              <w:rPr>
                <w:sz w:val="22"/>
                <w:szCs w:val="22"/>
              </w:rPr>
              <w:t>g</w:t>
            </w:r>
          </w:p>
        </w:tc>
        <w:tc>
          <w:tcPr>
            <w:tcW w:w="1842" w:type="dxa"/>
            <w:tcBorders>
              <w:top w:val="nil"/>
              <w:left w:val="nil"/>
              <w:bottom w:val="single" w:sz="4" w:space="0" w:color="000000"/>
              <w:right w:val="single" w:sz="4" w:space="0" w:color="000000"/>
            </w:tcBorders>
            <w:shd w:val="clear" w:color="FBD4B4" w:fill="C5D9F1"/>
            <w:vAlign w:val="center"/>
          </w:tcPr>
          <w:p w14:paraId="0329E551" w14:textId="77777777" w:rsidR="00B45305" w:rsidRDefault="00B45305" w:rsidP="00B45305">
            <w:pPr>
              <w:jc w:val="center"/>
            </w:pPr>
            <w:r>
              <w:rPr>
                <w:sz w:val="22"/>
                <w:szCs w:val="22"/>
              </w:rPr>
              <w:t>TC-5</w:t>
            </w:r>
          </w:p>
        </w:tc>
        <w:tc>
          <w:tcPr>
            <w:tcW w:w="2410" w:type="dxa"/>
            <w:tcBorders>
              <w:top w:val="nil"/>
              <w:left w:val="nil"/>
              <w:bottom w:val="single" w:sz="4" w:space="0" w:color="000000"/>
              <w:right w:val="single" w:sz="4" w:space="0" w:color="000000"/>
            </w:tcBorders>
            <w:shd w:val="clear" w:color="FBD4B4" w:fill="C5D9F1"/>
          </w:tcPr>
          <w:p w14:paraId="0329E552" w14:textId="218F332B" w:rsidR="00B45305" w:rsidRDefault="00B45305" w:rsidP="00B45305">
            <w:pPr>
              <w:jc w:val="center"/>
            </w:pPr>
            <w:r w:rsidRPr="000C21AA">
              <w:t>12,5</w:t>
            </w:r>
          </w:p>
        </w:tc>
      </w:tr>
      <w:tr w:rsidR="00B45305" w14:paraId="0329E558" w14:textId="77777777" w:rsidTr="00A565DB">
        <w:trPr>
          <w:trHeight w:val="255"/>
          <w:jc w:val="center"/>
        </w:trPr>
        <w:tc>
          <w:tcPr>
            <w:tcW w:w="0" w:type="auto"/>
            <w:tcBorders>
              <w:top w:val="nil"/>
              <w:left w:val="single" w:sz="4" w:space="0" w:color="000000"/>
              <w:bottom w:val="single" w:sz="4" w:space="0" w:color="000000"/>
              <w:right w:val="single" w:sz="4" w:space="0" w:color="000000"/>
            </w:tcBorders>
            <w:shd w:val="clear" w:color="FBD4B4" w:fill="C5D9F1"/>
            <w:vAlign w:val="center"/>
          </w:tcPr>
          <w:p w14:paraId="0329E554" w14:textId="77777777" w:rsidR="00B45305" w:rsidRDefault="00B45305" w:rsidP="00B45305">
            <w:pPr>
              <w:jc w:val="center"/>
            </w:pPr>
            <w:r>
              <w:rPr>
                <w:sz w:val="22"/>
                <w:szCs w:val="22"/>
              </w:rPr>
              <w:t>RA5</w:t>
            </w:r>
          </w:p>
        </w:tc>
        <w:tc>
          <w:tcPr>
            <w:tcW w:w="1571" w:type="dxa"/>
            <w:tcBorders>
              <w:top w:val="nil"/>
              <w:left w:val="nil"/>
              <w:bottom w:val="single" w:sz="4" w:space="0" w:color="000000"/>
              <w:right w:val="single" w:sz="4" w:space="0" w:color="000000"/>
            </w:tcBorders>
            <w:shd w:val="clear" w:color="FBD4B4" w:fill="C5D9F1"/>
            <w:vAlign w:val="center"/>
          </w:tcPr>
          <w:p w14:paraId="0329E555" w14:textId="77777777" w:rsidR="00B45305" w:rsidRDefault="00B45305" w:rsidP="00B45305">
            <w:pPr>
              <w:jc w:val="center"/>
            </w:pPr>
            <w:r>
              <w:rPr>
                <w:sz w:val="22"/>
                <w:szCs w:val="22"/>
              </w:rPr>
              <w:t>h</w:t>
            </w:r>
          </w:p>
        </w:tc>
        <w:tc>
          <w:tcPr>
            <w:tcW w:w="1842" w:type="dxa"/>
            <w:tcBorders>
              <w:top w:val="nil"/>
              <w:left w:val="nil"/>
              <w:bottom w:val="single" w:sz="4" w:space="0" w:color="000000"/>
              <w:right w:val="single" w:sz="4" w:space="0" w:color="000000"/>
            </w:tcBorders>
            <w:shd w:val="clear" w:color="FBD4B4" w:fill="C5D9F1"/>
            <w:vAlign w:val="center"/>
          </w:tcPr>
          <w:p w14:paraId="0329E556" w14:textId="77777777" w:rsidR="00B45305" w:rsidRDefault="00B45305" w:rsidP="00B45305">
            <w:pPr>
              <w:jc w:val="center"/>
            </w:pPr>
            <w:r>
              <w:rPr>
                <w:sz w:val="22"/>
                <w:szCs w:val="22"/>
              </w:rPr>
              <w:t>PE-5</w:t>
            </w:r>
          </w:p>
        </w:tc>
        <w:tc>
          <w:tcPr>
            <w:tcW w:w="2410" w:type="dxa"/>
            <w:tcBorders>
              <w:top w:val="nil"/>
              <w:left w:val="nil"/>
              <w:bottom w:val="single" w:sz="4" w:space="0" w:color="000000"/>
              <w:right w:val="single" w:sz="4" w:space="0" w:color="000000"/>
            </w:tcBorders>
            <w:shd w:val="clear" w:color="FBD4B4" w:fill="C5D9F1"/>
          </w:tcPr>
          <w:p w14:paraId="0329E557" w14:textId="0DAAB697" w:rsidR="00B45305" w:rsidRDefault="00B45305" w:rsidP="00B45305">
            <w:pPr>
              <w:jc w:val="center"/>
            </w:pPr>
            <w:r w:rsidRPr="000C21AA">
              <w:t>12,5</w:t>
            </w:r>
          </w:p>
        </w:tc>
      </w:tr>
      <w:tr w:rsidR="0095747A" w14:paraId="0329E55D" w14:textId="77777777" w:rsidTr="00D26331">
        <w:trPr>
          <w:trHeight w:val="405"/>
          <w:jc w:val="center"/>
        </w:trPr>
        <w:tc>
          <w:tcPr>
            <w:tcW w:w="0" w:type="auto"/>
            <w:tcBorders>
              <w:top w:val="nil"/>
              <w:left w:val="single" w:sz="4" w:space="0" w:color="000000"/>
              <w:bottom w:val="single" w:sz="4" w:space="0" w:color="000000"/>
              <w:right w:val="single" w:sz="4" w:space="0" w:color="000000"/>
            </w:tcBorders>
            <w:vAlign w:val="center"/>
          </w:tcPr>
          <w:p w14:paraId="0329E559" w14:textId="77777777" w:rsidR="0095747A" w:rsidRDefault="0095747A" w:rsidP="009849D8">
            <w:pPr>
              <w:jc w:val="center"/>
            </w:pPr>
            <w:r>
              <w:rPr>
                <w:sz w:val="22"/>
                <w:szCs w:val="22"/>
              </w:rPr>
              <w:t> </w:t>
            </w:r>
          </w:p>
        </w:tc>
        <w:tc>
          <w:tcPr>
            <w:tcW w:w="1571" w:type="dxa"/>
            <w:tcBorders>
              <w:top w:val="nil"/>
              <w:left w:val="nil"/>
              <w:bottom w:val="single" w:sz="4" w:space="0" w:color="000000"/>
              <w:right w:val="single" w:sz="4" w:space="0" w:color="000000"/>
            </w:tcBorders>
            <w:vAlign w:val="center"/>
          </w:tcPr>
          <w:p w14:paraId="0329E55A" w14:textId="77777777" w:rsidR="0095747A" w:rsidRDefault="0095747A" w:rsidP="009849D8">
            <w:r>
              <w:rPr>
                <w:sz w:val="22"/>
                <w:szCs w:val="22"/>
              </w:rPr>
              <w:t> </w:t>
            </w:r>
          </w:p>
        </w:tc>
        <w:tc>
          <w:tcPr>
            <w:tcW w:w="1842" w:type="dxa"/>
            <w:tcBorders>
              <w:top w:val="nil"/>
              <w:left w:val="nil"/>
              <w:bottom w:val="single" w:sz="4" w:space="0" w:color="000000"/>
              <w:right w:val="single" w:sz="4" w:space="0" w:color="000000"/>
            </w:tcBorders>
            <w:vAlign w:val="center"/>
          </w:tcPr>
          <w:p w14:paraId="0329E55B" w14:textId="77777777" w:rsidR="0095747A" w:rsidRDefault="0095747A" w:rsidP="009849D8">
            <w:pPr>
              <w:jc w:val="center"/>
            </w:pPr>
            <w:r>
              <w:rPr>
                <w:sz w:val="22"/>
                <w:szCs w:val="22"/>
              </w:rPr>
              <w:t> </w:t>
            </w:r>
          </w:p>
        </w:tc>
        <w:tc>
          <w:tcPr>
            <w:tcW w:w="2410" w:type="dxa"/>
            <w:tcBorders>
              <w:top w:val="nil"/>
              <w:left w:val="nil"/>
              <w:bottom w:val="single" w:sz="4" w:space="0" w:color="000000"/>
              <w:right w:val="single" w:sz="4" w:space="0" w:color="000000"/>
            </w:tcBorders>
            <w:vAlign w:val="center"/>
          </w:tcPr>
          <w:p w14:paraId="0329E55C" w14:textId="77777777" w:rsidR="0095747A" w:rsidRDefault="0095747A" w:rsidP="009849D8">
            <w:pPr>
              <w:jc w:val="center"/>
            </w:pPr>
          </w:p>
        </w:tc>
      </w:tr>
      <w:tr w:rsidR="0095747A" w14:paraId="0329E562"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D6E3BC" w:fill="E6B8B7"/>
            <w:vAlign w:val="center"/>
          </w:tcPr>
          <w:p w14:paraId="0329E55E" w14:textId="77777777" w:rsidR="0095747A" w:rsidRDefault="0095747A" w:rsidP="009849D8">
            <w:pPr>
              <w:jc w:val="center"/>
            </w:pPr>
            <w:r>
              <w:rPr>
                <w:sz w:val="22"/>
                <w:szCs w:val="22"/>
              </w:rPr>
              <w:t>RA6</w:t>
            </w:r>
          </w:p>
        </w:tc>
        <w:tc>
          <w:tcPr>
            <w:tcW w:w="1571" w:type="dxa"/>
            <w:tcBorders>
              <w:top w:val="nil"/>
              <w:left w:val="nil"/>
              <w:bottom w:val="single" w:sz="4" w:space="0" w:color="000000"/>
              <w:right w:val="single" w:sz="4" w:space="0" w:color="000000"/>
            </w:tcBorders>
            <w:shd w:val="clear" w:color="D6E3BC" w:fill="E6B8B7"/>
            <w:vAlign w:val="center"/>
          </w:tcPr>
          <w:p w14:paraId="0329E55F" w14:textId="77777777" w:rsidR="0095747A" w:rsidRDefault="0095747A" w:rsidP="009849D8">
            <w:pPr>
              <w:jc w:val="center"/>
            </w:pPr>
            <w:r>
              <w:rPr>
                <w:sz w:val="22"/>
                <w:szCs w:val="22"/>
              </w:rPr>
              <w:t>a</w:t>
            </w:r>
          </w:p>
        </w:tc>
        <w:tc>
          <w:tcPr>
            <w:tcW w:w="1842" w:type="dxa"/>
            <w:tcBorders>
              <w:top w:val="nil"/>
              <w:left w:val="nil"/>
              <w:bottom w:val="single" w:sz="4" w:space="0" w:color="000000"/>
              <w:right w:val="single" w:sz="4" w:space="0" w:color="000000"/>
            </w:tcBorders>
            <w:shd w:val="clear" w:color="D6E3BC" w:fill="E6B8B7"/>
            <w:vAlign w:val="center"/>
          </w:tcPr>
          <w:p w14:paraId="0329E560" w14:textId="77777777" w:rsidR="0095747A" w:rsidRDefault="0095747A" w:rsidP="009849D8">
            <w:pPr>
              <w:jc w:val="center"/>
            </w:pPr>
            <w:r>
              <w:rPr>
                <w:sz w:val="22"/>
                <w:szCs w:val="22"/>
              </w:rPr>
              <w:t>PE-6</w:t>
            </w:r>
          </w:p>
        </w:tc>
        <w:tc>
          <w:tcPr>
            <w:tcW w:w="2410" w:type="dxa"/>
            <w:tcBorders>
              <w:top w:val="nil"/>
              <w:left w:val="nil"/>
              <w:bottom w:val="single" w:sz="4" w:space="0" w:color="000000"/>
              <w:right w:val="single" w:sz="4" w:space="0" w:color="000000"/>
            </w:tcBorders>
            <w:shd w:val="clear" w:color="D6E3BC" w:fill="E6B8B7"/>
            <w:vAlign w:val="center"/>
          </w:tcPr>
          <w:p w14:paraId="0329E561" w14:textId="77777777" w:rsidR="0095747A" w:rsidRDefault="0095747A" w:rsidP="009849D8">
            <w:pPr>
              <w:jc w:val="center"/>
            </w:pPr>
            <w:r>
              <w:rPr>
                <w:sz w:val="22"/>
                <w:szCs w:val="22"/>
              </w:rPr>
              <w:t>10%</w:t>
            </w:r>
          </w:p>
        </w:tc>
      </w:tr>
      <w:tr w:rsidR="0095747A" w14:paraId="0329E567"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D6E3BC" w:fill="E6B8B7"/>
            <w:vAlign w:val="center"/>
          </w:tcPr>
          <w:p w14:paraId="0329E563" w14:textId="77777777" w:rsidR="0095747A" w:rsidRDefault="0095747A" w:rsidP="00C1346E">
            <w:pPr>
              <w:jc w:val="center"/>
            </w:pPr>
            <w:r>
              <w:rPr>
                <w:sz w:val="22"/>
                <w:szCs w:val="22"/>
              </w:rPr>
              <w:t>RA6</w:t>
            </w:r>
          </w:p>
        </w:tc>
        <w:tc>
          <w:tcPr>
            <w:tcW w:w="1571" w:type="dxa"/>
            <w:tcBorders>
              <w:top w:val="nil"/>
              <w:left w:val="nil"/>
              <w:bottom w:val="single" w:sz="4" w:space="0" w:color="000000"/>
              <w:right w:val="single" w:sz="4" w:space="0" w:color="000000"/>
            </w:tcBorders>
            <w:shd w:val="clear" w:color="D6E3BC" w:fill="E6B8B7"/>
            <w:vAlign w:val="center"/>
          </w:tcPr>
          <w:p w14:paraId="0329E564" w14:textId="77777777" w:rsidR="0095747A" w:rsidRDefault="0095747A" w:rsidP="00C1346E">
            <w:pPr>
              <w:jc w:val="center"/>
            </w:pPr>
            <w:r>
              <w:rPr>
                <w:sz w:val="22"/>
                <w:szCs w:val="22"/>
              </w:rPr>
              <w:t>b</w:t>
            </w:r>
          </w:p>
        </w:tc>
        <w:tc>
          <w:tcPr>
            <w:tcW w:w="1842" w:type="dxa"/>
            <w:tcBorders>
              <w:top w:val="nil"/>
              <w:left w:val="nil"/>
              <w:bottom w:val="single" w:sz="4" w:space="0" w:color="000000"/>
              <w:right w:val="single" w:sz="4" w:space="0" w:color="000000"/>
            </w:tcBorders>
            <w:shd w:val="clear" w:color="D6E3BC" w:fill="E6B8B7"/>
            <w:vAlign w:val="center"/>
          </w:tcPr>
          <w:p w14:paraId="0329E565" w14:textId="77777777" w:rsidR="0095747A" w:rsidRDefault="0095747A" w:rsidP="00C1346E">
            <w:pPr>
              <w:jc w:val="center"/>
            </w:pPr>
            <w:r>
              <w:rPr>
                <w:sz w:val="22"/>
                <w:szCs w:val="22"/>
              </w:rPr>
              <w:t>TC-6</w:t>
            </w:r>
          </w:p>
        </w:tc>
        <w:tc>
          <w:tcPr>
            <w:tcW w:w="2410" w:type="dxa"/>
            <w:tcBorders>
              <w:top w:val="nil"/>
              <w:left w:val="nil"/>
              <w:bottom w:val="single" w:sz="4" w:space="0" w:color="000000"/>
              <w:right w:val="single" w:sz="4" w:space="0" w:color="000000"/>
            </w:tcBorders>
            <w:shd w:val="clear" w:color="D6E3BC" w:fill="E6B8B7"/>
            <w:vAlign w:val="center"/>
          </w:tcPr>
          <w:p w14:paraId="0329E566" w14:textId="77777777" w:rsidR="0095747A" w:rsidRDefault="0095747A" w:rsidP="00C1346E">
            <w:pPr>
              <w:jc w:val="center"/>
            </w:pPr>
            <w:r>
              <w:rPr>
                <w:sz w:val="22"/>
                <w:szCs w:val="22"/>
              </w:rPr>
              <w:t>10%</w:t>
            </w:r>
          </w:p>
        </w:tc>
      </w:tr>
      <w:tr w:rsidR="0095747A" w14:paraId="0329E56C"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D6E3BC" w:fill="E6B8B7"/>
            <w:vAlign w:val="center"/>
          </w:tcPr>
          <w:p w14:paraId="0329E568" w14:textId="77777777" w:rsidR="0095747A" w:rsidRDefault="0095747A" w:rsidP="00C1346E">
            <w:pPr>
              <w:jc w:val="center"/>
            </w:pPr>
            <w:r>
              <w:rPr>
                <w:sz w:val="22"/>
                <w:szCs w:val="22"/>
              </w:rPr>
              <w:t>RA6</w:t>
            </w:r>
          </w:p>
        </w:tc>
        <w:tc>
          <w:tcPr>
            <w:tcW w:w="1571" w:type="dxa"/>
            <w:tcBorders>
              <w:top w:val="nil"/>
              <w:left w:val="nil"/>
              <w:bottom w:val="single" w:sz="4" w:space="0" w:color="000000"/>
              <w:right w:val="single" w:sz="4" w:space="0" w:color="000000"/>
            </w:tcBorders>
            <w:shd w:val="clear" w:color="D6E3BC" w:fill="E6B8B7"/>
            <w:vAlign w:val="center"/>
          </w:tcPr>
          <w:p w14:paraId="0329E569" w14:textId="77777777" w:rsidR="0095747A" w:rsidRDefault="0095747A" w:rsidP="00C1346E">
            <w:pPr>
              <w:jc w:val="center"/>
            </w:pPr>
            <w:r>
              <w:rPr>
                <w:sz w:val="22"/>
                <w:szCs w:val="22"/>
              </w:rPr>
              <w:t>c</w:t>
            </w:r>
          </w:p>
        </w:tc>
        <w:tc>
          <w:tcPr>
            <w:tcW w:w="1842" w:type="dxa"/>
            <w:tcBorders>
              <w:top w:val="nil"/>
              <w:left w:val="nil"/>
              <w:bottom w:val="single" w:sz="4" w:space="0" w:color="000000"/>
              <w:right w:val="single" w:sz="4" w:space="0" w:color="000000"/>
            </w:tcBorders>
            <w:shd w:val="clear" w:color="D6E3BC" w:fill="E6B8B7"/>
            <w:vAlign w:val="center"/>
          </w:tcPr>
          <w:p w14:paraId="0329E56A" w14:textId="77777777" w:rsidR="0095747A" w:rsidRDefault="0095747A" w:rsidP="00C1346E">
            <w:pPr>
              <w:jc w:val="center"/>
            </w:pPr>
            <w:r>
              <w:rPr>
                <w:sz w:val="22"/>
                <w:szCs w:val="22"/>
              </w:rPr>
              <w:t>TC-6</w:t>
            </w:r>
          </w:p>
        </w:tc>
        <w:tc>
          <w:tcPr>
            <w:tcW w:w="2410" w:type="dxa"/>
            <w:tcBorders>
              <w:top w:val="nil"/>
              <w:left w:val="nil"/>
              <w:bottom w:val="single" w:sz="4" w:space="0" w:color="000000"/>
              <w:right w:val="single" w:sz="4" w:space="0" w:color="000000"/>
            </w:tcBorders>
            <w:shd w:val="clear" w:color="D6E3BC" w:fill="E6B8B7"/>
            <w:vAlign w:val="center"/>
          </w:tcPr>
          <w:p w14:paraId="0329E56B" w14:textId="77777777" w:rsidR="0095747A" w:rsidRDefault="0095747A" w:rsidP="00C1346E">
            <w:pPr>
              <w:jc w:val="center"/>
            </w:pPr>
            <w:r>
              <w:rPr>
                <w:sz w:val="22"/>
                <w:szCs w:val="22"/>
              </w:rPr>
              <w:t>10%</w:t>
            </w:r>
          </w:p>
        </w:tc>
      </w:tr>
      <w:tr w:rsidR="0095747A" w14:paraId="0329E571"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D6E3BC" w:fill="E6B8B7"/>
            <w:vAlign w:val="center"/>
          </w:tcPr>
          <w:p w14:paraId="0329E56D" w14:textId="77777777" w:rsidR="0095747A" w:rsidRDefault="0095747A" w:rsidP="00C1346E">
            <w:pPr>
              <w:jc w:val="center"/>
            </w:pPr>
            <w:r>
              <w:rPr>
                <w:sz w:val="22"/>
                <w:szCs w:val="22"/>
              </w:rPr>
              <w:t>RA6</w:t>
            </w:r>
          </w:p>
        </w:tc>
        <w:tc>
          <w:tcPr>
            <w:tcW w:w="1571" w:type="dxa"/>
            <w:tcBorders>
              <w:top w:val="nil"/>
              <w:left w:val="nil"/>
              <w:bottom w:val="single" w:sz="4" w:space="0" w:color="000000"/>
              <w:right w:val="single" w:sz="4" w:space="0" w:color="000000"/>
            </w:tcBorders>
            <w:shd w:val="clear" w:color="D6E3BC" w:fill="E6B8B7"/>
            <w:vAlign w:val="center"/>
          </w:tcPr>
          <w:p w14:paraId="0329E56E" w14:textId="77777777" w:rsidR="0095747A" w:rsidRDefault="0095747A" w:rsidP="00C1346E">
            <w:pPr>
              <w:jc w:val="center"/>
            </w:pPr>
            <w:r>
              <w:rPr>
                <w:sz w:val="22"/>
                <w:szCs w:val="22"/>
              </w:rPr>
              <w:t>d</w:t>
            </w:r>
          </w:p>
        </w:tc>
        <w:tc>
          <w:tcPr>
            <w:tcW w:w="1842" w:type="dxa"/>
            <w:tcBorders>
              <w:top w:val="nil"/>
              <w:left w:val="nil"/>
              <w:bottom w:val="single" w:sz="4" w:space="0" w:color="000000"/>
              <w:right w:val="single" w:sz="4" w:space="0" w:color="000000"/>
            </w:tcBorders>
            <w:shd w:val="clear" w:color="D6E3BC" w:fill="E6B8B7"/>
            <w:vAlign w:val="center"/>
          </w:tcPr>
          <w:p w14:paraId="0329E56F" w14:textId="77777777" w:rsidR="0095747A" w:rsidRDefault="0095747A" w:rsidP="00C1346E">
            <w:pPr>
              <w:jc w:val="center"/>
            </w:pPr>
            <w:r>
              <w:rPr>
                <w:sz w:val="22"/>
                <w:szCs w:val="22"/>
              </w:rPr>
              <w:t>TC-6</w:t>
            </w:r>
          </w:p>
        </w:tc>
        <w:tc>
          <w:tcPr>
            <w:tcW w:w="2410" w:type="dxa"/>
            <w:tcBorders>
              <w:top w:val="nil"/>
              <w:left w:val="nil"/>
              <w:bottom w:val="single" w:sz="4" w:space="0" w:color="000000"/>
              <w:right w:val="single" w:sz="4" w:space="0" w:color="000000"/>
            </w:tcBorders>
            <w:shd w:val="clear" w:color="D6E3BC" w:fill="E6B8B7"/>
            <w:vAlign w:val="center"/>
          </w:tcPr>
          <w:p w14:paraId="0329E570" w14:textId="77777777" w:rsidR="0095747A" w:rsidRDefault="0095747A" w:rsidP="00C1346E">
            <w:pPr>
              <w:jc w:val="center"/>
            </w:pPr>
            <w:r>
              <w:rPr>
                <w:sz w:val="22"/>
                <w:szCs w:val="22"/>
              </w:rPr>
              <w:t>10%</w:t>
            </w:r>
          </w:p>
        </w:tc>
      </w:tr>
      <w:tr w:rsidR="0095747A" w14:paraId="0329E576"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D6E3BC" w:fill="E6B8B7"/>
            <w:vAlign w:val="center"/>
          </w:tcPr>
          <w:p w14:paraId="0329E572" w14:textId="77777777" w:rsidR="0095747A" w:rsidRDefault="0095747A" w:rsidP="00C1346E">
            <w:pPr>
              <w:jc w:val="center"/>
            </w:pPr>
            <w:r>
              <w:rPr>
                <w:sz w:val="22"/>
                <w:szCs w:val="22"/>
              </w:rPr>
              <w:t>RA6</w:t>
            </w:r>
          </w:p>
        </w:tc>
        <w:tc>
          <w:tcPr>
            <w:tcW w:w="1571" w:type="dxa"/>
            <w:tcBorders>
              <w:top w:val="nil"/>
              <w:left w:val="nil"/>
              <w:bottom w:val="single" w:sz="4" w:space="0" w:color="000000"/>
              <w:right w:val="single" w:sz="4" w:space="0" w:color="000000"/>
            </w:tcBorders>
            <w:shd w:val="clear" w:color="D6E3BC" w:fill="E6B8B7"/>
            <w:vAlign w:val="center"/>
          </w:tcPr>
          <w:p w14:paraId="0329E573" w14:textId="77777777" w:rsidR="0095747A" w:rsidRDefault="0095747A" w:rsidP="00C1346E">
            <w:pPr>
              <w:jc w:val="center"/>
            </w:pPr>
            <w:r>
              <w:rPr>
                <w:sz w:val="22"/>
                <w:szCs w:val="22"/>
              </w:rPr>
              <w:t>e</w:t>
            </w:r>
          </w:p>
        </w:tc>
        <w:tc>
          <w:tcPr>
            <w:tcW w:w="1842" w:type="dxa"/>
            <w:tcBorders>
              <w:top w:val="nil"/>
              <w:left w:val="nil"/>
              <w:bottom w:val="single" w:sz="4" w:space="0" w:color="000000"/>
              <w:right w:val="single" w:sz="4" w:space="0" w:color="000000"/>
            </w:tcBorders>
            <w:shd w:val="clear" w:color="D6E3BC" w:fill="E6B8B7"/>
            <w:vAlign w:val="center"/>
          </w:tcPr>
          <w:p w14:paraId="0329E574" w14:textId="77777777" w:rsidR="0095747A" w:rsidRDefault="0095747A" w:rsidP="00C1346E">
            <w:pPr>
              <w:jc w:val="center"/>
            </w:pPr>
            <w:r>
              <w:rPr>
                <w:sz w:val="22"/>
                <w:szCs w:val="22"/>
              </w:rPr>
              <w:t>PE-6</w:t>
            </w:r>
          </w:p>
        </w:tc>
        <w:tc>
          <w:tcPr>
            <w:tcW w:w="2410" w:type="dxa"/>
            <w:tcBorders>
              <w:top w:val="nil"/>
              <w:left w:val="nil"/>
              <w:bottom w:val="single" w:sz="4" w:space="0" w:color="000000"/>
              <w:right w:val="single" w:sz="4" w:space="0" w:color="000000"/>
            </w:tcBorders>
            <w:shd w:val="clear" w:color="D6E3BC" w:fill="E6B8B7"/>
            <w:vAlign w:val="center"/>
          </w:tcPr>
          <w:p w14:paraId="0329E575" w14:textId="77777777" w:rsidR="0095747A" w:rsidRDefault="0095747A" w:rsidP="00C1346E">
            <w:pPr>
              <w:jc w:val="center"/>
            </w:pPr>
            <w:r>
              <w:rPr>
                <w:sz w:val="22"/>
                <w:szCs w:val="22"/>
              </w:rPr>
              <w:t>10%</w:t>
            </w:r>
          </w:p>
        </w:tc>
      </w:tr>
      <w:tr w:rsidR="0095747A" w14:paraId="0329E57B"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D6E3BC" w:fill="E6B8B7"/>
            <w:vAlign w:val="center"/>
          </w:tcPr>
          <w:p w14:paraId="0329E577" w14:textId="77777777" w:rsidR="0095747A" w:rsidRDefault="0095747A" w:rsidP="00C1346E">
            <w:pPr>
              <w:jc w:val="center"/>
            </w:pPr>
            <w:r>
              <w:rPr>
                <w:sz w:val="22"/>
                <w:szCs w:val="22"/>
              </w:rPr>
              <w:t>RA6</w:t>
            </w:r>
          </w:p>
        </w:tc>
        <w:tc>
          <w:tcPr>
            <w:tcW w:w="1571" w:type="dxa"/>
            <w:tcBorders>
              <w:top w:val="nil"/>
              <w:left w:val="nil"/>
              <w:bottom w:val="single" w:sz="4" w:space="0" w:color="000000"/>
              <w:right w:val="single" w:sz="4" w:space="0" w:color="000000"/>
            </w:tcBorders>
            <w:shd w:val="clear" w:color="D6E3BC" w:fill="E6B8B7"/>
            <w:vAlign w:val="center"/>
          </w:tcPr>
          <w:p w14:paraId="0329E578" w14:textId="77777777" w:rsidR="0095747A" w:rsidRDefault="0095747A" w:rsidP="00C1346E">
            <w:pPr>
              <w:jc w:val="center"/>
            </w:pPr>
            <w:r>
              <w:rPr>
                <w:sz w:val="22"/>
                <w:szCs w:val="22"/>
              </w:rPr>
              <w:t>f</w:t>
            </w:r>
          </w:p>
        </w:tc>
        <w:tc>
          <w:tcPr>
            <w:tcW w:w="1842" w:type="dxa"/>
            <w:tcBorders>
              <w:top w:val="nil"/>
              <w:left w:val="nil"/>
              <w:bottom w:val="single" w:sz="4" w:space="0" w:color="000000"/>
              <w:right w:val="single" w:sz="4" w:space="0" w:color="000000"/>
            </w:tcBorders>
            <w:shd w:val="clear" w:color="D6E3BC" w:fill="E6B8B7"/>
            <w:vAlign w:val="center"/>
          </w:tcPr>
          <w:p w14:paraId="0329E579" w14:textId="77777777" w:rsidR="0095747A" w:rsidRDefault="0095747A" w:rsidP="00C1346E">
            <w:pPr>
              <w:jc w:val="center"/>
            </w:pPr>
            <w:r>
              <w:rPr>
                <w:sz w:val="22"/>
                <w:szCs w:val="22"/>
              </w:rPr>
              <w:t>PE-6</w:t>
            </w:r>
          </w:p>
        </w:tc>
        <w:tc>
          <w:tcPr>
            <w:tcW w:w="2410" w:type="dxa"/>
            <w:tcBorders>
              <w:top w:val="nil"/>
              <w:left w:val="nil"/>
              <w:bottom w:val="single" w:sz="4" w:space="0" w:color="000000"/>
              <w:right w:val="single" w:sz="4" w:space="0" w:color="000000"/>
            </w:tcBorders>
            <w:shd w:val="clear" w:color="D6E3BC" w:fill="E6B8B7"/>
            <w:vAlign w:val="center"/>
          </w:tcPr>
          <w:p w14:paraId="0329E57A" w14:textId="77777777" w:rsidR="0095747A" w:rsidRDefault="0095747A" w:rsidP="00C1346E">
            <w:pPr>
              <w:jc w:val="center"/>
            </w:pPr>
            <w:r>
              <w:rPr>
                <w:sz w:val="22"/>
                <w:szCs w:val="22"/>
              </w:rPr>
              <w:t>10%</w:t>
            </w:r>
          </w:p>
        </w:tc>
      </w:tr>
      <w:tr w:rsidR="0095747A" w14:paraId="0329E580"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D6E3BC" w:fill="E6B8B7"/>
            <w:vAlign w:val="center"/>
          </w:tcPr>
          <w:p w14:paraId="0329E57C" w14:textId="77777777" w:rsidR="0095747A" w:rsidRDefault="0095747A" w:rsidP="00C1346E">
            <w:pPr>
              <w:jc w:val="center"/>
            </w:pPr>
            <w:r>
              <w:rPr>
                <w:sz w:val="22"/>
                <w:szCs w:val="22"/>
              </w:rPr>
              <w:t>RA6</w:t>
            </w:r>
          </w:p>
        </w:tc>
        <w:tc>
          <w:tcPr>
            <w:tcW w:w="1571" w:type="dxa"/>
            <w:tcBorders>
              <w:top w:val="nil"/>
              <w:left w:val="nil"/>
              <w:bottom w:val="single" w:sz="4" w:space="0" w:color="000000"/>
              <w:right w:val="single" w:sz="4" w:space="0" w:color="000000"/>
            </w:tcBorders>
            <w:shd w:val="clear" w:color="D6E3BC" w:fill="E6B8B7"/>
            <w:vAlign w:val="center"/>
          </w:tcPr>
          <w:p w14:paraId="0329E57D" w14:textId="77777777" w:rsidR="0095747A" w:rsidRDefault="0095747A" w:rsidP="00C1346E">
            <w:pPr>
              <w:jc w:val="center"/>
            </w:pPr>
            <w:r>
              <w:rPr>
                <w:sz w:val="22"/>
                <w:szCs w:val="22"/>
              </w:rPr>
              <w:t>g</w:t>
            </w:r>
          </w:p>
        </w:tc>
        <w:tc>
          <w:tcPr>
            <w:tcW w:w="1842" w:type="dxa"/>
            <w:tcBorders>
              <w:top w:val="nil"/>
              <w:left w:val="nil"/>
              <w:bottom w:val="single" w:sz="4" w:space="0" w:color="000000"/>
              <w:right w:val="single" w:sz="4" w:space="0" w:color="000000"/>
            </w:tcBorders>
            <w:shd w:val="clear" w:color="D6E3BC" w:fill="E6B8B7"/>
            <w:vAlign w:val="center"/>
          </w:tcPr>
          <w:p w14:paraId="0329E57E" w14:textId="77777777" w:rsidR="0095747A" w:rsidRDefault="0095747A" w:rsidP="00C1346E">
            <w:pPr>
              <w:jc w:val="center"/>
            </w:pPr>
            <w:r>
              <w:rPr>
                <w:sz w:val="22"/>
                <w:szCs w:val="22"/>
              </w:rPr>
              <w:t>PE-6</w:t>
            </w:r>
          </w:p>
        </w:tc>
        <w:tc>
          <w:tcPr>
            <w:tcW w:w="2410" w:type="dxa"/>
            <w:tcBorders>
              <w:top w:val="nil"/>
              <w:left w:val="nil"/>
              <w:bottom w:val="single" w:sz="4" w:space="0" w:color="000000"/>
              <w:right w:val="single" w:sz="4" w:space="0" w:color="000000"/>
            </w:tcBorders>
            <w:shd w:val="clear" w:color="D6E3BC" w:fill="E6B8B7"/>
            <w:vAlign w:val="center"/>
          </w:tcPr>
          <w:p w14:paraId="0329E57F" w14:textId="77777777" w:rsidR="0095747A" w:rsidRDefault="0095747A" w:rsidP="00C1346E">
            <w:pPr>
              <w:jc w:val="center"/>
            </w:pPr>
            <w:r>
              <w:rPr>
                <w:sz w:val="22"/>
                <w:szCs w:val="22"/>
              </w:rPr>
              <w:t>10%</w:t>
            </w:r>
          </w:p>
        </w:tc>
      </w:tr>
      <w:tr w:rsidR="0095747A" w14:paraId="0329E585"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D6E3BC" w:fill="E6B8B7"/>
            <w:vAlign w:val="center"/>
          </w:tcPr>
          <w:p w14:paraId="0329E581" w14:textId="77777777" w:rsidR="0095747A" w:rsidRDefault="0095747A" w:rsidP="00C1346E">
            <w:pPr>
              <w:jc w:val="center"/>
            </w:pPr>
            <w:r>
              <w:rPr>
                <w:sz w:val="22"/>
                <w:szCs w:val="22"/>
              </w:rPr>
              <w:t>RA6</w:t>
            </w:r>
          </w:p>
        </w:tc>
        <w:tc>
          <w:tcPr>
            <w:tcW w:w="1571" w:type="dxa"/>
            <w:tcBorders>
              <w:top w:val="nil"/>
              <w:left w:val="nil"/>
              <w:bottom w:val="single" w:sz="4" w:space="0" w:color="000000"/>
              <w:right w:val="single" w:sz="4" w:space="0" w:color="000000"/>
            </w:tcBorders>
            <w:shd w:val="clear" w:color="D6E3BC" w:fill="E6B8B7"/>
            <w:vAlign w:val="center"/>
          </w:tcPr>
          <w:p w14:paraId="0329E582" w14:textId="77777777" w:rsidR="0095747A" w:rsidRDefault="0095747A" w:rsidP="00C1346E">
            <w:pPr>
              <w:jc w:val="center"/>
            </w:pPr>
            <w:r>
              <w:rPr>
                <w:sz w:val="22"/>
                <w:szCs w:val="22"/>
              </w:rPr>
              <w:t>h</w:t>
            </w:r>
          </w:p>
        </w:tc>
        <w:tc>
          <w:tcPr>
            <w:tcW w:w="1842" w:type="dxa"/>
            <w:tcBorders>
              <w:top w:val="nil"/>
              <w:left w:val="nil"/>
              <w:bottom w:val="single" w:sz="4" w:space="0" w:color="000000"/>
              <w:right w:val="single" w:sz="4" w:space="0" w:color="000000"/>
            </w:tcBorders>
            <w:shd w:val="clear" w:color="D6E3BC" w:fill="E6B8B7"/>
            <w:vAlign w:val="center"/>
          </w:tcPr>
          <w:p w14:paraId="0329E583" w14:textId="77777777" w:rsidR="0095747A" w:rsidRDefault="0095747A" w:rsidP="00C1346E">
            <w:pPr>
              <w:jc w:val="center"/>
            </w:pPr>
            <w:r>
              <w:rPr>
                <w:sz w:val="22"/>
                <w:szCs w:val="22"/>
              </w:rPr>
              <w:t>TC-6</w:t>
            </w:r>
          </w:p>
        </w:tc>
        <w:tc>
          <w:tcPr>
            <w:tcW w:w="2410" w:type="dxa"/>
            <w:tcBorders>
              <w:top w:val="nil"/>
              <w:left w:val="nil"/>
              <w:bottom w:val="single" w:sz="4" w:space="0" w:color="000000"/>
              <w:right w:val="single" w:sz="4" w:space="0" w:color="000000"/>
            </w:tcBorders>
            <w:shd w:val="clear" w:color="D6E3BC" w:fill="E6B8B7"/>
            <w:vAlign w:val="center"/>
          </w:tcPr>
          <w:p w14:paraId="0329E584" w14:textId="77777777" w:rsidR="0095747A" w:rsidRDefault="0095747A" w:rsidP="00C1346E">
            <w:pPr>
              <w:jc w:val="center"/>
            </w:pPr>
            <w:r>
              <w:rPr>
                <w:sz w:val="22"/>
                <w:szCs w:val="22"/>
              </w:rPr>
              <w:t>10%</w:t>
            </w:r>
          </w:p>
        </w:tc>
      </w:tr>
      <w:tr w:rsidR="0095747A" w14:paraId="0329E58A"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D6E3BC" w:fill="E6B8B7"/>
            <w:vAlign w:val="center"/>
          </w:tcPr>
          <w:p w14:paraId="0329E586" w14:textId="77777777" w:rsidR="0095747A" w:rsidRDefault="0095747A" w:rsidP="00C1346E">
            <w:pPr>
              <w:jc w:val="center"/>
            </w:pPr>
            <w:r>
              <w:rPr>
                <w:sz w:val="22"/>
                <w:szCs w:val="22"/>
              </w:rPr>
              <w:t>RA6</w:t>
            </w:r>
          </w:p>
        </w:tc>
        <w:tc>
          <w:tcPr>
            <w:tcW w:w="1571" w:type="dxa"/>
            <w:tcBorders>
              <w:top w:val="nil"/>
              <w:left w:val="nil"/>
              <w:bottom w:val="single" w:sz="4" w:space="0" w:color="000000"/>
              <w:right w:val="single" w:sz="4" w:space="0" w:color="000000"/>
            </w:tcBorders>
            <w:shd w:val="clear" w:color="D6E3BC" w:fill="E6B8B7"/>
            <w:vAlign w:val="center"/>
          </w:tcPr>
          <w:p w14:paraId="0329E587" w14:textId="77777777" w:rsidR="0095747A" w:rsidRDefault="0095747A" w:rsidP="00C1346E">
            <w:pPr>
              <w:jc w:val="center"/>
            </w:pPr>
            <w:r>
              <w:rPr>
                <w:sz w:val="22"/>
                <w:szCs w:val="22"/>
              </w:rPr>
              <w:t>I</w:t>
            </w:r>
          </w:p>
        </w:tc>
        <w:tc>
          <w:tcPr>
            <w:tcW w:w="1842" w:type="dxa"/>
            <w:tcBorders>
              <w:top w:val="nil"/>
              <w:left w:val="nil"/>
              <w:bottom w:val="single" w:sz="4" w:space="0" w:color="000000"/>
              <w:right w:val="single" w:sz="4" w:space="0" w:color="000000"/>
            </w:tcBorders>
            <w:shd w:val="clear" w:color="D6E3BC" w:fill="E6B8B7"/>
            <w:vAlign w:val="center"/>
          </w:tcPr>
          <w:p w14:paraId="0329E588" w14:textId="77777777" w:rsidR="0095747A" w:rsidRDefault="0095747A" w:rsidP="00C1346E">
            <w:pPr>
              <w:jc w:val="center"/>
            </w:pPr>
            <w:r>
              <w:rPr>
                <w:sz w:val="22"/>
                <w:szCs w:val="22"/>
              </w:rPr>
              <w:t>PE-6</w:t>
            </w:r>
          </w:p>
        </w:tc>
        <w:tc>
          <w:tcPr>
            <w:tcW w:w="2410" w:type="dxa"/>
            <w:tcBorders>
              <w:top w:val="nil"/>
              <w:left w:val="nil"/>
              <w:bottom w:val="single" w:sz="4" w:space="0" w:color="000000"/>
              <w:right w:val="single" w:sz="4" w:space="0" w:color="000000"/>
            </w:tcBorders>
            <w:shd w:val="clear" w:color="D6E3BC" w:fill="E6B8B7"/>
            <w:vAlign w:val="center"/>
          </w:tcPr>
          <w:p w14:paraId="0329E589" w14:textId="77777777" w:rsidR="0095747A" w:rsidRDefault="0095747A" w:rsidP="00C1346E">
            <w:pPr>
              <w:jc w:val="center"/>
            </w:pPr>
            <w:r>
              <w:rPr>
                <w:sz w:val="22"/>
                <w:szCs w:val="22"/>
              </w:rPr>
              <w:t>10%</w:t>
            </w:r>
          </w:p>
        </w:tc>
      </w:tr>
      <w:tr w:rsidR="0095747A" w14:paraId="0329E58F" w14:textId="77777777" w:rsidTr="00D26331">
        <w:trPr>
          <w:trHeight w:val="255"/>
          <w:jc w:val="center"/>
        </w:trPr>
        <w:tc>
          <w:tcPr>
            <w:tcW w:w="0" w:type="auto"/>
            <w:tcBorders>
              <w:top w:val="nil"/>
              <w:left w:val="single" w:sz="4" w:space="0" w:color="000000"/>
              <w:bottom w:val="single" w:sz="4" w:space="0" w:color="000000"/>
              <w:right w:val="single" w:sz="4" w:space="0" w:color="000000"/>
            </w:tcBorders>
            <w:shd w:val="clear" w:color="D6E3BC" w:fill="E6B8B7"/>
            <w:vAlign w:val="center"/>
          </w:tcPr>
          <w:p w14:paraId="0329E58B" w14:textId="77777777" w:rsidR="0095747A" w:rsidRDefault="0095747A" w:rsidP="00C1346E">
            <w:pPr>
              <w:jc w:val="center"/>
            </w:pPr>
            <w:r>
              <w:rPr>
                <w:sz w:val="22"/>
                <w:szCs w:val="22"/>
              </w:rPr>
              <w:t>RA6</w:t>
            </w:r>
          </w:p>
        </w:tc>
        <w:tc>
          <w:tcPr>
            <w:tcW w:w="1571" w:type="dxa"/>
            <w:tcBorders>
              <w:top w:val="nil"/>
              <w:left w:val="nil"/>
              <w:bottom w:val="single" w:sz="4" w:space="0" w:color="000000"/>
              <w:right w:val="single" w:sz="4" w:space="0" w:color="000000"/>
            </w:tcBorders>
            <w:shd w:val="clear" w:color="D6E3BC" w:fill="E6B8B7"/>
            <w:vAlign w:val="center"/>
          </w:tcPr>
          <w:p w14:paraId="0329E58C" w14:textId="77777777" w:rsidR="0095747A" w:rsidRDefault="0095747A" w:rsidP="00C1346E">
            <w:pPr>
              <w:jc w:val="center"/>
            </w:pPr>
            <w:r>
              <w:rPr>
                <w:sz w:val="22"/>
                <w:szCs w:val="22"/>
              </w:rPr>
              <w:t>j</w:t>
            </w:r>
          </w:p>
        </w:tc>
        <w:tc>
          <w:tcPr>
            <w:tcW w:w="1842" w:type="dxa"/>
            <w:tcBorders>
              <w:top w:val="nil"/>
              <w:left w:val="nil"/>
              <w:bottom w:val="single" w:sz="4" w:space="0" w:color="000000"/>
              <w:right w:val="single" w:sz="4" w:space="0" w:color="000000"/>
            </w:tcBorders>
            <w:shd w:val="clear" w:color="D6E3BC" w:fill="E6B8B7"/>
            <w:vAlign w:val="center"/>
          </w:tcPr>
          <w:p w14:paraId="0329E58D" w14:textId="77777777" w:rsidR="0095747A" w:rsidRDefault="0095747A" w:rsidP="00C1346E">
            <w:pPr>
              <w:jc w:val="center"/>
            </w:pPr>
            <w:r>
              <w:rPr>
                <w:sz w:val="22"/>
                <w:szCs w:val="22"/>
              </w:rPr>
              <w:t>TC-6</w:t>
            </w:r>
          </w:p>
        </w:tc>
        <w:tc>
          <w:tcPr>
            <w:tcW w:w="2410" w:type="dxa"/>
            <w:tcBorders>
              <w:top w:val="nil"/>
              <w:left w:val="nil"/>
              <w:bottom w:val="single" w:sz="4" w:space="0" w:color="000000"/>
              <w:right w:val="single" w:sz="4" w:space="0" w:color="000000"/>
            </w:tcBorders>
            <w:shd w:val="clear" w:color="D6E3BC" w:fill="E6B8B7"/>
            <w:vAlign w:val="center"/>
          </w:tcPr>
          <w:p w14:paraId="0329E58E" w14:textId="77777777" w:rsidR="0095747A" w:rsidRDefault="0095747A" w:rsidP="00C1346E">
            <w:pPr>
              <w:jc w:val="center"/>
            </w:pPr>
            <w:r>
              <w:rPr>
                <w:sz w:val="22"/>
                <w:szCs w:val="22"/>
              </w:rPr>
              <w:t>10%</w:t>
            </w:r>
          </w:p>
        </w:tc>
      </w:tr>
    </w:tbl>
    <w:p w14:paraId="0329E590" w14:textId="77777777" w:rsidR="0095747A" w:rsidRDefault="0095747A" w:rsidP="008C21C1">
      <w:pPr>
        <w:jc w:val="both"/>
        <w:rPr>
          <w:lang w:val="es-ES_tradnl"/>
        </w:rPr>
      </w:pPr>
    </w:p>
    <w:tbl>
      <w:tblPr>
        <w:tblW w:w="0" w:type="auto"/>
        <w:tblCellMar>
          <w:left w:w="70" w:type="dxa"/>
          <w:right w:w="70" w:type="dxa"/>
        </w:tblCellMar>
        <w:tblLook w:val="0000" w:firstRow="0" w:lastRow="0" w:firstColumn="0" w:lastColumn="0" w:noHBand="0" w:noVBand="0"/>
      </w:tblPr>
      <w:tblGrid>
        <w:gridCol w:w="9860"/>
      </w:tblGrid>
      <w:tr w:rsidR="0095747A" w:rsidRPr="001E3336" w14:paraId="0329E592" w14:textId="77777777" w:rsidTr="00073017">
        <w:trPr>
          <w:trHeight w:val="80"/>
        </w:trPr>
        <w:tc>
          <w:tcPr>
            <w:tcW w:w="9860" w:type="dxa"/>
          </w:tcPr>
          <w:p w14:paraId="0329E591" w14:textId="77777777" w:rsidR="0095747A" w:rsidRPr="00B867A9" w:rsidRDefault="0095747A" w:rsidP="00094BE6">
            <w:pPr>
              <w:pStyle w:val="Ttulo3"/>
              <w:numPr>
                <w:ilvl w:val="2"/>
                <w:numId w:val="28"/>
              </w:numPr>
              <w:shd w:val="clear" w:color="auto" w:fill="BFBFBF"/>
              <w:spacing w:after="120" w:line="240" w:lineRule="auto"/>
              <w:ind w:left="709"/>
              <w:jc w:val="both"/>
              <w:rPr>
                <w:rFonts w:ascii="Times New Roman" w:hAnsi="Times New Roman"/>
                <w:sz w:val="24"/>
                <w:szCs w:val="24"/>
              </w:rPr>
            </w:pPr>
            <w:bookmarkStart w:id="216" w:name="_Toc496983045"/>
            <w:bookmarkStart w:id="217" w:name="_Toc496983120"/>
            <w:bookmarkStart w:id="218" w:name="_Toc21860740"/>
            <w:r w:rsidRPr="00B867A9">
              <w:rPr>
                <w:rFonts w:ascii="Times New Roman" w:hAnsi="Times New Roman"/>
                <w:sz w:val="24"/>
                <w:szCs w:val="24"/>
              </w:rPr>
              <w:t>Medidas de Recuperación</w:t>
            </w:r>
            <w:bookmarkEnd w:id="216"/>
            <w:bookmarkEnd w:id="217"/>
            <w:bookmarkEnd w:id="218"/>
          </w:p>
        </w:tc>
      </w:tr>
    </w:tbl>
    <w:p w14:paraId="0329E593" w14:textId="77777777" w:rsidR="0095747A" w:rsidRPr="00055FC3" w:rsidRDefault="0095747A" w:rsidP="001E3336">
      <w:pPr>
        <w:pStyle w:val="Encabezado"/>
        <w:tabs>
          <w:tab w:val="clear" w:pos="4252"/>
          <w:tab w:val="clear" w:pos="8504"/>
        </w:tabs>
        <w:spacing w:before="120" w:after="120"/>
        <w:jc w:val="both"/>
        <w:rPr>
          <w:rFonts w:ascii="Times New Roman" w:hAnsi="Times New Roman"/>
        </w:rPr>
      </w:pPr>
      <w:r w:rsidRPr="00055FC3">
        <w:rPr>
          <w:rFonts w:ascii="Times New Roman" w:hAnsi="Times New Roman"/>
        </w:rPr>
        <w:t xml:space="preserve">En cuanto a la recuperación, se realizarán las siguientes actuaciones: </w:t>
      </w:r>
    </w:p>
    <w:p w14:paraId="0329E594" w14:textId="77777777" w:rsidR="0095747A" w:rsidRPr="008C21C1" w:rsidRDefault="0095747A" w:rsidP="001E3336">
      <w:pPr>
        <w:numPr>
          <w:ilvl w:val="0"/>
          <w:numId w:val="27"/>
        </w:numPr>
        <w:autoSpaceDE w:val="0"/>
        <w:autoSpaceDN w:val="0"/>
        <w:adjustRightInd w:val="0"/>
        <w:spacing w:before="120" w:after="120"/>
        <w:ind w:right="-318"/>
        <w:jc w:val="both"/>
      </w:pPr>
      <w:r w:rsidRPr="008C21C1">
        <w:lastRenderedPageBreak/>
        <w:t xml:space="preserve">En el caso de que algún alumno no haya superado la evaluación parcial, se le dará la posibilidad de recuperar los </w:t>
      </w:r>
      <w:r>
        <w:t>resultados de aprendizaje antes de finalizar el trimestre</w:t>
      </w:r>
      <w:r w:rsidRPr="008C21C1">
        <w:t xml:space="preserve"> a través de pruebas objetivas y/o realización de trabajos prácticos. </w:t>
      </w:r>
    </w:p>
    <w:p w14:paraId="0329E595" w14:textId="77777777" w:rsidR="0095747A" w:rsidRPr="008C21C1" w:rsidRDefault="0095747A" w:rsidP="001E3336">
      <w:pPr>
        <w:numPr>
          <w:ilvl w:val="0"/>
          <w:numId w:val="27"/>
        </w:numPr>
        <w:autoSpaceDE w:val="0"/>
        <w:autoSpaceDN w:val="0"/>
        <w:adjustRightInd w:val="0"/>
        <w:spacing w:before="120" w:after="120"/>
        <w:ind w:right="-318"/>
        <w:jc w:val="both"/>
      </w:pPr>
      <w:r w:rsidRPr="008C21C1">
        <w:t>Será obligatoria la entrega de las memorias o prácticas pendientes de cada evaluación para su recuperación. Para los/as alumnos/as con evaluación negativa en los trabajos y actividades, se establece una segunda entrega de actividades y/o trabajos individuales.</w:t>
      </w:r>
    </w:p>
    <w:p w14:paraId="0329E596" w14:textId="77777777" w:rsidR="0095747A" w:rsidRPr="008C21C1" w:rsidRDefault="0095747A" w:rsidP="001E3336">
      <w:pPr>
        <w:numPr>
          <w:ilvl w:val="0"/>
          <w:numId w:val="27"/>
        </w:numPr>
        <w:autoSpaceDE w:val="0"/>
        <w:autoSpaceDN w:val="0"/>
        <w:adjustRightInd w:val="0"/>
        <w:spacing w:before="120" w:after="120"/>
        <w:ind w:right="-318"/>
        <w:jc w:val="both"/>
      </w:pPr>
      <w:r w:rsidRPr="008C21C1">
        <w:t>Se plantean entrevistas con el alumno/a  para detectar y  corregir la posible actitud negativa en la participación en clase, asistencia y motivación.</w:t>
      </w:r>
    </w:p>
    <w:p w14:paraId="0329E597" w14:textId="77777777" w:rsidR="0095747A" w:rsidRPr="00055FC3" w:rsidRDefault="0095747A" w:rsidP="001E3336">
      <w:pPr>
        <w:numPr>
          <w:ilvl w:val="0"/>
          <w:numId w:val="27"/>
        </w:numPr>
        <w:autoSpaceDE w:val="0"/>
        <w:autoSpaceDN w:val="0"/>
        <w:adjustRightInd w:val="0"/>
        <w:spacing w:before="120" w:after="120"/>
        <w:ind w:right="-318"/>
        <w:jc w:val="both"/>
        <w:rPr>
          <w:b/>
          <w:sz w:val="20"/>
        </w:rPr>
      </w:pPr>
      <w:r w:rsidRPr="008C21C1">
        <w:t xml:space="preserve">Los alumnos que hayan obtenido en las evaluaciones parciales una calificación negativa o deseen mejorar los resultados obtenidos, tendrán la obligación de asistir a las clases que se organicen al efecto </w:t>
      </w:r>
      <w:r>
        <w:t>después de la 2ª evaluación</w:t>
      </w:r>
      <w:r w:rsidRPr="008C21C1">
        <w:t xml:space="preserve"> como preparación para las pruebas correspondientes</w:t>
      </w:r>
      <w:r>
        <w:t xml:space="preserve"> previas</w:t>
      </w:r>
      <w:r w:rsidRPr="008C21C1">
        <w:t xml:space="preserve"> a la sesión ordinaria de evaluación y calificación, que se realizará</w:t>
      </w:r>
      <w:r>
        <w:t xml:space="preserve"> en una fecha por establecer previa al final de junio.</w:t>
      </w:r>
    </w:p>
    <w:p w14:paraId="0329E598" w14:textId="77777777" w:rsidR="0095747A" w:rsidRPr="001E3336" w:rsidRDefault="0095747A" w:rsidP="00094BE6">
      <w:pPr>
        <w:pStyle w:val="Ttulo2"/>
        <w:numPr>
          <w:ilvl w:val="1"/>
          <w:numId w:val="28"/>
        </w:numPr>
        <w:shd w:val="clear" w:color="auto" w:fill="D9D9D9"/>
        <w:spacing w:before="360" w:after="120"/>
        <w:ind w:left="567" w:hanging="567"/>
        <w:jc w:val="both"/>
        <w:rPr>
          <w:rFonts w:cs="Arial"/>
          <w:b/>
          <w:i w:val="0"/>
          <w:szCs w:val="24"/>
        </w:rPr>
      </w:pPr>
      <w:bookmarkStart w:id="219" w:name="_Toc264443055"/>
      <w:bookmarkStart w:id="220" w:name="_Toc264479193"/>
      <w:bookmarkStart w:id="221" w:name="_Toc264712791"/>
      <w:bookmarkStart w:id="222" w:name="_Toc264714259"/>
      <w:bookmarkStart w:id="223" w:name="_Toc264903241"/>
      <w:bookmarkStart w:id="224" w:name="_Toc275709463"/>
      <w:bookmarkStart w:id="225" w:name="_Toc400977640"/>
      <w:bookmarkStart w:id="226" w:name="_Toc400982259"/>
      <w:bookmarkStart w:id="227" w:name="_Toc21860741"/>
      <w:r w:rsidRPr="001E3336">
        <w:rPr>
          <w:rFonts w:cs="Arial"/>
          <w:b/>
          <w:i w:val="0"/>
          <w:szCs w:val="24"/>
        </w:rPr>
        <w:t>EVALUACIÓN DEL PROCESO DE ENSEÑANZA</w:t>
      </w:r>
      <w:bookmarkEnd w:id="219"/>
      <w:bookmarkEnd w:id="220"/>
      <w:bookmarkEnd w:id="221"/>
      <w:bookmarkEnd w:id="222"/>
      <w:bookmarkEnd w:id="223"/>
      <w:bookmarkEnd w:id="224"/>
      <w:bookmarkEnd w:id="225"/>
      <w:bookmarkEnd w:id="226"/>
      <w:bookmarkEnd w:id="227"/>
    </w:p>
    <w:p w14:paraId="0329E599" w14:textId="77777777" w:rsidR="0095747A" w:rsidRPr="008C21C1" w:rsidRDefault="0095747A" w:rsidP="001E3336">
      <w:pPr>
        <w:spacing w:before="120" w:after="120"/>
        <w:jc w:val="both"/>
      </w:pPr>
      <w:r w:rsidRPr="008C21C1">
        <w:t>Además de la evaluación del proceso de aprendizaje de los alumnos/as, se ha de  evaluar cómo ha sido el proceso de enseñanza, con objeto de introducir las modificaciones y correcciones necesarias.</w:t>
      </w:r>
    </w:p>
    <w:p w14:paraId="0329E59A" w14:textId="77777777" w:rsidR="0095747A" w:rsidRPr="008C21C1" w:rsidRDefault="0095747A" w:rsidP="001E3336">
      <w:pPr>
        <w:spacing w:before="120" w:after="120"/>
        <w:jc w:val="both"/>
      </w:pPr>
      <w:r w:rsidRPr="008C21C1">
        <w:t>Cuando el proceso de aprendizaje de los alumnos no ha sido el esperado, hay que plantearse las siguientes cuestiones:</w:t>
      </w:r>
    </w:p>
    <w:p w14:paraId="0329E59B" w14:textId="77777777" w:rsidR="0095747A" w:rsidRPr="008C21C1" w:rsidRDefault="0095747A" w:rsidP="001E3336">
      <w:pPr>
        <w:numPr>
          <w:ilvl w:val="0"/>
          <w:numId w:val="13"/>
        </w:numPr>
        <w:spacing w:before="120" w:after="120"/>
        <w:jc w:val="both"/>
      </w:pPr>
      <w:r w:rsidRPr="008C21C1">
        <w:t>¿Han sido apropiadas las actividades de evaluación? ¿Se han formulado correctamente los criterios de evaluación?</w:t>
      </w:r>
    </w:p>
    <w:p w14:paraId="0329E59C" w14:textId="77777777" w:rsidR="0095747A" w:rsidRPr="008C21C1" w:rsidRDefault="0095747A" w:rsidP="001E3336">
      <w:pPr>
        <w:spacing w:before="120" w:after="120"/>
        <w:jc w:val="both"/>
      </w:pPr>
      <w:r w:rsidRPr="008C21C1">
        <w:t>Si el proceso evaluativo nos parece correcto es el momento de plantearse:</w:t>
      </w:r>
    </w:p>
    <w:p w14:paraId="0329E59D" w14:textId="77777777" w:rsidR="0095747A" w:rsidRPr="008C21C1" w:rsidRDefault="0095747A" w:rsidP="001E3336">
      <w:pPr>
        <w:numPr>
          <w:ilvl w:val="0"/>
          <w:numId w:val="13"/>
        </w:numPr>
        <w:spacing w:before="120" w:after="120"/>
        <w:jc w:val="both"/>
      </w:pPr>
      <w:r w:rsidRPr="008C21C1">
        <w:t>¿La metodología, recursos y materiales usados son los más adecuados para los objetivos y contenidos de la unidad?</w:t>
      </w:r>
    </w:p>
    <w:p w14:paraId="0329E59E" w14:textId="77777777" w:rsidR="0095747A" w:rsidRPr="008C21C1" w:rsidRDefault="0095747A" w:rsidP="001E3336">
      <w:pPr>
        <w:numPr>
          <w:ilvl w:val="0"/>
          <w:numId w:val="13"/>
        </w:numPr>
        <w:spacing w:before="120" w:after="120"/>
        <w:jc w:val="both"/>
      </w:pPr>
      <w:r w:rsidRPr="008C21C1">
        <w:t>¿Hemos planteado correctamente las actividades?</w:t>
      </w:r>
    </w:p>
    <w:p w14:paraId="0329E59F" w14:textId="77777777" w:rsidR="0095747A" w:rsidRPr="008C21C1" w:rsidRDefault="0095747A" w:rsidP="001E3336">
      <w:pPr>
        <w:numPr>
          <w:ilvl w:val="0"/>
          <w:numId w:val="13"/>
        </w:numPr>
        <w:spacing w:before="120" w:after="120"/>
        <w:jc w:val="both"/>
      </w:pPr>
      <w:r w:rsidRPr="008C21C1">
        <w:t>Los contenidos tratados, ¿son los más adecuados para alcanzar los objetivos planteados?</w:t>
      </w:r>
    </w:p>
    <w:p w14:paraId="0329E5A0" w14:textId="77777777" w:rsidR="0095747A" w:rsidRPr="008C21C1" w:rsidRDefault="0095747A" w:rsidP="001E3336">
      <w:pPr>
        <w:numPr>
          <w:ilvl w:val="0"/>
          <w:numId w:val="13"/>
        </w:numPr>
        <w:spacing w:before="120" w:after="120"/>
        <w:jc w:val="both"/>
      </w:pPr>
      <w:r w:rsidRPr="008C21C1">
        <w:t xml:space="preserve">Y el último paso será cuestionarnos si los objetivos que queríamos alcanzar han sido formulados de manera adecuada. </w:t>
      </w:r>
    </w:p>
    <w:p w14:paraId="0329E5A1" w14:textId="77777777" w:rsidR="0095747A" w:rsidRDefault="0095747A" w:rsidP="001E3336">
      <w:pPr>
        <w:spacing w:before="120" w:after="120"/>
        <w:jc w:val="both"/>
      </w:pPr>
      <w:r w:rsidRPr="008C21C1">
        <w:t>Al final del curso, se pasará a los alumnos un cuestionario de evaluación del módulo. Este es un documento totalmente anónimo y en el que el profesor recoge la evaluación del curso y del mismo, por parte del alumnado.</w:t>
      </w:r>
    </w:p>
    <w:p w14:paraId="0329E5A2" w14:textId="77777777" w:rsidR="0095747A" w:rsidRDefault="0095747A" w:rsidP="001E3336">
      <w:pPr>
        <w:spacing w:before="120" w:after="120"/>
        <w:jc w:val="both"/>
      </w:pPr>
    </w:p>
    <w:p w14:paraId="0329E6BF" w14:textId="77777777" w:rsidR="0095747A" w:rsidRDefault="0095747A" w:rsidP="00094BE6">
      <w:pPr>
        <w:jc w:val="center"/>
      </w:pPr>
    </w:p>
    <w:p w14:paraId="0329E6C0" w14:textId="4A4A2CD2" w:rsidR="0095747A" w:rsidRDefault="0095747A" w:rsidP="00094BE6">
      <w:pPr>
        <w:jc w:val="center"/>
      </w:pPr>
      <w:r>
        <w:t>Lora del Río, 14 de octubre de 202</w:t>
      </w:r>
      <w:r w:rsidR="00152ECA">
        <w:t>2</w:t>
      </w:r>
    </w:p>
    <w:p w14:paraId="0329E6C1" w14:textId="77777777" w:rsidR="0095747A" w:rsidRDefault="0095747A" w:rsidP="00094BE6">
      <w:pPr>
        <w:jc w:val="center"/>
      </w:pPr>
    </w:p>
    <w:p w14:paraId="0329E6C2" w14:textId="77777777" w:rsidR="0095747A" w:rsidRDefault="0095747A" w:rsidP="00094BE6">
      <w:pPr>
        <w:jc w:val="center"/>
      </w:pPr>
    </w:p>
    <w:p w14:paraId="0329E6C3" w14:textId="77777777" w:rsidR="0095747A" w:rsidRDefault="0095747A" w:rsidP="00094BE6">
      <w:pPr>
        <w:jc w:val="center"/>
      </w:pPr>
    </w:p>
    <w:p w14:paraId="0329E6C4" w14:textId="77777777" w:rsidR="0095747A" w:rsidRDefault="0095747A" w:rsidP="00094BE6">
      <w:pPr>
        <w:jc w:val="center"/>
      </w:pPr>
    </w:p>
    <w:p w14:paraId="0329E6C5" w14:textId="77777777" w:rsidR="0095747A" w:rsidRDefault="0095747A" w:rsidP="00094BE6">
      <w:pPr>
        <w:jc w:val="center"/>
      </w:pPr>
    </w:p>
    <w:p w14:paraId="0329E6C6" w14:textId="77777777" w:rsidR="0095747A" w:rsidRDefault="0095747A" w:rsidP="00094BE6">
      <w:pPr>
        <w:jc w:val="center"/>
      </w:pPr>
    </w:p>
    <w:p w14:paraId="0329E6C7" w14:textId="22896380" w:rsidR="0095747A" w:rsidRPr="00727437" w:rsidRDefault="0095747A" w:rsidP="00094BE6">
      <w:pPr>
        <w:jc w:val="center"/>
        <w:rPr>
          <w:b/>
          <w:bCs/>
          <w:color w:val="333333"/>
          <w:u w:val="single"/>
        </w:rPr>
      </w:pPr>
      <w:r>
        <w:t>Fdo.: J</w:t>
      </w:r>
      <w:r w:rsidR="00152ECA">
        <w:t>AR</w:t>
      </w:r>
    </w:p>
    <w:sectPr w:rsidR="0095747A" w:rsidRPr="00727437" w:rsidSect="00D64A23">
      <w:headerReference w:type="even" r:id="rId8"/>
      <w:headerReference w:type="default" r:id="rId9"/>
      <w:footerReference w:type="even" r:id="rId10"/>
      <w:footerReference w:type="default" r:id="rId11"/>
      <w:headerReference w:type="first" r:id="rId12"/>
      <w:pgSz w:w="11906" w:h="16838" w:code="9"/>
      <w:pgMar w:top="1418" w:right="851" w:bottom="1418"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8DB6" w14:textId="77777777" w:rsidR="009D45C4" w:rsidRDefault="009D45C4">
      <w:r>
        <w:separator/>
      </w:r>
    </w:p>
  </w:endnote>
  <w:endnote w:type="continuationSeparator" w:id="0">
    <w:p w14:paraId="154261D9" w14:textId="77777777" w:rsidR="009D45C4" w:rsidRDefault="009D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E6D3" w14:textId="77777777" w:rsidR="00540D50" w:rsidRDefault="00540D50" w:rsidP="005231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29E6D4" w14:textId="77777777" w:rsidR="00540D50" w:rsidRDefault="00540D50" w:rsidP="009C6D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E6D5" w14:textId="77777777" w:rsidR="00540D50" w:rsidRDefault="00540D50" w:rsidP="005231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5F73">
      <w:rPr>
        <w:rStyle w:val="Nmerodepgina"/>
        <w:noProof/>
      </w:rPr>
      <w:t>12</w:t>
    </w:r>
    <w:r>
      <w:rPr>
        <w:rStyle w:val="Nmerodepgina"/>
      </w:rPr>
      <w:fldChar w:fldCharType="end"/>
    </w:r>
  </w:p>
  <w:p w14:paraId="0329E6D6" w14:textId="0246E40B" w:rsidR="00540D50" w:rsidRDefault="00540D50" w:rsidP="00A8556D">
    <w:pPr>
      <w:pStyle w:val="Piedepgina"/>
      <w:pBdr>
        <w:top w:val="single" w:sz="4" w:space="1" w:color="auto"/>
      </w:pBdr>
      <w:tabs>
        <w:tab w:val="clear" w:pos="8760"/>
        <w:tab w:val="right" w:pos="10065"/>
      </w:tabs>
      <w:ind w:right="-2"/>
      <w:rPr>
        <w:lang w:val="es-ES_tradnl"/>
      </w:rPr>
    </w:pPr>
    <w:r>
      <w:rPr>
        <w:lang w:val="es-ES_tradnl"/>
      </w:rPr>
      <w:t>J</w:t>
    </w:r>
    <w:r w:rsidR="005832CF">
      <w:rPr>
        <w:lang w:val="es-ES_tradnl"/>
      </w:rPr>
      <w:t>AR</w:t>
    </w:r>
  </w:p>
  <w:p w14:paraId="0329E6D7" w14:textId="77777777" w:rsidR="00540D50" w:rsidRDefault="00540D50" w:rsidP="00A8556D">
    <w:pPr>
      <w:pStyle w:val="Piedepgina"/>
      <w:pBdr>
        <w:top w:val="single" w:sz="4" w:space="1" w:color="auto"/>
      </w:pBdr>
      <w:tabs>
        <w:tab w:val="clear" w:pos="8760"/>
        <w:tab w:val="right" w:pos="10065"/>
      </w:tabs>
      <w:ind w:right="-2"/>
      <w:rPr>
        <w:lang w:val="es-ES_tradnl"/>
      </w:rPr>
    </w:pPr>
    <w:r>
      <w:rPr>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5D24" w14:textId="77777777" w:rsidR="009D45C4" w:rsidRDefault="009D45C4">
      <w:r>
        <w:separator/>
      </w:r>
    </w:p>
  </w:footnote>
  <w:footnote w:type="continuationSeparator" w:id="0">
    <w:p w14:paraId="0E9A6FAA" w14:textId="77777777" w:rsidR="009D45C4" w:rsidRDefault="009D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E6D0" w14:textId="77777777" w:rsidR="00540D50" w:rsidRDefault="00B45305">
    <w:pPr>
      <w:pStyle w:val="Encabezado"/>
    </w:pPr>
    <w:r>
      <w:rPr>
        <w:noProof/>
        <w:lang w:val="es-ES"/>
      </w:rPr>
      <w:pict w14:anchorId="0329E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2951" o:spid="_x0000_s1025" type="#_x0000_t75" style="position:absolute;margin-left:0;margin-top:0;width:502.7pt;height:639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E6D1" w14:textId="77777777" w:rsidR="00540D50" w:rsidRPr="00407739" w:rsidRDefault="00B45305" w:rsidP="00A8556D">
    <w:pPr>
      <w:pStyle w:val="Encabezado"/>
      <w:tabs>
        <w:tab w:val="clear" w:pos="8504"/>
        <w:tab w:val="right" w:pos="4252"/>
        <w:tab w:val="right" w:pos="9498"/>
      </w:tabs>
      <w:ind w:right="-2"/>
      <w:rPr>
        <w:rFonts w:ascii="Times New Roman" w:hAnsi="Times New Roman"/>
        <w:sz w:val="20"/>
      </w:rPr>
    </w:pPr>
    <w:r>
      <w:rPr>
        <w:noProof/>
        <w:lang w:val="es-ES"/>
      </w:rPr>
      <w:pict w14:anchorId="0329E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2952" o:spid="_x0000_s1026" type="#_x0000_t75" style="position:absolute;margin-left:0;margin-top:0;width:502.7pt;height:639pt;z-index:-251657728;mso-position-horizontal:center;mso-position-horizontal-relative:margin;mso-position-vertical:center;mso-position-vertical-relative:margin" o:allowincell="f">
          <v:imagedata r:id="rId1" o:title="" gain="19661f" blacklevel="22938f"/>
          <w10:wrap anchorx="margin" anchory="margin"/>
        </v:shape>
      </w:pict>
    </w:r>
    <w:r w:rsidR="00540D50" w:rsidRPr="00407739">
      <w:rPr>
        <w:rFonts w:ascii="Times New Roman" w:hAnsi="Times New Roman"/>
        <w:sz w:val="20"/>
      </w:rPr>
      <w:t xml:space="preserve">CFGS SISTEMAS </w:t>
    </w:r>
    <w:r w:rsidR="00540D50">
      <w:rPr>
        <w:rFonts w:ascii="Times New Roman" w:hAnsi="Times New Roman"/>
        <w:sz w:val="20"/>
      </w:rPr>
      <w:t>ELECTROTÉCNICOS Y AUTOMATIZADOS</w:t>
    </w:r>
  </w:p>
  <w:p w14:paraId="0329E6D2" w14:textId="77777777" w:rsidR="00540D50" w:rsidRPr="00407739" w:rsidRDefault="00540D50" w:rsidP="009C6D1C">
    <w:pPr>
      <w:pStyle w:val="Encabezado"/>
      <w:pBdr>
        <w:bottom w:val="single" w:sz="4" w:space="1" w:color="auto"/>
      </w:pBdr>
      <w:tabs>
        <w:tab w:val="clear" w:pos="4252"/>
        <w:tab w:val="clear" w:pos="8504"/>
        <w:tab w:val="right" w:pos="3261"/>
        <w:tab w:val="right" w:pos="9498"/>
      </w:tabs>
      <w:ind w:right="-284"/>
      <w:rPr>
        <w:sz w:val="20"/>
      </w:rPr>
    </w:pPr>
    <w:r w:rsidRPr="00407739">
      <w:rPr>
        <w:rFonts w:ascii="Times New Roman" w:hAnsi="Times New Roman"/>
        <w:sz w:val="20"/>
      </w:rPr>
      <w:t xml:space="preserve">MÓDULO: </w:t>
    </w:r>
    <w:r>
      <w:rPr>
        <w:rFonts w:ascii="Times New Roman" w:hAnsi="Times New Roman"/>
        <w:sz w:val="20"/>
      </w:rPr>
      <w:t>0602. GESTIÓN DEL MONTAJE Y DEL MANTENIMIENTO DE INSTALACIONES ELÉCTRICAS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E6D8" w14:textId="77777777" w:rsidR="00540D50" w:rsidRDefault="00B45305">
    <w:pPr>
      <w:pStyle w:val="Encabezado"/>
    </w:pPr>
    <w:r>
      <w:rPr>
        <w:noProof/>
        <w:lang w:val="es-ES"/>
      </w:rPr>
      <w:pict w14:anchorId="0329E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2950" o:spid="_x0000_s1027" type="#_x0000_t75" style="position:absolute;margin-left:0;margin-top:0;width:502.7pt;height:639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1972232"/>
    <w:multiLevelType w:val="hybridMultilevel"/>
    <w:tmpl w:val="507E7E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36D1457"/>
    <w:multiLevelType w:val="multilevel"/>
    <w:tmpl w:val="49E89B4C"/>
    <w:lvl w:ilvl="0">
      <w:start w:val="1"/>
      <w:numFmt w:val="decimal"/>
      <w:lvlText w:val="%1."/>
      <w:lvlJc w:val="left"/>
      <w:pPr>
        <w:ind w:left="360" w:hanging="360"/>
      </w:pPr>
      <w:rPr>
        <w:rFonts w:cs="Times New Roman" w:hint="default"/>
        <w:sz w:val="24"/>
        <w:u w:val="none"/>
      </w:rPr>
    </w:lvl>
    <w:lvl w:ilvl="1">
      <w:start w:val="1"/>
      <w:numFmt w:val="decimal"/>
      <w:lvlText w:val="%1.%2"/>
      <w:lvlJc w:val="left"/>
      <w:pPr>
        <w:ind w:left="697" w:hanging="360"/>
      </w:pPr>
      <w:rPr>
        <w:rFonts w:cs="Times New Roman" w:hint="default"/>
        <w:sz w:val="24"/>
        <w:u w:val="none"/>
      </w:rPr>
    </w:lvl>
    <w:lvl w:ilvl="2">
      <w:start w:val="1"/>
      <w:numFmt w:val="decimal"/>
      <w:lvlText w:val="%1.%2.%3"/>
      <w:lvlJc w:val="left"/>
      <w:pPr>
        <w:ind w:left="1394" w:hanging="720"/>
      </w:pPr>
      <w:rPr>
        <w:rFonts w:cs="Times New Roman" w:hint="default"/>
        <w:sz w:val="24"/>
        <w:u w:val="none"/>
      </w:rPr>
    </w:lvl>
    <w:lvl w:ilvl="3">
      <w:start w:val="1"/>
      <w:numFmt w:val="decimal"/>
      <w:lvlText w:val="%1.%2.%3.%4"/>
      <w:lvlJc w:val="left"/>
      <w:pPr>
        <w:ind w:left="2091" w:hanging="1080"/>
      </w:pPr>
      <w:rPr>
        <w:rFonts w:cs="Times New Roman" w:hint="default"/>
        <w:sz w:val="24"/>
        <w:u w:val="none"/>
      </w:rPr>
    </w:lvl>
    <w:lvl w:ilvl="4">
      <w:start w:val="1"/>
      <w:numFmt w:val="decimal"/>
      <w:lvlText w:val="%1.%2.%3.%4.%5"/>
      <w:lvlJc w:val="left"/>
      <w:pPr>
        <w:ind w:left="2428" w:hanging="1080"/>
      </w:pPr>
      <w:rPr>
        <w:rFonts w:cs="Times New Roman" w:hint="default"/>
        <w:sz w:val="24"/>
        <w:u w:val="none"/>
      </w:rPr>
    </w:lvl>
    <w:lvl w:ilvl="5">
      <w:start w:val="1"/>
      <w:numFmt w:val="decimal"/>
      <w:lvlText w:val="%1.%2.%3.%4.%5.%6"/>
      <w:lvlJc w:val="left"/>
      <w:pPr>
        <w:ind w:left="3125" w:hanging="1440"/>
      </w:pPr>
      <w:rPr>
        <w:rFonts w:cs="Times New Roman" w:hint="default"/>
        <w:sz w:val="24"/>
        <w:u w:val="none"/>
      </w:rPr>
    </w:lvl>
    <w:lvl w:ilvl="6">
      <w:start w:val="1"/>
      <w:numFmt w:val="decimal"/>
      <w:lvlText w:val="%1.%2.%3.%4.%5.%6.%7"/>
      <w:lvlJc w:val="left"/>
      <w:pPr>
        <w:ind w:left="3462" w:hanging="1440"/>
      </w:pPr>
      <w:rPr>
        <w:rFonts w:cs="Times New Roman" w:hint="default"/>
        <w:sz w:val="24"/>
        <w:u w:val="none"/>
      </w:rPr>
    </w:lvl>
    <w:lvl w:ilvl="7">
      <w:start w:val="1"/>
      <w:numFmt w:val="decimal"/>
      <w:lvlText w:val="%1.%2.%3.%4.%5.%6.%7.%8"/>
      <w:lvlJc w:val="left"/>
      <w:pPr>
        <w:ind w:left="4159" w:hanging="1800"/>
      </w:pPr>
      <w:rPr>
        <w:rFonts w:cs="Times New Roman" w:hint="default"/>
        <w:sz w:val="24"/>
        <w:u w:val="none"/>
      </w:rPr>
    </w:lvl>
    <w:lvl w:ilvl="8">
      <w:start w:val="1"/>
      <w:numFmt w:val="decimal"/>
      <w:lvlText w:val="%1.%2.%3.%4.%5.%6.%7.%8.%9"/>
      <w:lvlJc w:val="left"/>
      <w:pPr>
        <w:ind w:left="4856" w:hanging="2160"/>
      </w:pPr>
      <w:rPr>
        <w:rFonts w:cs="Times New Roman" w:hint="default"/>
        <w:sz w:val="24"/>
        <w:u w:val="none"/>
      </w:rPr>
    </w:lvl>
  </w:abstractNum>
  <w:abstractNum w:abstractNumId="6" w15:restartNumberingAfterBreak="0">
    <w:nsid w:val="0744787C"/>
    <w:multiLevelType w:val="hybridMultilevel"/>
    <w:tmpl w:val="E3ACDE3E"/>
    <w:lvl w:ilvl="0" w:tplc="20361BDA">
      <w:start w:val="1"/>
      <w:numFmt w:val="bullet"/>
      <w:lvlText w:val=""/>
      <w:lvlJc w:val="left"/>
      <w:pPr>
        <w:tabs>
          <w:tab w:val="num" w:pos="360"/>
        </w:tabs>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 w15:restartNumberingAfterBreak="0">
    <w:nsid w:val="0FBF384C"/>
    <w:multiLevelType w:val="multilevel"/>
    <w:tmpl w:val="E9C032A6"/>
    <w:lvl w:ilvl="0">
      <w:start w:val="8"/>
      <w:numFmt w:val="decimal"/>
      <w:lvlText w:val="%1."/>
      <w:lvlJc w:val="left"/>
      <w:pPr>
        <w:ind w:left="540" w:hanging="540"/>
      </w:pPr>
      <w:rPr>
        <w:rFonts w:cs="Times New Roman" w:hint="default"/>
      </w:rPr>
    </w:lvl>
    <w:lvl w:ilvl="1">
      <w:start w:val="1"/>
      <w:numFmt w:val="decimal"/>
      <w:lvlText w:val="%1.%2."/>
      <w:lvlJc w:val="left"/>
      <w:pPr>
        <w:ind w:left="960" w:hanging="540"/>
      </w:pPr>
      <w:rPr>
        <w:rFonts w:ascii="Times New Roman" w:hAnsi="Times New Roman"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8" w15:restartNumberingAfterBreak="0">
    <w:nsid w:val="13986C12"/>
    <w:multiLevelType w:val="hybridMultilevel"/>
    <w:tmpl w:val="6F8A987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1B251CE9"/>
    <w:multiLevelType w:val="singleLevel"/>
    <w:tmpl w:val="B3FAEEB6"/>
    <w:lvl w:ilvl="0">
      <w:start w:val="1"/>
      <w:numFmt w:val="lowerLetter"/>
      <w:lvlText w:val="%1)"/>
      <w:lvlJc w:val="left"/>
      <w:pPr>
        <w:tabs>
          <w:tab w:val="num" w:pos="360"/>
        </w:tabs>
        <w:ind w:left="360" w:hanging="360"/>
      </w:pPr>
      <w:rPr>
        <w:rFonts w:cs="Times New Roman"/>
      </w:rPr>
    </w:lvl>
  </w:abstractNum>
  <w:abstractNum w:abstractNumId="10" w15:restartNumberingAfterBreak="0">
    <w:nsid w:val="200D3ABB"/>
    <w:multiLevelType w:val="hybridMultilevel"/>
    <w:tmpl w:val="88407E3E"/>
    <w:lvl w:ilvl="0" w:tplc="DC346C76">
      <w:start w:val="1"/>
      <w:numFmt w:val="bullet"/>
      <w:lvlText w:val="-"/>
      <w:lvlJc w:val="left"/>
      <w:pPr>
        <w:tabs>
          <w:tab w:val="num" w:pos="1068"/>
        </w:tabs>
        <w:ind w:left="1068" w:hanging="360"/>
      </w:pPr>
      <w:rPr>
        <w:rFonts w:ascii="Comic Sans MS" w:eastAsia="Times New Roman" w:hAnsi="Comic Sans MS"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29D1733"/>
    <w:multiLevelType w:val="hybridMultilevel"/>
    <w:tmpl w:val="77125F66"/>
    <w:lvl w:ilvl="0" w:tplc="20361BDA">
      <w:start w:val="1"/>
      <w:numFmt w:val="bullet"/>
      <w:lvlText w:val=""/>
      <w:lvlJc w:val="left"/>
      <w:pPr>
        <w:tabs>
          <w:tab w:val="num" w:pos="360"/>
        </w:tabs>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 w15:restartNumberingAfterBreak="0">
    <w:nsid w:val="22FD6D38"/>
    <w:multiLevelType w:val="hybridMultilevel"/>
    <w:tmpl w:val="09C08596"/>
    <w:lvl w:ilvl="0" w:tplc="33E4FEE8">
      <w:start w:val="1"/>
      <w:numFmt w:val="decimal"/>
      <w:lvlText w:val="%1."/>
      <w:lvlJc w:val="left"/>
      <w:pPr>
        <w:tabs>
          <w:tab w:val="num" w:pos="555"/>
        </w:tabs>
        <w:ind w:left="555" w:hanging="360"/>
      </w:pPr>
      <w:rPr>
        <w:rFonts w:cs="Times New Roman"/>
        <w:sz w:val="24"/>
        <w:szCs w:val="24"/>
      </w:rPr>
    </w:lvl>
    <w:lvl w:ilvl="1" w:tplc="0C0A0019" w:tentative="1">
      <w:start w:val="1"/>
      <w:numFmt w:val="lowerLetter"/>
      <w:lvlText w:val="%2."/>
      <w:lvlJc w:val="left"/>
      <w:pPr>
        <w:tabs>
          <w:tab w:val="num" w:pos="1635"/>
        </w:tabs>
        <w:ind w:left="1635" w:hanging="360"/>
      </w:pPr>
      <w:rPr>
        <w:rFonts w:cs="Times New Roman"/>
      </w:rPr>
    </w:lvl>
    <w:lvl w:ilvl="2" w:tplc="0C0A001B" w:tentative="1">
      <w:start w:val="1"/>
      <w:numFmt w:val="lowerRoman"/>
      <w:lvlText w:val="%3."/>
      <w:lvlJc w:val="right"/>
      <w:pPr>
        <w:tabs>
          <w:tab w:val="num" w:pos="2355"/>
        </w:tabs>
        <w:ind w:left="2355" w:hanging="180"/>
      </w:pPr>
      <w:rPr>
        <w:rFonts w:cs="Times New Roman"/>
      </w:rPr>
    </w:lvl>
    <w:lvl w:ilvl="3" w:tplc="0C0A000F" w:tentative="1">
      <w:start w:val="1"/>
      <w:numFmt w:val="decimal"/>
      <w:lvlText w:val="%4."/>
      <w:lvlJc w:val="left"/>
      <w:pPr>
        <w:tabs>
          <w:tab w:val="num" w:pos="3075"/>
        </w:tabs>
        <w:ind w:left="3075" w:hanging="360"/>
      </w:pPr>
      <w:rPr>
        <w:rFonts w:cs="Times New Roman"/>
      </w:rPr>
    </w:lvl>
    <w:lvl w:ilvl="4" w:tplc="0C0A0019" w:tentative="1">
      <w:start w:val="1"/>
      <w:numFmt w:val="lowerLetter"/>
      <w:lvlText w:val="%5."/>
      <w:lvlJc w:val="left"/>
      <w:pPr>
        <w:tabs>
          <w:tab w:val="num" w:pos="3795"/>
        </w:tabs>
        <w:ind w:left="3795" w:hanging="360"/>
      </w:pPr>
      <w:rPr>
        <w:rFonts w:cs="Times New Roman"/>
      </w:rPr>
    </w:lvl>
    <w:lvl w:ilvl="5" w:tplc="0C0A001B" w:tentative="1">
      <w:start w:val="1"/>
      <w:numFmt w:val="lowerRoman"/>
      <w:lvlText w:val="%6."/>
      <w:lvlJc w:val="right"/>
      <w:pPr>
        <w:tabs>
          <w:tab w:val="num" w:pos="4515"/>
        </w:tabs>
        <w:ind w:left="4515" w:hanging="180"/>
      </w:pPr>
      <w:rPr>
        <w:rFonts w:cs="Times New Roman"/>
      </w:rPr>
    </w:lvl>
    <w:lvl w:ilvl="6" w:tplc="0C0A000F" w:tentative="1">
      <w:start w:val="1"/>
      <w:numFmt w:val="decimal"/>
      <w:lvlText w:val="%7."/>
      <w:lvlJc w:val="left"/>
      <w:pPr>
        <w:tabs>
          <w:tab w:val="num" w:pos="5235"/>
        </w:tabs>
        <w:ind w:left="5235" w:hanging="360"/>
      </w:pPr>
      <w:rPr>
        <w:rFonts w:cs="Times New Roman"/>
      </w:rPr>
    </w:lvl>
    <w:lvl w:ilvl="7" w:tplc="0C0A0019" w:tentative="1">
      <w:start w:val="1"/>
      <w:numFmt w:val="lowerLetter"/>
      <w:lvlText w:val="%8."/>
      <w:lvlJc w:val="left"/>
      <w:pPr>
        <w:tabs>
          <w:tab w:val="num" w:pos="5955"/>
        </w:tabs>
        <w:ind w:left="5955" w:hanging="360"/>
      </w:pPr>
      <w:rPr>
        <w:rFonts w:cs="Times New Roman"/>
      </w:rPr>
    </w:lvl>
    <w:lvl w:ilvl="8" w:tplc="0C0A001B" w:tentative="1">
      <w:start w:val="1"/>
      <w:numFmt w:val="lowerRoman"/>
      <w:lvlText w:val="%9."/>
      <w:lvlJc w:val="right"/>
      <w:pPr>
        <w:tabs>
          <w:tab w:val="num" w:pos="6675"/>
        </w:tabs>
        <w:ind w:left="6675" w:hanging="180"/>
      </w:pPr>
      <w:rPr>
        <w:rFonts w:cs="Times New Roman"/>
      </w:rPr>
    </w:lvl>
  </w:abstractNum>
  <w:abstractNum w:abstractNumId="13" w15:restartNumberingAfterBreak="0">
    <w:nsid w:val="29597760"/>
    <w:multiLevelType w:val="multilevel"/>
    <w:tmpl w:val="CF7C80A4"/>
    <w:lvl w:ilvl="0">
      <w:start w:val="1"/>
      <w:numFmt w:val="decimal"/>
      <w:lvlText w:val="%1."/>
      <w:lvlJc w:val="left"/>
      <w:pPr>
        <w:ind w:left="540" w:hanging="540"/>
      </w:pPr>
      <w:rPr>
        <w:rFonts w:cs="Times New Roman" w:hint="default"/>
      </w:rPr>
    </w:lvl>
    <w:lvl w:ilvl="1">
      <w:start w:val="1"/>
      <w:numFmt w:val="decimal"/>
      <w:lvlText w:val="%1.%2."/>
      <w:lvlJc w:val="left"/>
      <w:pPr>
        <w:ind w:left="960" w:hanging="540"/>
      </w:pPr>
      <w:rPr>
        <w:rFonts w:ascii="Times New Roman" w:hAnsi="Times New Roman"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14" w15:restartNumberingAfterBreak="0">
    <w:nsid w:val="29606F76"/>
    <w:multiLevelType w:val="hybridMultilevel"/>
    <w:tmpl w:val="B6F68440"/>
    <w:lvl w:ilvl="0" w:tplc="0C0A0005">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1B77D2A"/>
    <w:multiLevelType w:val="hybridMultilevel"/>
    <w:tmpl w:val="533A45A8"/>
    <w:lvl w:ilvl="0" w:tplc="9A1A80D0">
      <w:start w:val="1"/>
      <w:numFmt w:val="upperLetter"/>
      <w:lvlText w:val="%1)"/>
      <w:lvlJc w:val="left"/>
      <w:pPr>
        <w:ind w:hanging="360"/>
      </w:pPr>
      <w:rPr>
        <w:rFonts w:cs="Times New Roman" w:hint="default"/>
      </w:rPr>
    </w:lvl>
    <w:lvl w:ilvl="1" w:tplc="0C0A0019" w:tentative="1">
      <w:start w:val="1"/>
      <w:numFmt w:val="lowerLetter"/>
      <w:lvlText w:val="%2."/>
      <w:lvlJc w:val="left"/>
      <w:pPr>
        <w:ind w:left="720" w:hanging="360"/>
      </w:pPr>
      <w:rPr>
        <w:rFonts w:cs="Times New Roman"/>
      </w:rPr>
    </w:lvl>
    <w:lvl w:ilvl="2" w:tplc="0C0A001B" w:tentative="1">
      <w:start w:val="1"/>
      <w:numFmt w:val="lowerRoman"/>
      <w:lvlText w:val="%3."/>
      <w:lvlJc w:val="right"/>
      <w:pPr>
        <w:ind w:left="1440" w:hanging="180"/>
      </w:pPr>
      <w:rPr>
        <w:rFonts w:cs="Times New Roman"/>
      </w:rPr>
    </w:lvl>
    <w:lvl w:ilvl="3" w:tplc="0C0A000F" w:tentative="1">
      <w:start w:val="1"/>
      <w:numFmt w:val="decimal"/>
      <w:lvlText w:val="%4."/>
      <w:lvlJc w:val="left"/>
      <w:pPr>
        <w:ind w:left="2160" w:hanging="360"/>
      </w:pPr>
      <w:rPr>
        <w:rFonts w:cs="Times New Roman"/>
      </w:rPr>
    </w:lvl>
    <w:lvl w:ilvl="4" w:tplc="0C0A0019" w:tentative="1">
      <w:start w:val="1"/>
      <w:numFmt w:val="lowerLetter"/>
      <w:lvlText w:val="%5."/>
      <w:lvlJc w:val="left"/>
      <w:pPr>
        <w:ind w:left="2880" w:hanging="360"/>
      </w:pPr>
      <w:rPr>
        <w:rFonts w:cs="Times New Roman"/>
      </w:rPr>
    </w:lvl>
    <w:lvl w:ilvl="5" w:tplc="0C0A001B" w:tentative="1">
      <w:start w:val="1"/>
      <w:numFmt w:val="lowerRoman"/>
      <w:lvlText w:val="%6."/>
      <w:lvlJc w:val="right"/>
      <w:pPr>
        <w:ind w:left="3600" w:hanging="180"/>
      </w:pPr>
      <w:rPr>
        <w:rFonts w:cs="Times New Roman"/>
      </w:rPr>
    </w:lvl>
    <w:lvl w:ilvl="6" w:tplc="0C0A000F" w:tentative="1">
      <w:start w:val="1"/>
      <w:numFmt w:val="decimal"/>
      <w:lvlText w:val="%7."/>
      <w:lvlJc w:val="left"/>
      <w:pPr>
        <w:ind w:left="4320" w:hanging="360"/>
      </w:pPr>
      <w:rPr>
        <w:rFonts w:cs="Times New Roman"/>
      </w:rPr>
    </w:lvl>
    <w:lvl w:ilvl="7" w:tplc="0C0A0019" w:tentative="1">
      <w:start w:val="1"/>
      <w:numFmt w:val="lowerLetter"/>
      <w:lvlText w:val="%8."/>
      <w:lvlJc w:val="left"/>
      <w:pPr>
        <w:ind w:left="5040" w:hanging="360"/>
      </w:pPr>
      <w:rPr>
        <w:rFonts w:cs="Times New Roman"/>
      </w:rPr>
    </w:lvl>
    <w:lvl w:ilvl="8" w:tplc="0C0A001B" w:tentative="1">
      <w:start w:val="1"/>
      <w:numFmt w:val="lowerRoman"/>
      <w:lvlText w:val="%9."/>
      <w:lvlJc w:val="right"/>
      <w:pPr>
        <w:ind w:left="5760" w:hanging="180"/>
      </w:pPr>
      <w:rPr>
        <w:rFonts w:cs="Times New Roman"/>
      </w:rPr>
    </w:lvl>
  </w:abstractNum>
  <w:abstractNum w:abstractNumId="16" w15:restartNumberingAfterBreak="0">
    <w:nsid w:val="344C03DD"/>
    <w:multiLevelType w:val="hybridMultilevel"/>
    <w:tmpl w:val="EA96FE86"/>
    <w:lvl w:ilvl="0" w:tplc="20361BD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518273C"/>
    <w:multiLevelType w:val="hybridMultilevel"/>
    <w:tmpl w:val="A8FC600A"/>
    <w:lvl w:ilvl="0" w:tplc="0C0A0001">
      <w:start w:val="1"/>
      <w:numFmt w:val="bullet"/>
      <w:lvlText w:val=""/>
      <w:lvlJc w:val="left"/>
      <w:pPr>
        <w:ind w:left="1066" w:hanging="360"/>
      </w:pPr>
      <w:rPr>
        <w:rFonts w:ascii="Symbol" w:hAnsi="Symbol" w:hint="default"/>
      </w:rPr>
    </w:lvl>
    <w:lvl w:ilvl="1" w:tplc="0C0A0003" w:tentative="1">
      <w:start w:val="1"/>
      <w:numFmt w:val="bullet"/>
      <w:lvlText w:val="o"/>
      <w:lvlJc w:val="left"/>
      <w:pPr>
        <w:ind w:left="1786" w:hanging="360"/>
      </w:pPr>
      <w:rPr>
        <w:rFonts w:ascii="Courier New" w:hAnsi="Courier New" w:hint="default"/>
      </w:rPr>
    </w:lvl>
    <w:lvl w:ilvl="2" w:tplc="0C0A0005" w:tentative="1">
      <w:start w:val="1"/>
      <w:numFmt w:val="bullet"/>
      <w:lvlText w:val=""/>
      <w:lvlJc w:val="left"/>
      <w:pPr>
        <w:ind w:left="2506" w:hanging="360"/>
      </w:pPr>
      <w:rPr>
        <w:rFonts w:ascii="Wingdings" w:hAnsi="Wingdings" w:hint="default"/>
      </w:rPr>
    </w:lvl>
    <w:lvl w:ilvl="3" w:tplc="0C0A0001" w:tentative="1">
      <w:start w:val="1"/>
      <w:numFmt w:val="bullet"/>
      <w:lvlText w:val=""/>
      <w:lvlJc w:val="left"/>
      <w:pPr>
        <w:ind w:left="3226" w:hanging="360"/>
      </w:pPr>
      <w:rPr>
        <w:rFonts w:ascii="Symbol" w:hAnsi="Symbol" w:hint="default"/>
      </w:rPr>
    </w:lvl>
    <w:lvl w:ilvl="4" w:tplc="0C0A0003" w:tentative="1">
      <w:start w:val="1"/>
      <w:numFmt w:val="bullet"/>
      <w:lvlText w:val="o"/>
      <w:lvlJc w:val="left"/>
      <w:pPr>
        <w:ind w:left="3946" w:hanging="360"/>
      </w:pPr>
      <w:rPr>
        <w:rFonts w:ascii="Courier New" w:hAnsi="Courier New" w:hint="default"/>
      </w:rPr>
    </w:lvl>
    <w:lvl w:ilvl="5" w:tplc="0C0A0005" w:tentative="1">
      <w:start w:val="1"/>
      <w:numFmt w:val="bullet"/>
      <w:lvlText w:val=""/>
      <w:lvlJc w:val="left"/>
      <w:pPr>
        <w:ind w:left="4666" w:hanging="360"/>
      </w:pPr>
      <w:rPr>
        <w:rFonts w:ascii="Wingdings" w:hAnsi="Wingdings" w:hint="default"/>
      </w:rPr>
    </w:lvl>
    <w:lvl w:ilvl="6" w:tplc="0C0A0001" w:tentative="1">
      <w:start w:val="1"/>
      <w:numFmt w:val="bullet"/>
      <w:lvlText w:val=""/>
      <w:lvlJc w:val="left"/>
      <w:pPr>
        <w:ind w:left="5386" w:hanging="360"/>
      </w:pPr>
      <w:rPr>
        <w:rFonts w:ascii="Symbol" w:hAnsi="Symbol" w:hint="default"/>
      </w:rPr>
    </w:lvl>
    <w:lvl w:ilvl="7" w:tplc="0C0A0003" w:tentative="1">
      <w:start w:val="1"/>
      <w:numFmt w:val="bullet"/>
      <w:lvlText w:val="o"/>
      <w:lvlJc w:val="left"/>
      <w:pPr>
        <w:ind w:left="6106" w:hanging="360"/>
      </w:pPr>
      <w:rPr>
        <w:rFonts w:ascii="Courier New" w:hAnsi="Courier New" w:hint="default"/>
      </w:rPr>
    </w:lvl>
    <w:lvl w:ilvl="8" w:tplc="0C0A0005" w:tentative="1">
      <w:start w:val="1"/>
      <w:numFmt w:val="bullet"/>
      <w:lvlText w:val=""/>
      <w:lvlJc w:val="left"/>
      <w:pPr>
        <w:ind w:left="6826" w:hanging="360"/>
      </w:pPr>
      <w:rPr>
        <w:rFonts w:ascii="Wingdings" w:hAnsi="Wingdings" w:hint="default"/>
      </w:rPr>
    </w:lvl>
  </w:abstractNum>
  <w:abstractNum w:abstractNumId="18" w15:restartNumberingAfterBreak="0">
    <w:nsid w:val="35E6028E"/>
    <w:multiLevelType w:val="singleLevel"/>
    <w:tmpl w:val="2A5C98CC"/>
    <w:lvl w:ilvl="0">
      <w:numFmt w:val="bullet"/>
      <w:lvlText w:val="-"/>
      <w:lvlJc w:val="left"/>
      <w:pPr>
        <w:tabs>
          <w:tab w:val="num" w:pos="987"/>
        </w:tabs>
        <w:ind w:left="987" w:hanging="360"/>
      </w:pPr>
      <w:rPr>
        <w:rFonts w:hint="default"/>
      </w:rPr>
    </w:lvl>
  </w:abstractNum>
  <w:abstractNum w:abstractNumId="19" w15:restartNumberingAfterBreak="0">
    <w:nsid w:val="3AAA4F8F"/>
    <w:multiLevelType w:val="hybridMultilevel"/>
    <w:tmpl w:val="8BEE9BAE"/>
    <w:lvl w:ilvl="0" w:tplc="20361BDA">
      <w:start w:val="1"/>
      <w:numFmt w:val="bullet"/>
      <w:lvlText w:val=""/>
      <w:lvlJc w:val="left"/>
      <w:pPr>
        <w:tabs>
          <w:tab w:val="num" w:pos="360"/>
        </w:tabs>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0" w15:restartNumberingAfterBreak="0">
    <w:nsid w:val="42545ABD"/>
    <w:multiLevelType w:val="hybridMultilevel"/>
    <w:tmpl w:val="88A49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7127F2"/>
    <w:multiLevelType w:val="hybridMultilevel"/>
    <w:tmpl w:val="566AA406"/>
    <w:lvl w:ilvl="0" w:tplc="0C0A0005">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48095762"/>
    <w:multiLevelType w:val="hybridMultilevel"/>
    <w:tmpl w:val="C52CB79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AFF55C3"/>
    <w:multiLevelType w:val="hybridMultilevel"/>
    <w:tmpl w:val="127A20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F130EC"/>
    <w:multiLevelType w:val="hybridMultilevel"/>
    <w:tmpl w:val="110C383C"/>
    <w:lvl w:ilvl="0" w:tplc="C882D2A8">
      <w:start w:val="1"/>
      <w:numFmt w:val="bullet"/>
      <w:pStyle w:val="item"/>
      <w:lvlText w:val=""/>
      <w:lvlJc w:val="left"/>
      <w:pPr>
        <w:ind w:left="1429" w:hanging="360"/>
      </w:pPr>
      <w:rPr>
        <w:rFonts w:ascii="Wingdings" w:hAnsi="Wingdings" w:hint="default"/>
      </w:rPr>
    </w:lvl>
    <w:lvl w:ilvl="1" w:tplc="0C0A0003">
      <w:start w:val="1"/>
      <w:numFmt w:val="bullet"/>
      <w:lvlText w:val="o"/>
      <w:lvlJc w:val="left"/>
      <w:pPr>
        <w:ind w:left="2149" w:hanging="360"/>
      </w:pPr>
      <w:rPr>
        <w:rFonts w:ascii="Courier New" w:hAnsi="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15:restartNumberingAfterBreak="0">
    <w:nsid w:val="50811ADB"/>
    <w:multiLevelType w:val="hybridMultilevel"/>
    <w:tmpl w:val="09C08596"/>
    <w:lvl w:ilvl="0" w:tplc="FFFFFFFF">
      <w:start w:val="1"/>
      <w:numFmt w:val="decimal"/>
      <w:lvlText w:val="%1."/>
      <w:lvlJc w:val="left"/>
      <w:pPr>
        <w:tabs>
          <w:tab w:val="num" w:pos="555"/>
        </w:tabs>
        <w:ind w:left="555" w:hanging="360"/>
      </w:pPr>
      <w:rPr>
        <w:rFonts w:cs="Times New Roman"/>
        <w:sz w:val="24"/>
        <w:szCs w:val="24"/>
      </w:rPr>
    </w:lvl>
    <w:lvl w:ilvl="1" w:tplc="FFFFFFFF" w:tentative="1">
      <w:start w:val="1"/>
      <w:numFmt w:val="lowerLetter"/>
      <w:lvlText w:val="%2."/>
      <w:lvlJc w:val="left"/>
      <w:pPr>
        <w:tabs>
          <w:tab w:val="num" w:pos="1635"/>
        </w:tabs>
        <w:ind w:left="1635" w:hanging="360"/>
      </w:pPr>
      <w:rPr>
        <w:rFonts w:cs="Times New Roman"/>
      </w:rPr>
    </w:lvl>
    <w:lvl w:ilvl="2" w:tplc="FFFFFFFF" w:tentative="1">
      <w:start w:val="1"/>
      <w:numFmt w:val="lowerRoman"/>
      <w:lvlText w:val="%3."/>
      <w:lvlJc w:val="right"/>
      <w:pPr>
        <w:tabs>
          <w:tab w:val="num" w:pos="2355"/>
        </w:tabs>
        <w:ind w:left="2355" w:hanging="180"/>
      </w:pPr>
      <w:rPr>
        <w:rFonts w:cs="Times New Roman"/>
      </w:rPr>
    </w:lvl>
    <w:lvl w:ilvl="3" w:tplc="FFFFFFFF" w:tentative="1">
      <w:start w:val="1"/>
      <w:numFmt w:val="decimal"/>
      <w:lvlText w:val="%4."/>
      <w:lvlJc w:val="left"/>
      <w:pPr>
        <w:tabs>
          <w:tab w:val="num" w:pos="3075"/>
        </w:tabs>
        <w:ind w:left="3075" w:hanging="360"/>
      </w:pPr>
      <w:rPr>
        <w:rFonts w:cs="Times New Roman"/>
      </w:rPr>
    </w:lvl>
    <w:lvl w:ilvl="4" w:tplc="FFFFFFFF" w:tentative="1">
      <w:start w:val="1"/>
      <w:numFmt w:val="lowerLetter"/>
      <w:lvlText w:val="%5."/>
      <w:lvlJc w:val="left"/>
      <w:pPr>
        <w:tabs>
          <w:tab w:val="num" w:pos="3795"/>
        </w:tabs>
        <w:ind w:left="3795" w:hanging="360"/>
      </w:pPr>
      <w:rPr>
        <w:rFonts w:cs="Times New Roman"/>
      </w:rPr>
    </w:lvl>
    <w:lvl w:ilvl="5" w:tplc="FFFFFFFF" w:tentative="1">
      <w:start w:val="1"/>
      <w:numFmt w:val="lowerRoman"/>
      <w:lvlText w:val="%6."/>
      <w:lvlJc w:val="right"/>
      <w:pPr>
        <w:tabs>
          <w:tab w:val="num" w:pos="4515"/>
        </w:tabs>
        <w:ind w:left="4515" w:hanging="180"/>
      </w:pPr>
      <w:rPr>
        <w:rFonts w:cs="Times New Roman"/>
      </w:rPr>
    </w:lvl>
    <w:lvl w:ilvl="6" w:tplc="FFFFFFFF" w:tentative="1">
      <w:start w:val="1"/>
      <w:numFmt w:val="decimal"/>
      <w:lvlText w:val="%7."/>
      <w:lvlJc w:val="left"/>
      <w:pPr>
        <w:tabs>
          <w:tab w:val="num" w:pos="5235"/>
        </w:tabs>
        <w:ind w:left="5235" w:hanging="360"/>
      </w:pPr>
      <w:rPr>
        <w:rFonts w:cs="Times New Roman"/>
      </w:rPr>
    </w:lvl>
    <w:lvl w:ilvl="7" w:tplc="FFFFFFFF" w:tentative="1">
      <w:start w:val="1"/>
      <w:numFmt w:val="lowerLetter"/>
      <w:lvlText w:val="%8."/>
      <w:lvlJc w:val="left"/>
      <w:pPr>
        <w:tabs>
          <w:tab w:val="num" w:pos="5955"/>
        </w:tabs>
        <w:ind w:left="5955" w:hanging="360"/>
      </w:pPr>
      <w:rPr>
        <w:rFonts w:cs="Times New Roman"/>
      </w:rPr>
    </w:lvl>
    <w:lvl w:ilvl="8" w:tplc="FFFFFFFF" w:tentative="1">
      <w:start w:val="1"/>
      <w:numFmt w:val="lowerRoman"/>
      <w:lvlText w:val="%9."/>
      <w:lvlJc w:val="right"/>
      <w:pPr>
        <w:tabs>
          <w:tab w:val="num" w:pos="6675"/>
        </w:tabs>
        <w:ind w:left="6675" w:hanging="180"/>
      </w:pPr>
      <w:rPr>
        <w:rFonts w:cs="Times New Roman"/>
      </w:rPr>
    </w:lvl>
  </w:abstractNum>
  <w:abstractNum w:abstractNumId="26" w15:restartNumberingAfterBreak="0">
    <w:nsid w:val="61F0748C"/>
    <w:multiLevelType w:val="hybridMultilevel"/>
    <w:tmpl w:val="C9542ABA"/>
    <w:lvl w:ilvl="0" w:tplc="0C0A0001">
      <w:start w:val="1"/>
      <w:numFmt w:val="bullet"/>
      <w:lvlText w:val=""/>
      <w:lvlJc w:val="left"/>
      <w:pPr>
        <w:ind w:left="470" w:hanging="360"/>
      </w:pPr>
      <w:rPr>
        <w:rFonts w:ascii="Symbol" w:hAnsi="Symbol" w:hint="default"/>
      </w:rPr>
    </w:lvl>
    <w:lvl w:ilvl="1" w:tplc="0C0A0003" w:tentative="1">
      <w:start w:val="1"/>
      <w:numFmt w:val="bullet"/>
      <w:lvlText w:val="o"/>
      <w:lvlJc w:val="left"/>
      <w:pPr>
        <w:ind w:left="1190" w:hanging="360"/>
      </w:pPr>
      <w:rPr>
        <w:rFonts w:ascii="Courier New" w:hAnsi="Courier New" w:hint="default"/>
      </w:rPr>
    </w:lvl>
    <w:lvl w:ilvl="2" w:tplc="0C0A0005" w:tentative="1">
      <w:start w:val="1"/>
      <w:numFmt w:val="bullet"/>
      <w:lvlText w:val=""/>
      <w:lvlJc w:val="left"/>
      <w:pPr>
        <w:ind w:left="1910" w:hanging="360"/>
      </w:pPr>
      <w:rPr>
        <w:rFonts w:ascii="Wingdings" w:hAnsi="Wingdings" w:hint="default"/>
      </w:rPr>
    </w:lvl>
    <w:lvl w:ilvl="3" w:tplc="0C0A0001" w:tentative="1">
      <w:start w:val="1"/>
      <w:numFmt w:val="bullet"/>
      <w:lvlText w:val=""/>
      <w:lvlJc w:val="left"/>
      <w:pPr>
        <w:ind w:left="2630" w:hanging="360"/>
      </w:pPr>
      <w:rPr>
        <w:rFonts w:ascii="Symbol" w:hAnsi="Symbol" w:hint="default"/>
      </w:rPr>
    </w:lvl>
    <w:lvl w:ilvl="4" w:tplc="0C0A0003" w:tentative="1">
      <w:start w:val="1"/>
      <w:numFmt w:val="bullet"/>
      <w:lvlText w:val="o"/>
      <w:lvlJc w:val="left"/>
      <w:pPr>
        <w:ind w:left="3350" w:hanging="360"/>
      </w:pPr>
      <w:rPr>
        <w:rFonts w:ascii="Courier New" w:hAnsi="Courier New" w:hint="default"/>
      </w:rPr>
    </w:lvl>
    <w:lvl w:ilvl="5" w:tplc="0C0A0005" w:tentative="1">
      <w:start w:val="1"/>
      <w:numFmt w:val="bullet"/>
      <w:lvlText w:val=""/>
      <w:lvlJc w:val="left"/>
      <w:pPr>
        <w:ind w:left="4070" w:hanging="360"/>
      </w:pPr>
      <w:rPr>
        <w:rFonts w:ascii="Wingdings" w:hAnsi="Wingdings" w:hint="default"/>
      </w:rPr>
    </w:lvl>
    <w:lvl w:ilvl="6" w:tplc="0C0A0001" w:tentative="1">
      <w:start w:val="1"/>
      <w:numFmt w:val="bullet"/>
      <w:lvlText w:val=""/>
      <w:lvlJc w:val="left"/>
      <w:pPr>
        <w:ind w:left="4790" w:hanging="360"/>
      </w:pPr>
      <w:rPr>
        <w:rFonts w:ascii="Symbol" w:hAnsi="Symbol" w:hint="default"/>
      </w:rPr>
    </w:lvl>
    <w:lvl w:ilvl="7" w:tplc="0C0A0003" w:tentative="1">
      <w:start w:val="1"/>
      <w:numFmt w:val="bullet"/>
      <w:lvlText w:val="o"/>
      <w:lvlJc w:val="left"/>
      <w:pPr>
        <w:ind w:left="5510" w:hanging="360"/>
      </w:pPr>
      <w:rPr>
        <w:rFonts w:ascii="Courier New" w:hAnsi="Courier New" w:hint="default"/>
      </w:rPr>
    </w:lvl>
    <w:lvl w:ilvl="8" w:tplc="0C0A0005" w:tentative="1">
      <w:start w:val="1"/>
      <w:numFmt w:val="bullet"/>
      <w:lvlText w:val=""/>
      <w:lvlJc w:val="left"/>
      <w:pPr>
        <w:ind w:left="6230" w:hanging="360"/>
      </w:pPr>
      <w:rPr>
        <w:rFonts w:ascii="Wingdings" w:hAnsi="Wingdings" w:hint="default"/>
      </w:rPr>
    </w:lvl>
  </w:abstractNum>
  <w:abstractNum w:abstractNumId="27" w15:restartNumberingAfterBreak="0">
    <w:nsid w:val="63D525D2"/>
    <w:multiLevelType w:val="hybridMultilevel"/>
    <w:tmpl w:val="4D88AEFE"/>
    <w:lvl w:ilvl="0" w:tplc="20361BDA">
      <w:start w:val="1"/>
      <w:numFmt w:val="bullet"/>
      <w:lvlText w:val=""/>
      <w:lvlJc w:val="left"/>
      <w:pPr>
        <w:tabs>
          <w:tab w:val="num" w:pos="360"/>
        </w:tabs>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8" w15:restartNumberingAfterBreak="0">
    <w:nsid w:val="65CE6018"/>
    <w:multiLevelType w:val="hybridMultilevel"/>
    <w:tmpl w:val="7B54B0F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7C1277C"/>
    <w:multiLevelType w:val="hybridMultilevel"/>
    <w:tmpl w:val="0BFAC68A"/>
    <w:lvl w:ilvl="0" w:tplc="B8B44CAE">
      <w:start w:val="1"/>
      <w:numFmt w:val="decimal"/>
      <w:lvlText w:val="%1."/>
      <w:lvlJc w:val="left"/>
      <w:pPr>
        <w:ind w:left="720" w:hanging="360"/>
      </w:pPr>
      <w:rPr>
        <w:rFonts w:ascii="Cambria" w:hAnsi="Cambria" w:cs="Times New Roman" w:hint="default"/>
        <w:b w:val="0"/>
        <w:i w:val="0"/>
        <w:sz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68037BC5"/>
    <w:multiLevelType w:val="hybridMultilevel"/>
    <w:tmpl w:val="0DF4B812"/>
    <w:lvl w:ilvl="0" w:tplc="0409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6F5323A3"/>
    <w:multiLevelType w:val="hybridMultilevel"/>
    <w:tmpl w:val="9514C074"/>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8D30B21"/>
    <w:multiLevelType w:val="multilevel"/>
    <w:tmpl w:val="A2F408BA"/>
    <w:lvl w:ilvl="0">
      <w:start w:val="1"/>
      <w:numFmt w:val="decimal"/>
      <w:pStyle w:val="n1"/>
      <w:lvlText w:val="%1."/>
      <w:lvlJc w:val="left"/>
      <w:pPr>
        <w:ind w:left="360" w:hanging="360"/>
      </w:pPr>
      <w:rPr>
        <w:rFonts w:cs="Times New Roman"/>
      </w:rPr>
    </w:lvl>
    <w:lvl w:ilvl="1">
      <w:start w:val="1"/>
      <w:numFmt w:val="decimal"/>
      <w:pStyle w:val="n2"/>
      <w:lvlText w:val="%1.%2."/>
      <w:lvlJc w:val="left"/>
      <w:pPr>
        <w:ind w:left="792" w:hanging="432"/>
      </w:pPr>
      <w:rPr>
        <w:rFonts w:cs="Times New Roman"/>
      </w:rPr>
    </w:lvl>
    <w:lvl w:ilvl="2">
      <w:start w:val="1"/>
      <w:numFmt w:val="decimal"/>
      <w:pStyle w:val="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A862F1C"/>
    <w:multiLevelType w:val="hybridMultilevel"/>
    <w:tmpl w:val="0CD4746A"/>
    <w:lvl w:ilvl="0" w:tplc="405098C4">
      <w:start w:val="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CAA5C26"/>
    <w:multiLevelType w:val="hybridMultilevel"/>
    <w:tmpl w:val="E7E28D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F06840"/>
    <w:multiLevelType w:val="hybridMultilevel"/>
    <w:tmpl w:val="09C08596"/>
    <w:lvl w:ilvl="0" w:tplc="FFFFFFFF">
      <w:start w:val="1"/>
      <w:numFmt w:val="decimal"/>
      <w:lvlText w:val="%1."/>
      <w:lvlJc w:val="left"/>
      <w:pPr>
        <w:tabs>
          <w:tab w:val="num" w:pos="555"/>
        </w:tabs>
        <w:ind w:left="555" w:hanging="360"/>
      </w:pPr>
      <w:rPr>
        <w:rFonts w:cs="Times New Roman"/>
        <w:sz w:val="24"/>
        <w:szCs w:val="24"/>
      </w:rPr>
    </w:lvl>
    <w:lvl w:ilvl="1" w:tplc="FFFFFFFF" w:tentative="1">
      <w:start w:val="1"/>
      <w:numFmt w:val="lowerLetter"/>
      <w:lvlText w:val="%2."/>
      <w:lvlJc w:val="left"/>
      <w:pPr>
        <w:tabs>
          <w:tab w:val="num" w:pos="1635"/>
        </w:tabs>
        <w:ind w:left="1635" w:hanging="360"/>
      </w:pPr>
      <w:rPr>
        <w:rFonts w:cs="Times New Roman"/>
      </w:rPr>
    </w:lvl>
    <w:lvl w:ilvl="2" w:tplc="FFFFFFFF" w:tentative="1">
      <w:start w:val="1"/>
      <w:numFmt w:val="lowerRoman"/>
      <w:lvlText w:val="%3."/>
      <w:lvlJc w:val="right"/>
      <w:pPr>
        <w:tabs>
          <w:tab w:val="num" w:pos="2355"/>
        </w:tabs>
        <w:ind w:left="2355" w:hanging="180"/>
      </w:pPr>
      <w:rPr>
        <w:rFonts w:cs="Times New Roman"/>
      </w:rPr>
    </w:lvl>
    <w:lvl w:ilvl="3" w:tplc="FFFFFFFF" w:tentative="1">
      <w:start w:val="1"/>
      <w:numFmt w:val="decimal"/>
      <w:lvlText w:val="%4."/>
      <w:lvlJc w:val="left"/>
      <w:pPr>
        <w:tabs>
          <w:tab w:val="num" w:pos="3075"/>
        </w:tabs>
        <w:ind w:left="3075" w:hanging="360"/>
      </w:pPr>
      <w:rPr>
        <w:rFonts w:cs="Times New Roman"/>
      </w:rPr>
    </w:lvl>
    <w:lvl w:ilvl="4" w:tplc="FFFFFFFF" w:tentative="1">
      <w:start w:val="1"/>
      <w:numFmt w:val="lowerLetter"/>
      <w:lvlText w:val="%5."/>
      <w:lvlJc w:val="left"/>
      <w:pPr>
        <w:tabs>
          <w:tab w:val="num" w:pos="3795"/>
        </w:tabs>
        <w:ind w:left="3795" w:hanging="360"/>
      </w:pPr>
      <w:rPr>
        <w:rFonts w:cs="Times New Roman"/>
      </w:rPr>
    </w:lvl>
    <w:lvl w:ilvl="5" w:tplc="FFFFFFFF" w:tentative="1">
      <w:start w:val="1"/>
      <w:numFmt w:val="lowerRoman"/>
      <w:lvlText w:val="%6."/>
      <w:lvlJc w:val="right"/>
      <w:pPr>
        <w:tabs>
          <w:tab w:val="num" w:pos="4515"/>
        </w:tabs>
        <w:ind w:left="4515" w:hanging="180"/>
      </w:pPr>
      <w:rPr>
        <w:rFonts w:cs="Times New Roman"/>
      </w:rPr>
    </w:lvl>
    <w:lvl w:ilvl="6" w:tplc="FFFFFFFF" w:tentative="1">
      <w:start w:val="1"/>
      <w:numFmt w:val="decimal"/>
      <w:lvlText w:val="%7."/>
      <w:lvlJc w:val="left"/>
      <w:pPr>
        <w:tabs>
          <w:tab w:val="num" w:pos="5235"/>
        </w:tabs>
        <w:ind w:left="5235" w:hanging="360"/>
      </w:pPr>
      <w:rPr>
        <w:rFonts w:cs="Times New Roman"/>
      </w:rPr>
    </w:lvl>
    <w:lvl w:ilvl="7" w:tplc="FFFFFFFF" w:tentative="1">
      <w:start w:val="1"/>
      <w:numFmt w:val="lowerLetter"/>
      <w:lvlText w:val="%8."/>
      <w:lvlJc w:val="left"/>
      <w:pPr>
        <w:tabs>
          <w:tab w:val="num" w:pos="5955"/>
        </w:tabs>
        <w:ind w:left="5955" w:hanging="360"/>
      </w:pPr>
      <w:rPr>
        <w:rFonts w:cs="Times New Roman"/>
      </w:rPr>
    </w:lvl>
    <w:lvl w:ilvl="8" w:tplc="FFFFFFFF" w:tentative="1">
      <w:start w:val="1"/>
      <w:numFmt w:val="lowerRoman"/>
      <w:lvlText w:val="%9."/>
      <w:lvlJc w:val="right"/>
      <w:pPr>
        <w:tabs>
          <w:tab w:val="num" w:pos="6675"/>
        </w:tabs>
        <w:ind w:left="6675" w:hanging="180"/>
      </w:pPr>
      <w:rPr>
        <w:rFonts w:cs="Times New Roman"/>
      </w:rPr>
    </w:lvl>
  </w:abstractNum>
  <w:abstractNum w:abstractNumId="36" w15:restartNumberingAfterBreak="0">
    <w:nsid w:val="7CF7760A"/>
    <w:multiLevelType w:val="hybridMultilevel"/>
    <w:tmpl w:val="60E83E32"/>
    <w:lvl w:ilvl="0" w:tplc="819835C6">
      <w:start w:val="1"/>
      <w:numFmt w:val="bullet"/>
      <w:pStyle w:val="item2"/>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num w:numId="1" w16cid:durableId="1035623064">
    <w:abstractNumId w:val="22"/>
  </w:num>
  <w:num w:numId="2" w16cid:durableId="1845585288">
    <w:abstractNumId w:val="23"/>
  </w:num>
  <w:num w:numId="3" w16cid:durableId="1288969916">
    <w:abstractNumId w:val="36"/>
  </w:num>
  <w:num w:numId="4" w16cid:durableId="316883884">
    <w:abstractNumId w:val="32"/>
  </w:num>
  <w:num w:numId="5" w16cid:durableId="1575240481">
    <w:abstractNumId w:val="24"/>
  </w:num>
  <w:num w:numId="6" w16cid:durableId="1378892526">
    <w:abstractNumId w:val="17"/>
  </w:num>
  <w:num w:numId="7" w16cid:durableId="2024091558">
    <w:abstractNumId w:val="4"/>
  </w:num>
  <w:num w:numId="8" w16cid:durableId="1215657400">
    <w:abstractNumId w:val="20"/>
  </w:num>
  <w:num w:numId="9" w16cid:durableId="346294034">
    <w:abstractNumId w:val="10"/>
  </w:num>
  <w:num w:numId="10" w16cid:durableId="1031881387">
    <w:abstractNumId w:val="15"/>
  </w:num>
  <w:num w:numId="11" w16cid:durableId="687565137">
    <w:abstractNumId w:val="21"/>
  </w:num>
  <w:num w:numId="12" w16cid:durableId="642350367">
    <w:abstractNumId w:val="8"/>
  </w:num>
  <w:num w:numId="13" w16cid:durableId="1239906098">
    <w:abstractNumId w:val="18"/>
  </w:num>
  <w:num w:numId="14" w16cid:durableId="1806922860">
    <w:abstractNumId w:val="31"/>
  </w:num>
  <w:num w:numId="15" w16cid:durableId="1101946961">
    <w:abstractNumId w:val="5"/>
  </w:num>
  <w:num w:numId="16" w16cid:durableId="1153717285">
    <w:abstractNumId w:val="9"/>
  </w:num>
  <w:num w:numId="17" w16cid:durableId="1997100950">
    <w:abstractNumId w:val="14"/>
  </w:num>
  <w:num w:numId="18" w16cid:durableId="20963963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38735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2922419">
    <w:abstractNumId w:val="19"/>
  </w:num>
  <w:num w:numId="21" w16cid:durableId="1152134804">
    <w:abstractNumId w:val="11"/>
  </w:num>
  <w:num w:numId="22" w16cid:durableId="649747996">
    <w:abstractNumId w:val="26"/>
  </w:num>
  <w:num w:numId="23" w16cid:durableId="1558971625">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4" w16cid:durableId="1453935730">
    <w:abstractNumId w:val="12"/>
  </w:num>
  <w:num w:numId="25" w16cid:durableId="1607037823">
    <w:abstractNumId w:val="7"/>
  </w:num>
  <w:num w:numId="26" w16cid:durableId="1055816702">
    <w:abstractNumId w:val="28"/>
  </w:num>
  <w:num w:numId="27" w16cid:durableId="905729428">
    <w:abstractNumId w:val="34"/>
  </w:num>
  <w:num w:numId="28" w16cid:durableId="2079667446">
    <w:abstractNumId w:val="13"/>
  </w:num>
  <w:num w:numId="29" w16cid:durableId="1656881771">
    <w:abstractNumId w:val="16"/>
  </w:num>
  <w:num w:numId="30" w16cid:durableId="920136899">
    <w:abstractNumId w:val="33"/>
  </w:num>
  <w:num w:numId="31" w16cid:durableId="1913806372">
    <w:abstractNumId w:val="30"/>
  </w:num>
  <w:num w:numId="32" w16cid:durableId="639501960">
    <w:abstractNumId w:val="29"/>
  </w:num>
  <w:num w:numId="33" w16cid:durableId="2016036516">
    <w:abstractNumId w:val="1"/>
  </w:num>
  <w:num w:numId="34" w16cid:durableId="559561340">
    <w:abstractNumId w:val="2"/>
  </w:num>
  <w:num w:numId="35" w16cid:durableId="376585877">
    <w:abstractNumId w:val="3"/>
  </w:num>
  <w:num w:numId="36" w16cid:durableId="191456723">
    <w:abstractNumId w:val="25"/>
  </w:num>
  <w:num w:numId="37" w16cid:durableId="605693127">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noPunctuationKerning/>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671E"/>
    <w:rsid w:val="0000207F"/>
    <w:rsid w:val="000041ED"/>
    <w:rsid w:val="00004A69"/>
    <w:rsid w:val="0001320A"/>
    <w:rsid w:val="00015475"/>
    <w:rsid w:val="00015875"/>
    <w:rsid w:val="00025500"/>
    <w:rsid w:val="00035605"/>
    <w:rsid w:val="000410E3"/>
    <w:rsid w:val="000413EB"/>
    <w:rsid w:val="000426D6"/>
    <w:rsid w:val="00044EAF"/>
    <w:rsid w:val="0004607D"/>
    <w:rsid w:val="00050675"/>
    <w:rsid w:val="00050873"/>
    <w:rsid w:val="000542B7"/>
    <w:rsid w:val="00054B1A"/>
    <w:rsid w:val="00055F73"/>
    <w:rsid w:val="00055FC3"/>
    <w:rsid w:val="0005627D"/>
    <w:rsid w:val="0005701B"/>
    <w:rsid w:val="00061E96"/>
    <w:rsid w:val="00062535"/>
    <w:rsid w:val="00063873"/>
    <w:rsid w:val="00063C1F"/>
    <w:rsid w:val="000715E8"/>
    <w:rsid w:val="00073017"/>
    <w:rsid w:val="000739BB"/>
    <w:rsid w:val="0007506B"/>
    <w:rsid w:val="000761AE"/>
    <w:rsid w:val="00084877"/>
    <w:rsid w:val="00087F64"/>
    <w:rsid w:val="00094BE6"/>
    <w:rsid w:val="0009608F"/>
    <w:rsid w:val="00097F4A"/>
    <w:rsid w:val="000A4811"/>
    <w:rsid w:val="000A5164"/>
    <w:rsid w:val="000B1644"/>
    <w:rsid w:val="000B1C39"/>
    <w:rsid w:val="000B2031"/>
    <w:rsid w:val="000B4212"/>
    <w:rsid w:val="000B7B4A"/>
    <w:rsid w:val="000C3444"/>
    <w:rsid w:val="000D4872"/>
    <w:rsid w:val="000D78FE"/>
    <w:rsid w:val="000E13EE"/>
    <w:rsid w:val="000E25AD"/>
    <w:rsid w:val="000E345B"/>
    <w:rsid w:val="000E7723"/>
    <w:rsid w:val="000F0AB1"/>
    <w:rsid w:val="000F236A"/>
    <w:rsid w:val="00100A37"/>
    <w:rsid w:val="001013B4"/>
    <w:rsid w:val="00101F19"/>
    <w:rsid w:val="00101FF4"/>
    <w:rsid w:val="00103D9F"/>
    <w:rsid w:val="00113000"/>
    <w:rsid w:val="00134F9B"/>
    <w:rsid w:val="00140004"/>
    <w:rsid w:val="001472D8"/>
    <w:rsid w:val="00152576"/>
    <w:rsid w:val="00152ECA"/>
    <w:rsid w:val="00153416"/>
    <w:rsid w:val="00154D67"/>
    <w:rsid w:val="00163516"/>
    <w:rsid w:val="001639A0"/>
    <w:rsid w:val="00166DFE"/>
    <w:rsid w:val="001671AE"/>
    <w:rsid w:val="00167CB3"/>
    <w:rsid w:val="00170D44"/>
    <w:rsid w:val="0017373B"/>
    <w:rsid w:val="00177D00"/>
    <w:rsid w:val="00183B92"/>
    <w:rsid w:val="0018479D"/>
    <w:rsid w:val="00185D58"/>
    <w:rsid w:val="00187214"/>
    <w:rsid w:val="001909E5"/>
    <w:rsid w:val="00190B28"/>
    <w:rsid w:val="00191DE4"/>
    <w:rsid w:val="00196A8F"/>
    <w:rsid w:val="00197A25"/>
    <w:rsid w:val="001A1749"/>
    <w:rsid w:val="001A185D"/>
    <w:rsid w:val="001A6F32"/>
    <w:rsid w:val="001C298B"/>
    <w:rsid w:val="001C64E3"/>
    <w:rsid w:val="001D6035"/>
    <w:rsid w:val="001D7BA6"/>
    <w:rsid w:val="001D7C75"/>
    <w:rsid w:val="001E1D2A"/>
    <w:rsid w:val="001E2B3A"/>
    <w:rsid w:val="001E3336"/>
    <w:rsid w:val="001E3463"/>
    <w:rsid w:val="001E3CD7"/>
    <w:rsid w:val="001E6ECC"/>
    <w:rsid w:val="001F37BB"/>
    <w:rsid w:val="00206FA8"/>
    <w:rsid w:val="002104A1"/>
    <w:rsid w:val="0021517E"/>
    <w:rsid w:val="00215740"/>
    <w:rsid w:val="0022119E"/>
    <w:rsid w:val="00225816"/>
    <w:rsid w:val="0023001E"/>
    <w:rsid w:val="002375E2"/>
    <w:rsid w:val="002422EB"/>
    <w:rsid w:val="00245BEE"/>
    <w:rsid w:val="00246616"/>
    <w:rsid w:val="00247DFA"/>
    <w:rsid w:val="00282F14"/>
    <w:rsid w:val="002858EC"/>
    <w:rsid w:val="002878B5"/>
    <w:rsid w:val="002A13AF"/>
    <w:rsid w:val="002A3D7C"/>
    <w:rsid w:val="002A4E87"/>
    <w:rsid w:val="002A5545"/>
    <w:rsid w:val="002B3B80"/>
    <w:rsid w:val="002B3C4B"/>
    <w:rsid w:val="002C1289"/>
    <w:rsid w:val="002C3AD2"/>
    <w:rsid w:val="002C3BC7"/>
    <w:rsid w:val="002D0BCA"/>
    <w:rsid w:val="002D1192"/>
    <w:rsid w:val="002D729B"/>
    <w:rsid w:val="002E6119"/>
    <w:rsid w:val="002E735E"/>
    <w:rsid w:val="002F2935"/>
    <w:rsid w:val="002F354A"/>
    <w:rsid w:val="002F7E97"/>
    <w:rsid w:val="00306F32"/>
    <w:rsid w:val="0032101D"/>
    <w:rsid w:val="003213BB"/>
    <w:rsid w:val="00322FC6"/>
    <w:rsid w:val="00326F38"/>
    <w:rsid w:val="00330BC8"/>
    <w:rsid w:val="00341366"/>
    <w:rsid w:val="00343436"/>
    <w:rsid w:val="003435E0"/>
    <w:rsid w:val="003544F9"/>
    <w:rsid w:val="00354536"/>
    <w:rsid w:val="00355ECF"/>
    <w:rsid w:val="0036246A"/>
    <w:rsid w:val="00364597"/>
    <w:rsid w:val="00366FF5"/>
    <w:rsid w:val="00384719"/>
    <w:rsid w:val="00385D42"/>
    <w:rsid w:val="0038760D"/>
    <w:rsid w:val="00387ABD"/>
    <w:rsid w:val="00392DDE"/>
    <w:rsid w:val="003A041B"/>
    <w:rsid w:val="003A266B"/>
    <w:rsid w:val="003A43A2"/>
    <w:rsid w:val="003A58BA"/>
    <w:rsid w:val="003B0382"/>
    <w:rsid w:val="003B5AA7"/>
    <w:rsid w:val="003C79B7"/>
    <w:rsid w:val="003D6F48"/>
    <w:rsid w:val="003E1C5F"/>
    <w:rsid w:val="003F0A11"/>
    <w:rsid w:val="00407739"/>
    <w:rsid w:val="00411473"/>
    <w:rsid w:val="00412B91"/>
    <w:rsid w:val="00413A13"/>
    <w:rsid w:val="00430790"/>
    <w:rsid w:val="00434DBC"/>
    <w:rsid w:val="004468BA"/>
    <w:rsid w:val="00456700"/>
    <w:rsid w:val="004604A0"/>
    <w:rsid w:val="00464C8A"/>
    <w:rsid w:val="00466241"/>
    <w:rsid w:val="00484157"/>
    <w:rsid w:val="00484C30"/>
    <w:rsid w:val="00493D7F"/>
    <w:rsid w:val="00493DDD"/>
    <w:rsid w:val="004979BB"/>
    <w:rsid w:val="004A0639"/>
    <w:rsid w:val="004B4151"/>
    <w:rsid w:val="004B445D"/>
    <w:rsid w:val="004B73DD"/>
    <w:rsid w:val="004C53E7"/>
    <w:rsid w:val="004D082C"/>
    <w:rsid w:val="004D3440"/>
    <w:rsid w:val="004D6CE8"/>
    <w:rsid w:val="004E0BE5"/>
    <w:rsid w:val="004E2C87"/>
    <w:rsid w:val="004E45DA"/>
    <w:rsid w:val="004F1644"/>
    <w:rsid w:val="004F29C3"/>
    <w:rsid w:val="004F644E"/>
    <w:rsid w:val="00500ADC"/>
    <w:rsid w:val="00502372"/>
    <w:rsid w:val="00510492"/>
    <w:rsid w:val="00515C1A"/>
    <w:rsid w:val="0052312C"/>
    <w:rsid w:val="005352F0"/>
    <w:rsid w:val="00535B5D"/>
    <w:rsid w:val="00540D50"/>
    <w:rsid w:val="0054534A"/>
    <w:rsid w:val="00546D12"/>
    <w:rsid w:val="005559F0"/>
    <w:rsid w:val="005670F6"/>
    <w:rsid w:val="005679B5"/>
    <w:rsid w:val="00573357"/>
    <w:rsid w:val="00574455"/>
    <w:rsid w:val="00577923"/>
    <w:rsid w:val="00582011"/>
    <w:rsid w:val="005832CF"/>
    <w:rsid w:val="005874F7"/>
    <w:rsid w:val="0059078A"/>
    <w:rsid w:val="00590C70"/>
    <w:rsid w:val="005951D8"/>
    <w:rsid w:val="005A474E"/>
    <w:rsid w:val="005B0091"/>
    <w:rsid w:val="005B7AC8"/>
    <w:rsid w:val="005C4047"/>
    <w:rsid w:val="005C6506"/>
    <w:rsid w:val="005C74C3"/>
    <w:rsid w:val="005D17EF"/>
    <w:rsid w:val="005D743D"/>
    <w:rsid w:val="005D7C6A"/>
    <w:rsid w:val="005E7247"/>
    <w:rsid w:val="005E73DD"/>
    <w:rsid w:val="005F1E62"/>
    <w:rsid w:val="005F3602"/>
    <w:rsid w:val="00610190"/>
    <w:rsid w:val="0062671E"/>
    <w:rsid w:val="00626A8F"/>
    <w:rsid w:val="00637DDE"/>
    <w:rsid w:val="00641143"/>
    <w:rsid w:val="006415C3"/>
    <w:rsid w:val="00641860"/>
    <w:rsid w:val="0064510A"/>
    <w:rsid w:val="006454D5"/>
    <w:rsid w:val="0064647D"/>
    <w:rsid w:val="00647B9B"/>
    <w:rsid w:val="006506DA"/>
    <w:rsid w:val="00655829"/>
    <w:rsid w:val="00656BFF"/>
    <w:rsid w:val="00666D4E"/>
    <w:rsid w:val="00667F15"/>
    <w:rsid w:val="00684D67"/>
    <w:rsid w:val="00694468"/>
    <w:rsid w:val="006A0E4C"/>
    <w:rsid w:val="006A64A9"/>
    <w:rsid w:val="006A6BA8"/>
    <w:rsid w:val="006A7111"/>
    <w:rsid w:val="006B4532"/>
    <w:rsid w:val="006B7812"/>
    <w:rsid w:val="006C166E"/>
    <w:rsid w:val="006C4747"/>
    <w:rsid w:val="006C5A1C"/>
    <w:rsid w:val="006C6810"/>
    <w:rsid w:val="006C6AE9"/>
    <w:rsid w:val="006C6F13"/>
    <w:rsid w:val="006C7C29"/>
    <w:rsid w:val="006D46A5"/>
    <w:rsid w:val="006D4867"/>
    <w:rsid w:val="006D5A21"/>
    <w:rsid w:val="006E4B4D"/>
    <w:rsid w:val="006E77FC"/>
    <w:rsid w:val="006F303A"/>
    <w:rsid w:val="00704079"/>
    <w:rsid w:val="007058E9"/>
    <w:rsid w:val="00705DEA"/>
    <w:rsid w:val="007106B0"/>
    <w:rsid w:val="00710EF3"/>
    <w:rsid w:val="007130B9"/>
    <w:rsid w:val="0071466E"/>
    <w:rsid w:val="007151A8"/>
    <w:rsid w:val="00715E68"/>
    <w:rsid w:val="00715FBA"/>
    <w:rsid w:val="00727437"/>
    <w:rsid w:val="00730EC0"/>
    <w:rsid w:val="00732532"/>
    <w:rsid w:val="00732CE5"/>
    <w:rsid w:val="00740A41"/>
    <w:rsid w:val="007411E9"/>
    <w:rsid w:val="00752055"/>
    <w:rsid w:val="007541CF"/>
    <w:rsid w:val="00765ACD"/>
    <w:rsid w:val="00770BF0"/>
    <w:rsid w:val="0077425E"/>
    <w:rsid w:val="007802AD"/>
    <w:rsid w:val="00781E69"/>
    <w:rsid w:val="00784BC4"/>
    <w:rsid w:val="00785898"/>
    <w:rsid w:val="007871D1"/>
    <w:rsid w:val="007B796D"/>
    <w:rsid w:val="007C01F9"/>
    <w:rsid w:val="007C05FB"/>
    <w:rsid w:val="007C0C95"/>
    <w:rsid w:val="007C1A9A"/>
    <w:rsid w:val="007C5BC6"/>
    <w:rsid w:val="007D68B7"/>
    <w:rsid w:val="007E48DB"/>
    <w:rsid w:val="007E4BB6"/>
    <w:rsid w:val="007F353D"/>
    <w:rsid w:val="007F42C6"/>
    <w:rsid w:val="007F5546"/>
    <w:rsid w:val="007F5A89"/>
    <w:rsid w:val="007F6001"/>
    <w:rsid w:val="007F7354"/>
    <w:rsid w:val="007F739D"/>
    <w:rsid w:val="00800DF3"/>
    <w:rsid w:val="00802B2F"/>
    <w:rsid w:val="008063FA"/>
    <w:rsid w:val="0081199F"/>
    <w:rsid w:val="00815D06"/>
    <w:rsid w:val="00822B56"/>
    <w:rsid w:val="00827E60"/>
    <w:rsid w:val="0083069A"/>
    <w:rsid w:val="00833AE3"/>
    <w:rsid w:val="00833E6F"/>
    <w:rsid w:val="00834FDF"/>
    <w:rsid w:val="00835A9F"/>
    <w:rsid w:val="00836853"/>
    <w:rsid w:val="00836897"/>
    <w:rsid w:val="00837A82"/>
    <w:rsid w:val="00837FBA"/>
    <w:rsid w:val="00842C09"/>
    <w:rsid w:val="00843E6A"/>
    <w:rsid w:val="00845AB0"/>
    <w:rsid w:val="00850EA0"/>
    <w:rsid w:val="00853220"/>
    <w:rsid w:val="008555D5"/>
    <w:rsid w:val="00860AB5"/>
    <w:rsid w:val="00863188"/>
    <w:rsid w:val="008637E5"/>
    <w:rsid w:val="008701AB"/>
    <w:rsid w:val="00881836"/>
    <w:rsid w:val="00884952"/>
    <w:rsid w:val="00886AE8"/>
    <w:rsid w:val="0089202C"/>
    <w:rsid w:val="008925E0"/>
    <w:rsid w:val="008937B9"/>
    <w:rsid w:val="00897D67"/>
    <w:rsid w:val="008A4094"/>
    <w:rsid w:val="008A5485"/>
    <w:rsid w:val="008B16F0"/>
    <w:rsid w:val="008B2935"/>
    <w:rsid w:val="008B4617"/>
    <w:rsid w:val="008B49C2"/>
    <w:rsid w:val="008B59A5"/>
    <w:rsid w:val="008B600C"/>
    <w:rsid w:val="008C038A"/>
    <w:rsid w:val="008C0BB8"/>
    <w:rsid w:val="008C21C1"/>
    <w:rsid w:val="008D2A12"/>
    <w:rsid w:val="008D3FFC"/>
    <w:rsid w:val="008D7C48"/>
    <w:rsid w:val="008E440F"/>
    <w:rsid w:val="008F0B62"/>
    <w:rsid w:val="008F12D4"/>
    <w:rsid w:val="008F3211"/>
    <w:rsid w:val="008F44E4"/>
    <w:rsid w:val="008F4F95"/>
    <w:rsid w:val="008F63BB"/>
    <w:rsid w:val="008F762D"/>
    <w:rsid w:val="00904BBB"/>
    <w:rsid w:val="00907565"/>
    <w:rsid w:val="00924182"/>
    <w:rsid w:val="00925FE3"/>
    <w:rsid w:val="00927ACA"/>
    <w:rsid w:val="009324AD"/>
    <w:rsid w:val="00932D1A"/>
    <w:rsid w:val="00933559"/>
    <w:rsid w:val="00935707"/>
    <w:rsid w:val="0094310F"/>
    <w:rsid w:val="00956752"/>
    <w:rsid w:val="009572ED"/>
    <w:rsid w:val="0095747A"/>
    <w:rsid w:val="00965555"/>
    <w:rsid w:val="00973D34"/>
    <w:rsid w:val="00973FF1"/>
    <w:rsid w:val="009801FF"/>
    <w:rsid w:val="009816E4"/>
    <w:rsid w:val="009816F1"/>
    <w:rsid w:val="009849D8"/>
    <w:rsid w:val="00984F8C"/>
    <w:rsid w:val="00990E0F"/>
    <w:rsid w:val="00991241"/>
    <w:rsid w:val="00996C45"/>
    <w:rsid w:val="00997604"/>
    <w:rsid w:val="009A434A"/>
    <w:rsid w:val="009C4C9C"/>
    <w:rsid w:val="009C6D1C"/>
    <w:rsid w:val="009D0C21"/>
    <w:rsid w:val="009D19F1"/>
    <w:rsid w:val="009D45C4"/>
    <w:rsid w:val="009D4A12"/>
    <w:rsid w:val="009D7011"/>
    <w:rsid w:val="009D7A0E"/>
    <w:rsid w:val="009E0D97"/>
    <w:rsid w:val="009E2593"/>
    <w:rsid w:val="009E25C2"/>
    <w:rsid w:val="009E5B59"/>
    <w:rsid w:val="009F21DB"/>
    <w:rsid w:val="009F2FDA"/>
    <w:rsid w:val="009F4BA7"/>
    <w:rsid w:val="00A0195B"/>
    <w:rsid w:val="00A027AA"/>
    <w:rsid w:val="00A043F9"/>
    <w:rsid w:val="00A0518D"/>
    <w:rsid w:val="00A06993"/>
    <w:rsid w:val="00A137EF"/>
    <w:rsid w:val="00A166D6"/>
    <w:rsid w:val="00A22785"/>
    <w:rsid w:val="00A35AFF"/>
    <w:rsid w:val="00A37299"/>
    <w:rsid w:val="00A463CA"/>
    <w:rsid w:val="00A52087"/>
    <w:rsid w:val="00A57E10"/>
    <w:rsid w:val="00A60AD3"/>
    <w:rsid w:val="00A627E3"/>
    <w:rsid w:val="00A62A5A"/>
    <w:rsid w:val="00A63ADA"/>
    <w:rsid w:val="00A63DB1"/>
    <w:rsid w:val="00A65136"/>
    <w:rsid w:val="00A750FA"/>
    <w:rsid w:val="00A7783E"/>
    <w:rsid w:val="00A80DA9"/>
    <w:rsid w:val="00A825D2"/>
    <w:rsid w:val="00A82960"/>
    <w:rsid w:val="00A8492E"/>
    <w:rsid w:val="00A8556D"/>
    <w:rsid w:val="00A94BCE"/>
    <w:rsid w:val="00AA3CB3"/>
    <w:rsid w:val="00AA689B"/>
    <w:rsid w:val="00AB4563"/>
    <w:rsid w:val="00AC3581"/>
    <w:rsid w:val="00AC6D21"/>
    <w:rsid w:val="00AC7DFB"/>
    <w:rsid w:val="00AD1D5E"/>
    <w:rsid w:val="00AF7837"/>
    <w:rsid w:val="00B003CE"/>
    <w:rsid w:val="00B01297"/>
    <w:rsid w:val="00B02E42"/>
    <w:rsid w:val="00B10025"/>
    <w:rsid w:val="00B14CA2"/>
    <w:rsid w:val="00B2201B"/>
    <w:rsid w:val="00B224BB"/>
    <w:rsid w:val="00B228EA"/>
    <w:rsid w:val="00B30578"/>
    <w:rsid w:val="00B34BDB"/>
    <w:rsid w:val="00B42631"/>
    <w:rsid w:val="00B42C74"/>
    <w:rsid w:val="00B430A9"/>
    <w:rsid w:val="00B45305"/>
    <w:rsid w:val="00B45F9F"/>
    <w:rsid w:val="00B46B9F"/>
    <w:rsid w:val="00B47C8B"/>
    <w:rsid w:val="00B50CD1"/>
    <w:rsid w:val="00B51DEF"/>
    <w:rsid w:val="00B578D1"/>
    <w:rsid w:val="00B60A56"/>
    <w:rsid w:val="00B60D94"/>
    <w:rsid w:val="00B633D1"/>
    <w:rsid w:val="00B73D16"/>
    <w:rsid w:val="00B76893"/>
    <w:rsid w:val="00B77334"/>
    <w:rsid w:val="00B77934"/>
    <w:rsid w:val="00B82B2A"/>
    <w:rsid w:val="00B84F11"/>
    <w:rsid w:val="00B850D5"/>
    <w:rsid w:val="00B867A9"/>
    <w:rsid w:val="00B9084D"/>
    <w:rsid w:val="00B92DDB"/>
    <w:rsid w:val="00B93B12"/>
    <w:rsid w:val="00B94094"/>
    <w:rsid w:val="00B94CA6"/>
    <w:rsid w:val="00BA5843"/>
    <w:rsid w:val="00BA7E62"/>
    <w:rsid w:val="00BB0072"/>
    <w:rsid w:val="00BC0777"/>
    <w:rsid w:val="00BC2DE6"/>
    <w:rsid w:val="00BC3190"/>
    <w:rsid w:val="00BC6206"/>
    <w:rsid w:val="00BD06FD"/>
    <w:rsid w:val="00BD6981"/>
    <w:rsid w:val="00BE7A8A"/>
    <w:rsid w:val="00BF0176"/>
    <w:rsid w:val="00BF04F6"/>
    <w:rsid w:val="00BF1442"/>
    <w:rsid w:val="00BF26B6"/>
    <w:rsid w:val="00BF677A"/>
    <w:rsid w:val="00C127BC"/>
    <w:rsid w:val="00C1346E"/>
    <w:rsid w:val="00C13BC4"/>
    <w:rsid w:val="00C1456B"/>
    <w:rsid w:val="00C1632E"/>
    <w:rsid w:val="00C16788"/>
    <w:rsid w:val="00C174A5"/>
    <w:rsid w:val="00C208B7"/>
    <w:rsid w:val="00C2281A"/>
    <w:rsid w:val="00C23563"/>
    <w:rsid w:val="00C27EA4"/>
    <w:rsid w:val="00C352D1"/>
    <w:rsid w:val="00C376AC"/>
    <w:rsid w:val="00C4140B"/>
    <w:rsid w:val="00C46E9C"/>
    <w:rsid w:val="00C56662"/>
    <w:rsid w:val="00C601CE"/>
    <w:rsid w:val="00C70550"/>
    <w:rsid w:val="00C82673"/>
    <w:rsid w:val="00CA2896"/>
    <w:rsid w:val="00CB493C"/>
    <w:rsid w:val="00CC0437"/>
    <w:rsid w:val="00CC699A"/>
    <w:rsid w:val="00CC6F47"/>
    <w:rsid w:val="00CD726C"/>
    <w:rsid w:val="00CD73DA"/>
    <w:rsid w:val="00CE18CC"/>
    <w:rsid w:val="00CE3412"/>
    <w:rsid w:val="00CF3FDF"/>
    <w:rsid w:val="00CF6273"/>
    <w:rsid w:val="00D0115D"/>
    <w:rsid w:val="00D031FE"/>
    <w:rsid w:val="00D069ED"/>
    <w:rsid w:val="00D146C6"/>
    <w:rsid w:val="00D14888"/>
    <w:rsid w:val="00D1587A"/>
    <w:rsid w:val="00D205C6"/>
    <w:rsid w:val="00D20991"/>
    <w:rsid w:val="00D21464"/>
    <w:rsid w:val="00D237C2"/>
    <w:rsid w:val="00D239E3"/>
    <w:rsid w:val="00D26331"/>
    <w:rsid w:val="00D26DC3"/>
    <w:rsid w:val="00D35977"/>
    <w:rsid w:val="00D3714E"/>
    <w:rsid w:val="00D469CA"/>
    <w:rsid w:val="00D46C40"/>
    <w:rsid w:val="00D50BA4"/>
    <w:rsid w:val="00D53260"/>
    <w:rsid w:val="00D6025E"/>
    <w:rsid w:val="00D6388A"/>
    <w:rsid w:val="00D643F8"/>
    <w:rsid w:val="00D64A23"/>
    <w:rsid w:val="00D74AD2"/>
    <w:rsid w:val="00D80DBF"/>
    <w:rsid w:val="00D8505F"/>
    <w:rsid w:val="00D86EED"/>
    <w:rsid w:val="00D930EA"/>
    <w:rsid w:val="00D93B3F"/>
    <w:rsid w:val="00D968B8"/>
    <w:rsid w:val="00DA39B8"/>
    <w:rsid w:val="00DA41D6"/>
    <w:rsid w:val="00DB00A2"/>
    <w:rsid w:val="00DB00CE"/>
    <w:rsid w:val="00DB0BC1"/>
    <w:rsid w:val="00DB5593"/>
    <w:rsid w:val="00DC68DD"/>
    <w:rsid w:val="00DD28C9"/>
    <w:rsid w:val="00DD316C"/>
    <w:rsid w:val="00DD5C4F"/>
    <w:rsid w:val="00DD6604"/>
    <w:rsid w:val="00DD6B31"/>
    <w:rsid w:val="00DD73E9"/>
    <w:rsid w:val="00DD774E"/>
    <w:rsid w:val="00DD7875"/>
    <w:rsid w:val="00DE3440"/>
    <w:rsid w:val="00DE6EFE"/>
    <w:rsid w:val="00DE7CDA"/>
    <w:rsid w:val="00DF237A"/>
    <w:rsid w:val="00E0384E"/>
    <w:rsid w:val="00E11D2C"/>
    <w:rsid w:val="00E15324"/>
    <w:rsid w:val="00E15462"/>
    <w:rsid w:val="00E16AF7"/>
    <w:rsid w:val="00E2168B"/>
    <w:rsid w:val="00E312F1"/>
    <w:rsid w:val="00E36215"/>
    <w:rsid w:val="00E5053D"/>
    <w:rsid w:val="00E50B10"/>
    <w:rsid w:val="00E60924"/>
    <w:rsid w:val="00E62008"/>
    <w:rsid w:val="00E70079"/>
    <w:rsid w:val="00E71921"/>
    <w:rsid w:val="00E819F1"/>
    <w:rsid w:val="00E81DC5"/>
    <w:rsid w:val="00E85554"/>
    <w:rsid w:val="00E86B44"/>
    <w:rsid w:val="00E870B8"/>
    <w:rsid w:val="00E925F3"/>
    <w:rsid w:val="00EA2D1E"/>
    <w:rsid w:val="00EA3626"/>
    <w:rsid w:val="00EA7C89"/>
    <w:rsid w:val="00EB1C6F"/>
    <w:rsid w:val="00EB36A4"/>
    <w:rsid w:val="00EB4AFA"/>
    <w:rsid w:val="00EC064E"/>
    <w:rsid w:val="00EC1309"/>
    <w:rsid w:val="00EC1FF9"/>
    <w:rsid w:val="00EE3452"/>
    <w:rsid w:val="00EE3525"/>
    <w:rsid w:val="00EE491C"/>
    <w:rsid w:val="00F046E5"/>
    <w:rsid w:val="00F048F4"/>
    <w:rsid w:val="00F05A51"/>
    <w:rsid w:val="00F14C06"/>
    <w:rsid w:val="00F168EE"/>
    <w:rsid w:val="00F2153E"/>
    <w:rsid w:val="00F27B9E"/>
    <w:rsid w:val="00F518EF"/>
    <w:rsid w:val="00F54394"/>
    <w:rsid w:val="00F64F7E"/>
    <w:rsid w:val="00F676B9"/>
    <w:rsid w:val="00F717E7"/>
    <w:rsid w:val="00F7477F"/>
    <w:rsid w:val="00F753A7"/>
    <w:rsid w:val="00F95B77"/>
    <w:rsid w:val="00FA4513"/>
    <w:rsid w:val="00FA5CD3"/>
    <w:rsid w:val="00FB0B43"/>
    <w:rsid w:val="00FC5F27"/>
    <w:rsid w:val="00FD1E53"/>
    <w:rsid w:val="00FD66DE"/>
    <w:rsid w:val="00FE30A7"/>
    <w:rsid w:val="00FE434D"/>
    <w:rsid w:val="00FE7EC6"/>
    <w:rsid w:val="00FF26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2"/>
    </o:shapelayout>
  </w:shapeDefaults>
  <w:decimalSymbol w:val=","/>
  <w:listSeparator w:val=";"/>
  <w14:docId w14:val="0329E1BC"/>
  <w15:docId w15:val="{DACEE094-02B8-4BF1-8418-288A92D0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D34"/>
    <w:rPr>
      <w:sz w:val="24"/>
      <w:szCs w:val="24"/>
    </w:rPr>
  </w:style>
  <w:style w:type="paragraph" w:styleId="Ttulo1">
    <w:name w:val="heading 1"/>
    <w:basedOn w:val="Normal"/>
    <w:next w:val="Normal"/>
    <w:link w:val="Ttulo1Car"/>
    <w:uiPriority w:val="99"/>
    <w:qFormat/>
    <w:rsid w:val="00860AB5"/>
    <w:pPr>
      <w:keepNext/>
      <w:outlineLvl w:val="0"/>
    </w:pPr>
    <w:rPr>
      <w:rFonts w:ascii="Arial" w:hAnsi="Arial"/>
      <w:i/>
      <w:szCs w:val="20"/>
      <w:lang w:val="es-ES_tradnl"/>
    </w:rPr>
  </w:style>
  <w:style w:type="paragraph" w:styleId="Ttulo2">
    <w:name w:val="heading 2"/>
    <w:basedOn w:val="Normal"/>
    <w:next w:val="Normal"/>
    <w:link w:val="Ttulo2Car"/>
    <w:uiPriority w:val="99"/>
    <w:qFormat/>
    <w:rsid w:val="00860AB5"/>
    <w:pPr>
      <w:keepNext/>
      <w:jc w:val="center"/>
      <w:outlineLvl w:val="1"/>
    </w:pPr>
    <w:rPr>
      <w:rFonts w:ascii="Arial" w:hAnsi="Arial"/>
      <w:i/>
      <w:szCs w:val="20"/>
      <w:lang w:val="es-ES_tradnl"/>
    </w:rPr>
  </w:style>
  <w:style w:type="paragraph" w:styleId="Ttulo3">
    <w:name w:val="heading 3"/>
    <w:basedOn w:val="Normal"/>
    <w:next w:val="Normal"/>
    <w:link w:val="Ttulo3Car"/>
    <w:uiPriority w:val="99"/>
    <w:qFormat/>
    <w:rsid w:val="003F0A11"/>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iPriority w:val="99"/>
    <w:qFormat/>
    <w:rsid w:val="008C21C1"/>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iPriority w:val="99"/>
    <w:qFormat/>
    <w:rsid w:val="003A43A2"/>
    <w:pPr>
      <w:spacing w:before="240" w:after="60"/>
      <w:outlineLvl w:val="4"/>
    </w:pPr>
    <w:rPr>
      <w:b/>
      <w:bCs/>
      <w:i/>
      <w:iCs/>
      <w:sz w:val="26"/>
      <w:szCs w:val="26"/>
    </w:rPr>
  </w:style>
  <w:style w:type="paragraph" w:styleId="Ttulo6">
    <w:name w:val="heading 6"/>
    <w:basedOn w:val="Normal"/>
    <w:next w:val="Normal"/>
    <w:link w:val="Ttulo6Car"/>
    <w:uiPriority w:val="99"/>
    <w:qFormat/>
    <w:rsid w:val="008C21C1"/>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link w:val="Ttulo7Car"/>
    <w:uiPriority w:val="99"/>
    <w:qFormat/>
    <w:rsid w:val="00860AB5"/>
    <w:pPr>
      <w:keepNext/>
      <w:jc w:val="center"/>
      <w:outlineLvl w:val="6"/>
    </w:pPr>
    <w:rPr>
      <w:b/>
      <w:bCs/>
      <w:sz w:val="28"/>
      <w:lang w:val="es-ES_tradnl"/>
    </w:rPr>
  </w:style>
  <w:style w:type="paragraph" w:styleId="Ttulo8">
    <w:name w:val="heading 8"/>
    <w:basedOn w:val="Normal"/>
    <w:next w:val="Normal"/>
    <w:link w:val="Ttulo8Car"/>
    <w:uiPriority w:val="99"/>
    <w:qFormat/>
    <w:rsid w:val="00860AB5"/>
    <w:pPr>
      <w:keepNext/>
      <w:jc w:val="center"/>
      <w:outlineLvl w:val="7"/>
    </w:pPr>
    <w:rPr>
      <w:b/>
      <w:sz w:val="36"/>
      <w:lang w:val="es-ES_tradnl"/>
    </w:rPr>
  </w:style>
  <w:style w:type="paragraph" w:styleId="Ttulo9">
    <w:name w:val="heading 9"/>
    <w:basedOn w:val="Normal"/>
    <w:next w:val="Normal"/>
    <w:link w:val="Ttulo9Car"/>
    <w:uiPriority w:val="99"/>
    <w:qFormat/>
    <w:rsid w:val="003A43A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cs="Times New Roman"/>
      <w:b/>
      <w:bCs/>
      <w:kern w:val="32"/>
      <w:sz w:val="32"/>
      <w:szCs w:val="32"/>
    </w:rPr>
  </w:style>
  <w:style w:type="character" w:customStyle="1" w:styleId="Ttulo2Car">
    <w:name w:val="Título 2 Car"/>
    <w:link w:val="Ttulo2"/>
    <w:uiPriority w:val="99"/>
    <w:semiHidden/>
    <w:locked/>
    <w:rPr>
      <w:rFonts w:ascii="Cambria" w:hAnsi="Cambria" w:cs="Times New Roman"/>
      <w:b/>
      <w:bCs/>
      <w:i/>
      <w:iCs/>
      <w:sz w:val="28"/>
      <w:szCs w:val="28"/>
    </w:rPr>
  </w:style>
  <w:style w:type="character" w:customStyle="1" w:styleId="Ttulo3Car">
    <w:name w:val="Título 3 Car"/>
    <w:link w:val="Ttulo3"/>
    <w:uiPriority w:val="99"/>
    <w:locked/>
    <w:rsid w:val="003F0A11"/>
    <w:rPr>
      <w:rFonts w:ascii="Cambria" w:hAnsi="Cambria" w:cs="Times New Roman"/>
      <w:b/>
      <w:sz w:val="26"/>
      <w:lang w:eastAsia="en-US"/>
    </w:rPr>
  </w:style>
  <w:style w:type="character" w:customStyle="1" w:styleId="Ttulo4Car">
    <w:name w:val="Título 4 Car"/>
    <w:link w:val="Ttulo4"/>
    <w:uiPriority w:val="99"/>
    <w:semiHidden/>
    <w:locked/>
    <w:rsid w:val="008C21C1"/>
    <w:rPr>
      <w:rFonts w:ascii="Calibri" w:hAnsi="Calibri" w:cs="Times New Roman"/>
      <w:b/>
      <w:sz w:val="28"/>
      <w:lang w:eastAsia="en-US"/>
    </w:rPr>
  </w:style>
  <w:style w:type="character" w:customStyle="1" w:styleId="Ttulo5Car">
    <w:name w:val="Título 5 Car"/>
    <w:link w:val="Ttulo5"/>
    <w:uiPriority w:val="99"/>
    <w:semiHidden/>
    <w:locked/>
    <w:rPr>
      <w:rFonts w:ascii="Calibri" w:hAnsi="Calibri" w:cs="Times New Roman"/>
      <w:b/>
      <w:bCs/>
      <w:i/>
      <w:iCs/>
      <w:sz w:val="26"/>
      <w:szCs w:val="26"/>
    </w:rPr>
  </w:style>
  <w:style w:type="character" w:customStyle="1" w:styleId="Ttulo6Car">
    <w:name w:val="Título 6 Car"/>
    <w:link w:val="Ttulo6"/>
    <w:uiPriority w:val="99"/>
    <w:semiHidden/>
    <w:locked/>
    <w:rsid w:val="008C21C1"/>
    <w:rPr>
      <w:rFonts w:ascii="Calibri" w:hAnsi="Calibri" w:cs="Times New Roman"/>
      <w:b/>
      <w:sz w:val="22"/>
      <w:lang w:eastAsia="en-US"/>
    </w:rPr>
  </w:style>
  <w:style w:type="character" w:customStyle="1" w:styleId="Ttulo7Car">
    <w:name w:val="Título 7 Car"/>
    <w:link w:val="Ttulo7"/>
    <w:uiPriority w:val="99"/>
    <w:semiHidden/>
    <w:locked/>
    <w:rPr>
      <w:rFonts w:ascii="Calibri" w:hAnsi="Calibri" w:cs="Times New Roman"/>
      <w:sz w:val="24"/>
      <w:szCs w:val="24"/>
    </w:rPr>
  </w:style>
  <w:style w:type="character" w:customStyle="1" w:styleId="Ttulo8Car">
    <w:name w:val="Título 8 Car"/>
    <w:link w:val="Ttulo8"/>
    <w:uiPriority w:val="99"/>
    <w:semiHidden/>
    <w:locked/>
    <w:rPr>
      <w:rFonts w:ascii="Calibri" w:hAnsi="Calibri" w:cs="Times New Roman"/>
      <w:i/>
      <w:iCs/>
      <w:sz w:val="24"/>
      <w:szCs w:val="24"/>
    </w:rPr>
  </w:style>
  <w:style w:type="character" w:customStyle="1" w:styleId="Ttulo9Car">
    <w:name w:val="Título 9 Car"/>
    <w:link w:val="Ttulo9"/>
    <w:uiPriority w:val="99"/>
    <w:semiHidden/>
    <w:locked/>
    <w:rPr>
      <w:rFonts w:ascii="Cambria" w:hAnsi="Cambria" w:cs="Times New Roman"/>
    </w:rPr>
  </w:style>
  <w:style w:type="paragraph" w:styleId="Piedepgina">
    <w:name w:val="footer"/>
    <w:basedOn w:val="Normal"/>
    <w:link w:val="PiedepginaCar"/>
    <w:uiPriority w:val="99"/>
    <w:rsid w:val="002E6119"/>
    <w:pPr>
      <w:tabs>
        <w:tab w:val="center" w:pos="4512"/>
        <w:tab w:val="right" w:pos="8760"/>
      </w:tabs>
      <w:suppressAutoHyphens/>
    </w:pPr>
    <w:rPr>
      <w:sz w:val="20"/>
      <w:szCs w:val="20"/>
      <w:lang w:val="en-US"/>
    </w:rPr>
  </w:style>
  <w:style w:type="character" w:customStyle="1" w:styleId="PiedepginaCar">
    <w:name w:val="Pie de página Car"/>
    <w:link w:val="Piedepgina"/>
    <w:uiPriority w:val="99"/>
    <w:locked/>
    <w:rsid w:val="008C21C1"/>
    <w:rPr>
      <w:rFonts w:cs="Times New Roman"/>
      <w:lang w:val="en-US"/>
    </w:rPr>
  </w:style>
  <w:style w:type="paragraph" w:styleId="Encabezado">
    <w:name w:val="header"/>
    <w:basedOn w:val="Normal"/>
    <w:link w:val="EncabezadoCar"/>
    <w:uiPriority w:val="99"/>
    <w:rsid w:val="002E6119"/>
    <w:pPr>
      <w:tabs>
        <w:tab w:val="center" w:pos="4252"/>
        <w:tab w:val="right" w:pos="8504"/>
      </w:tabs>
    </w:pPr>
    <w:rPr>
      <w:rFonts w:ascii="Courier" w:hAnsi="Courier"/>
      <w:szCs w:val="20"/>
      <w:lang w:val="es-ES_tradnl"/>
    </w:rPr>
  </w:style>
  <w:style w:type="character" w:customStyle="1" w:styleId="EncabezadoCar">
    <w:name w:val="Encabezado Car"/>
    <w:link w:val="Encabezado"/>
    <w:uiPriority w:val="99"/>
    <w:locked/>
    <w:rsid w:val="003F0A11"/>
    <w:rPr>
      <w:rFonts w:ascii="Courier" w:hAnsi="Courier" w:cs="Times New Roman"/>
      <w:sz w:val="24"/>
      <w:lang w:val="es-ES_tradnl"/>
    </w:rPr>
  </w:style>
  <w:style w:type="character" w:styleId="Nmerodepgina">
    <w:name w:val="page number"/>
    <w:uiPriority w:val="99"/>
    <w:rsid w:val="002E6119"/>
    <w:rPr>
      <w:rFonts w:cs="Times New Roman"/>
    </w:rPr>
  </w:style>
  <w:style w:type="paragraph" w:styleId="Sangradetextonormal">
    <w:name w:val="Body Text Indent"/>
    <w:basedOn w:val="Normal"/>
    <w:link w:val="SangradetextonormalCar"/>
    <w:uiPriority w:val="99"/>
    <w:rsid w:val="002E6119"/>
    <w:pPr>
      <w:keepNext/>
      <w:keepLines/>
      <w:tabs>
        <w:tab w:val="left" w:pos="-720"/>
      </w:tabs>
      <w:ind w:left="720"/>
      <w:jc w:val="both"/>
    </w:pPr>
    <w:rPr>
      <w:rFonts w:ascii="CG Times" w:hAnsi="CG Times"/>
      <w:spacing w:val="-3"/>
      <w:szCs w:val="20"/>
      <w:lang w:val="es-ES_tradnl"/>
    </w:rPr>
  </w:style>
  <w:style w:type="character" w:customStyle="1" w:styleId="SangradetextonormalCar">
    <w:name w:val="Sangría de texto normal Car"/>
    <w:link w:val="Sangradetextonormal"/>
    <w:uiPriority w:val="99"/>
    <w:semiHidden/>
    <w:locked/>
    <w:rPr>
      <w:rFonts w:cs="Times New Roman"/>
      <w:sz w:val="24"/>
      <w:szCs w:val="24"/>
    </w:rPr>
  </w:style>
  <w:style w:type="paragraph" w:styleId="Sangra2detindependiente">
    <w:name w:val="Body Text Indent 2"/>
    <w:basedOn w:val="Normal"/>
    <w:link w:val="Sangra2detindependienteCar"/>
    <w:uiPriority w:val="99"/>
    <w:rsid w:val="002E6119"/>
    <w:pPr>
      <w:tabs>
        <w:tab w:val="left" w:pos="-1440"/>
        <w:tab w:val="left" w:pos="-720"/>
        <w:tab w:val="left" w:pos="0"/>
        <w:tab w:val="left" w:pos="285"/>
        <w:tab w:val="left" w:pos="520"/>
        <w:tab w:val="left" w:pos="806"/>
        <w:tab w:val="left" w:pos="1099"/>
        <w:tab w:val="left" w:pos="1440"/>
        <w:tab w:val="left" w:pos="1527"/>
        <w:tab w:val="left" w:pos="1880"/>
        <w:tab w:val="left" w:pos="2160"/>
        <w:tab w:val="left" w:pos="2446"/>
        <w:tab w:val="left" w:pos="2880"/>
      </w:tabs>
      <w:spacing w:before="90"/>
      <w:ind w:left="286" w:hanging="286"/>
      <w:jc w:val="both"/>
    </w:pPr>
    <w:rPr>
      <w:rFonts w:ascii="CG Times" w:hAnsi="CG Times"/>
      <w:spacing w:val="-2"/>
      <w:sz w:val="20"/>
      <w:szCs w:val="20"/>
      <w:lang w:val="es-ES_tradnl"/>
    </w:rPr>
  </w:style>
  <w:style w:type="character" w:customStyle="1" w:styleId="Sangra2detindependienteCar">
    <w:name w:val="Sangría 2 de t. independiente Car"/>
    <w:link w:val="Sangra2detindependiente"/>
    <w:uiPriority w:val="99"/>
    <w:semiHidden/>
    <w:locked/>
    <w:rPr>
      <w:rFonts w:cs="Times New Roman"/>
      <w:sz w:val="24"/>
      <w:szCs w:val="24"/>
    </w:rPr>
  </w:style>
  <w:style w:type="paragraph" w:styleId="Textoindependiente">
    <w:name w:val="Body Text"/>
    <w:basedOn w:val="Normal"/>
    <w:link w:val="TextoindependienteCar"/>
    <w:uiPriority w:val="99"/>
    <w:rsid w:val="003A43A2"/>
    <w:pPr>
      <w:spacing w:after="120"/>
    </w:pPr>
  </w:style>
  <w:style w:type="character" w:customStyle="1" w:styleId="TextoindependienteCar">
    <w:name w:val="Texto independiente Car"/>
    <w:link w:val="Textoindependiente"/>
    <w:uiPriority w:val="99"/>
    <w:semiHidden/>
    <w:locked/>
    <w:rPr>
      <w:rFonts w:cs="Times New Roman"/>
      <w:sz w:val="24"/>
      <w:szCs w:val="24"/>
    </w:rPr>
  </w:style>
  <w:style w:type="paragraph" w:styleId="Textoindependiente3">
    <w:name w:val="Body Text 3"/>
    <w:basedOn w:val="Normal"/>
    <w:link w:val="Textoindependiente3Car"/>
    <w:uiPriority w:val="99"/>
    <w:rsid w:val="003A43A2"/>
    <w:pPr>
      <w:spacing w:after="120"/>
    </w:pPr>
    <w:rPr>
      <w:sz w:val="16"/>
      <w:szCs w:val="16"/>
    </w:rPr>
  </w:style>
  <w:style w:type="character" w:customStyle="1" w:styleId="Textoindependiente3Car">
    <w:name w:val="Texto independiente 3 Car"/>
    <w:link w:val="Textoindependiente3"/>
    <w:uiPriority w:val="99"/>
    <w:semiHidden/>
    <w:locked/>
    <w:rPr>
      <w:rFonts w:cs="Times New Roman"/>
      <w:sz w:val="16"/>
      <w:szCs w:val="16"/>
    </w:rPr>
  </w:style>
  <w:style w:type="paragraph" w:customStyle="1" w:styleId="Ttulo10">
    <w:name w:val="Título1"/>
    <w:basedOn w:val="Normal"/>
    <w:uiPriority w:val="99"/>
    <w:rsid w:val="00C174A5"/>
    <w:pPr>
      <w:jc w:val="center"/>
    </w:pPr>
    <w:rPr>
      <w:b/>
      <w:bCs/>
      <w:lang w:val="es-ES_tradnl"/>
    </w:rPr>
  </w:style>
  <w:style w:type="character" w:styleId="Hipervnculo">
    <w:name w:val="Hyperlink"/>
    <w:uiPriority w:val="99"/>
    <w:rsid w:val="004B445D"/>
    <w:rPr>
      <w:rFonts w:cs="Times New Roman"/>
      <w:color w:val="0000FF"/>
      <w:u w:val="single"/>
    </w:rPr>
  </w:style>
  <w:style w:type="table" w:styleId="Tablaconcuadrcula">
    <w:name w:val="Table Grid"/>
    <w:basedOn w:val="Tablanormal"/>
    <w:uiPriority w:val="99"/>
    <w:rsid w:val="001E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A58BA"/>
    <w:pPr>
      <w:autoSpaceDE w:val="0"/>
      <w:autoSpaceDN w:val="0"/>
      <w:adjustRightInd w:val="0"/>
    </w:pPr>
    <w:rPr>
      <w:rFonts w:ascii="Arial" w:hAnsi="Arial" w:cs="Arial"/>
      <w:color w:val="000000"/>
      <w:sz w:val="24"/>
      <w:szCs w:val="24"/>
    </w:rPr>
  </w:style>
  <w:style w:type="paragraph" w:customStyle="1" w:styleId="Pa11">
    <w:name w:val="Pa11"/>
    <w:basedOn w:val="Default"/>
    <w:next w:val="Default"/>
    <w:uiPriority w:val="99"/>
    <w:rsid w:val="003A58BA"/>
    <w:pPr>
      <w:spacing w:line="201" w:lineRule="atLeast"/>
    </w:pPr>
    <w:rPr>
      <w:color w:val="auto"/>
    </w:rPr>
  </w:style>
  <w:style w:type="paragraph" w:customStyle="1" w:styleId="Pa6">
    <w:name w:val="Pa6"/>
    <w:basedOn w:val="Default"/>
    <w:next w:val="Default"/>
    <w:uiPriority w:val="99"/>
    <w:rsid w:val="003A58BA"/>
    <w:pPr>
      <w:spacing w:line="201" w:lineRule="atLeast"/>
    </w:pPr>
    <w:rPr>
      <w:color w:val="auto"/>
    </w:rPr>
  </w:style>
  <w:style w:type="paragraph" w:customStyle="1" w:styleId="Pa9">
    <w:name w:val="Pa9"/>
    <w:basedOn w:val="Default"/>
    <w:next w:val="Default"/>
    <w:uiPriority w:val="99"/>
    <w:rsid w:val="003A58BA"/>
    <w:pPr>
      <w:spacing w:line="201" w:lineRule="atLeast"/>
    </w:pPr>
    <w:rPr>
      <w:color w:val="auto"/>
    </w:rPr>
  </w:style>
  <w:style w:type="paragraph" w:customStyle="1" w:styleId="Pa7">
    <w:name w:val="Pa7"/>
    <w:basedOn w:val="Default"/>
    <w:next w:val="Default"/>
    <w:uiPriority w:val="99"/>
    <w:rsid w:val="003A58BA"/>
    <w:pPr>
      <w:spacing w:line="201" w:lineRule="atLeast"/>
    </w:pPr>
    <w:rPr>
      <w:color w:val="auto"/>
    </w:rPr>
  </w:style>
  <w:style w:type="paragraph" w:styleId="Textodeglobo">
    <w:name w:val="Balloon Text"/>
    <w:basedOn w:val="Normal"/>
    <w:link w:val="TextodegloboCar"/>
    <w:uiPriority w:val="99"/>
    <w:rsid w:val="009816F1"/>
    <w:rPr>
      <w:rFonts w:ascii="Segoe UI" w:hAnsi="Segoe UI"/>
      <w:sz w:val="18"/>
      <w:szCs w:val="18"/>
    </w:rPr>
  </w:style>
  <w:style w:type="character" w:customStyle="1" w:styleId="TextodegloboCar">
    <w:name w:val="Texto de globo Car"/>
    <w:link w:val="Textodeglobo"/>
    <w:uiPriority w:val="99"/>
    <w:locked/>
    <w:rsid w:val="009816F1"/>
    <w:rPr>
      <w:rFonts w:ascii="Segoe UI" w:hAnsi="Segoe UI" w:cs="Times New Roman"/>
      <w:sz w:val="18"/>
    </w:rPr>
  </w:style>
  <w:style w:type="paragraph" w:customStyle="1" w:styleId="item2">
    <w:name w:val="item2"/>
    <w:basedOn w:val="Prrafodelista"/>
    <w:link w:val="item2Car"/>
    <w:uiPriority w:val="99"/>
    <w:rsid w:val="00925FE3"/>
    <w:pPr>
      <w:numPr>
        <w:numId w:val="3"/>
      </w:numPr>
      <w:spacing w:before="120" w:after="200"/>
      <w:jc w:val="both"/>
    </w:pPr>
    <w:rPr>
      <w:sz w:val="22"/>
      <w:szCs w:val="20"/>
    </w:rPr>
  </w:style>
  <w:style w:type="character" w:customStyle="1" w:styleId="item2Car">
    <w:name w:val="item2 Car"/>
    <w:link w:val="item2"/>
    <w:uiPriority w:val="99"/>
    <w:locked/>
    <w:rsid w:val="00925FE3"/>
    <w:rPr>
      <w:sz w:val="22"/>
      <w:lang w:val="es-ES" w:eastAsia="es-ES"/>
    </w:rPr>
  </w:style>
  <w:style w:type="paragraph" w:customStyle="1" w:styleId="n1">
    <w:name w:val="n1"/>
    <w:basedOn w:val="Normal"/>
    <w:uiPriority w:val="99"/>
    <w:rsid w:val="00925FE3"/>
    <w:pPr>
      <w:numPr>
        <w:numId w:val="4"/>
      </w:numPr>
      <w:spacing w:after="200"/>
      <w:jc w:val="both"/>
    </w:pPr>
    <w:rPr>
      <w:b/>
      <w:bCs/>
      <w:caps/>
      <w:lang w:eastAsia="en-US"/>
    </w:rPr>
  </w:style>
  <w:style w:type="paragraph" w:customStyle="1" w:styleId="n2">
    <w:name w:val="n2"/>
    <w:basedOn w:val="n1"/>
    <w:link w:val="n2Car"/>
    <w:uiPriority w:val="99"/>
    <w:rsid w:val="00925FE3"/>
    <w:pPr>
      <w:numPr>
        <w:ilvl w:val="1"/>
      </w:numPr>
    </w:pPr>
    <w:rPr>
      <w:bCs w:val="0"/>
      <w:szCs w:val="20"/>
    </w:rPr>
  </w:style>
  <w:style w:type="paragraph" w:customStyle="1" w:styleId="n3">
    <w:name w:val="n3"/>
    <w:basedOn w:val="n2"/>
    <w:link w:val="n3Car"/>
    <w:uiPriority w:val="99"/>
    <w:rsid w:val="00925FE3"/>
    <w:pPr>
      <w:numPr>
        <w:ilvl w:val="2"/>
      </w:numPr>
    </w:pPr>
    <w:rPr>
      <w:bCs/>
    </w:rPr>
  </w:style>
  <w:style w:type="character" w:customStyle="1" w:styleId="n2Car">
    <w:name w:val="n2 Car"/>
    <w:link w:val="n2"/>
    <w:uiPriority w:val="99"/>
    <w:locked/>
    <w:rsid w:val="00925FE3"/>
    <w:rPr>
      <w:b/>
      <w:caps/>
      <w:sz w:val="24"/>
      <w:lang w:val="es-ES" w:eastAsia="en-US"/>
    </w:rPr>
  </w:style>
  <w:style w:type="character" w:customStyle="1" w:styleId="n3Car">
    <w:name w:val="n3 Car"/>
    <w:link w:val="n3"/>
    <w:uiPriority w:val="99"/>
    <w:locked/>
    <w:rsid w:val="00925FE3"/>
    <w:rPr>
      <w:b/>
      <w:caps/>
      <w:sz w:val="24"/>
      <w:lang w:val="es-ES" w:eastAsia="en-US"/>
    </w:rPr>
  </w:style>
  <w:style w:type="paragraph" w:styleId="Prrafodelista">
    <w:name w:val="List Paragraph"/>
    <w:basedOn w:val="Normal"/>
    <w:uiPriority w:val="99"/>
    <w:qFormat/>
    <w:rsid w:val="00925FE3"/>
    <w:pPr>
      <w:ind w:left="708"/>
    </w:pPr>
  </w:style>
  <w:style w:type="paragraph" w:customStyle="1" w:styleId="TEMP">
    <w:name w:val="TEMP"/>
    <w:basedOn w:val="Normal"/>
    <w:link w:val="TEMPCar"/>
    <w:uiPriority w:val="99"/>
    <w:rsid w:val="00C16788"/>
    <w:pPr>
      <w:spacing w:after="200"/>
      <w:ind w:firstLine="709"/>
      <w:jc w:val="both"/>
    </w:pPr>
    <w:rPr>
      <w:sz w:val="22"/>
      <w:szCs w:val="20"/>
    </w:rPr>
  </w:style>
  <w:style w:type="character" w:customStyle="1" w:styleId="TEMPCar">
    <w:name w:val="TEMP Car"/>
    <w:link w:val="TEMP"/>
    <w:uiPriority w:val="99"/>
    <w:locked/>
    <w:rsid w:val="00C16788"/>
    <w:rPr>
      <w:sz w:val="22"/>
    </w:rPr>
  </w:style>
  <w:style w:type="paragraph" w:customStyle="1" w:styleId="item">
    <w:name w:val="item"/>
    <w:basedOn w:val="Prrafodelista"/>
    <w:link w:val="itemCar"/>
    <w:uiPriority w:val="99"/>
    <w:rsid w:val="00C16788"/>
    <w:pPr>
      <w:numPr>
        <w:numId w:val="5"/>
      </w:numPr>
      <w:spacing w:after="200" w:line="360" w:lineRule="auto"/>
      <w:contextualSpacing/>
      <w:jc w:val="both"/>
    </w:pPr>
    <w:rPr>
      <w:sz w:val="22"/>
      <w:szCs w:val="20"/>
      <w:lang w:eastAsia="en-US"/>
    </w:rPr>
  </w:style>
  <w:style w:type="character" w:customStyle="1" w:styleId="itemCar">
    <w:name w:val="item Car"/>
    <w:link w:val="item"/>
    <w:uiPriority w:val="99"/>
    <w:locked/>
    <w:rsid w:val="00C16788"/>
    <w:rPr>
      <w:sz w:val="22"/>
      <w:lang w:val="es-ES" w:eastAsia="en-US"/>
    </w:rPr>
  </w:style>
  <w:style w:type="paragraph" w:styleId="TtuloTDC">
    <w:name w:val="TOC Heading"/>
    <w:basedOn w:val="Ttulo1"/>
    <w:next w:val="Normal"/>
    <w:uiPriority w:val="99"/>
    <w:qFormat/>
    <w:rsid w:val="008B600C"/>
    <w:pPr>
      <w:keepLines/>
      <w:spacing w:before="480" w:line="276" w:lineRule="auto"/>
      <w:outlineLvl w:val="9"/>
    </w:pPr>
    <w:rPr>
      <w:rFonts w:ascii="Calibri Light" w:hAnsi="Calibri Light"/>
      <w:b/>
      <w:bCs/>
      <w:i w:val="0"/>
      <w:color w:val="2E74B5"/>
      <w:sz w:val="28"/>
      <w:szCs w:val="28"/>
      <w:lang w:val="es-ES" w:eastAsia="en-US"/>
    </w:rPr>
  </w:style>
  <w:style w:type="paragraph" w:styleId="TDC1">
    <w:name w:val="toc 1"/>
    <w:basedOn w:val="Normal"/>
    <w:next w:val="Normal"/>
    <w:autoRedefine/>
    <w:uiPriority w:val="99"/>
    <w:rsid w:val="008B600C"/>
  </w:style>
  <w:style w:type="paragraph" w:styleId="TDC2">
    <w:name w:val="toc 2"/>
    <w:basedOn w:val="Normal"/>
    <w:next w:val="Normal"/>
    <w:autoRedefine/>
    <w:uiPriority w:val="99"/>
    <w:rsid w:val="008B600C"/>
    <w:pPr>
      <w:ind w:left="240"/>
    </w:pPr>
  </w:style>
  <w:style w:type="paragraph" w:styleId="TDC3">
    <w:name w:val="toc 3"/>
    <w:basedOn w:val="Normal"/>
    <w:next w:val="Normal"/>
    <w:autoRedefine/>
    <w:uiPriority w:val="99"/>
    <w:rsid w:val="008B600C"/>
    <w:pPr>
      <w:ind w:left="480"/>
    </w:pPr>
  </w:style>
  <w:style w:type="paragraph" w:customStyle="1" w:styleId="Textosinformato1">
    <w:name w:val="Texto sin formato1"/>
    <w:basedOn w:val="Normal"/>
    <w:uiPriority w:val="99"/>
    <w:rsid w:val="00B84F11"/>
    <w:pPr>
      <w:widowControl w:val="0"/>
      <w:suppressAutoHyphens/>
    </w:pPr>
    <w:rPr>
      <w:rFonts w:ascii="Courier New" w:hAnsi="Courier New"/>
      <w:kern w:val="1"/>
      <w:lang w:val="es-ES_tradnl" w:eastAsia="ar-SA"/>
    </w:rPr>
  </w:style>
  <w:style w:type="paragraph" w:customStyle="1" w:styleId="sangrado2">
    <w:name w:val="sangrado2"/>
    <w:basedOn w:val="Normal"/>
    <w:uiPriority w:val="99"/>
    <w:rsid w:val="00B84F11"/>
    <w:pPr>
      <w:ind w:left="709" w:right="140" w:hanging="283"/>
      <w:jc w:val="both"/>
    </w:pPr>
    <w:rPr>
      <w:szCs w:val="20"/>
      <w:lang w:val="es-ES_tradnl"/>
    </w:rPr>
  </w:style>
  <w:style w:type="paragraph" w:customStyle="1" w:styleId="Standard">
    <w:name w:val="Standard"/>
    <w:uiPriority w:val="99"/>
    <w:rsid w:val="00D237C2"/>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Contenidodelatabla">
    <w:name w:val="Contenido de la tabla"/>
    <w:basedOn w:val="Normal"/>
    <w:uiPriority w:val="99"/>
    <w:rsid w:val="00094BE6"/>
    <w:pPr>
      <w:suppressLineNumbers/>
      <w:suppressAutoHyphens/>
    </w:pPr>
    <w:rPr>
      <w:rFonts w:ascii="Liberation Serif" w:eastAsia="NSimSun" w:hAnsi="Liberation Serif" w:cs="Ari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539374">
      <w:marLeft w:val="0"/>
      <w:marRight w:val="0"/>
      <w:marTop w:val="0"/>
      <w:marBottom w:val="0"/>
      <w:divBdr>
        <w:top w:val="none" w:sz="0" w:space="0" w:color="auto"/>
        <w:left w:val="none" w:sz="0" w:space="0" w:color="auto"/>
        <w:bottom w:val="none" w:sz="0" w:space="0" w:color="auto"/>
        <w:right w:val="none" w:sz="0" w:space="0" w:color="auto"/>
      </w:divBdr>
    </w:div>
    <w:div w:id="1572539375">
      <w:marLeft w:val="0"/>
      <w:marRight w:val="0"/>
      <w:marTop w:val="0"/>
      <w:marBottom w:val="0"/>
      <w:divBdr>
        <w:top w:val="none" w:sz="0" w:space="0" w:color="auto"/>
        <w:left w:val="none" w:sz="0" w:space="0" w:color="auto"/>
        <w:bottom w:val="none" w:sz="0" w:space="0" w:color="auto"/>
        <w:right w:val="none" w:sz="0" w:space="0" w:color="auto"/>
      </w:divBdr>
    </w:div>
    <w:div w:id="1572539376">
      <w:marLeft w:val="0"/>
      <w:marRight w:val="0"/>
      <w:marTop w:val="0"/>
      <w:marBottom w:val="0"/>
      <w:divBdr>
        <w:top w:val="none" w:sz="0" w:space="0" w:color="auto"/>
        <w:left w:val="none" w:sz="0" w:space="0" w:color="auto"/>
        <w:bottom w:val="none" w:sz="0" w:space="0" w:color="auto"/>
        <w:right w:val="none" w:sz="0" w:space="0" w:color="auto"/>
      </w:divBdr>
    </w:div>
    <w:div w:id="1572539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25</Pages>
  <Words>9996</Words>
  <Characters>54984</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FAMILIA PROFESIONAL ELECTRICIDAD Y ELECTRÓNICA</vt:lpstr>
    </vt:vector>
  </TitlesOfParts>
  <Company>Your Organization Name</Company>
  <LinksUpToDate>false</LinksUpToDate>
  <CharactersWithSpaces>64851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FAMILIA PROFESIONAL ELECTRICIDAD Y ELECTRÓNICA</dc:title>
  <dc:subject/>
  <dc:creator>Isidoro Berral Montero</dc:creator>
  <cp:keywords/>
  <dc:description/>
  <cp:lastModifiedBy>Jorge Ávila R</cp:lastModifiedBy>
  <cp:revision>59</cp:revision>
  <cp:lastPrinted>2019-10-13T17:42:00Z</cp:lastPrinted>
  <dcterms:created xsi:type="dcterms:W3CDTF">2021-10-13T18:40:00Z</dcterms:created>
  <dcterms:modified xsi:type="dcterms:W3CDTF">2022-10-07T14:17:00Z</dcterms:modified>
</cp:coreProperties>
</file>