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B5" w:rsidRPr="00407739" w:rsidRDefault="008E5817" w:rsidP="005C6506">
      <w:pPr>
        <w:jc w:val="center"/>
        <w:rPr>
          <w:b/>
          <w:i/>
          <w:sz w:val="32"/>
        </w:rPr>
      </w:pPr>
      <w:r w:rsidRPr="00407739">
        <w:rPr>
          <w:b/>
          <w:i/>
          <w:sz w:val="32"/>
        </w:rPr>
        <w:t>FAMILIA PROFESIONAL ELECTRICIDAD</w:t>
      </w:r>
      <w:r w:rsidR="00860AB5" w:rsidRPr="00407739">
        <w:rPr>
          <w:b/>
          <w:i/>
          <w:sz w:val="32"/>
        </w:rPr>
        <w:t xml:space="preserve"> Y ELECTRÓNICA</w:t>
      </w:r>
    </w:p>
    <w:p w:rsidR="00860AB5" w:rsidRDefault="00860AB5" w:rsidP="005C6506">
      <w:pPr>
        <w:jc w:val="center"/>
      </w:pPr>
    </w:p>
    <w:p w:rsidR="00860AB5" w:rsidRDefault="00860AB5" w:rsidP="005C6506">
      <w:pPr>
        <w:jc w:val="center"/>
      </w:pPr>
    </w:p>
    <w:p w:rsidR="00860AB5" w:rsidRDefault="00A42A1A" w:rsidP="005C6506">
      <w:pPr>
        <w:jc w:val="center"/>
      </w:pPr>
      <w:r>
        <w:rPr>
          <w:noProof/>
        </w:rPr>
        <w:drawing>
          <wp:inline distT="0" distB="0" distL="0" distR="0">
            <wp:extent cx="6311900" cy="1391920"/>
            <wp:effectExtent l="0" t="0" r="0" b="0"/>
            <wp:docPr id="1" name="Imagen 1" descr="ies ax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 axa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0" cy="1391920"/>
                    </a:xfrm>
                    <a:prstGeom prst="rect">
                      <a:avLst/>
                    </a:prstGeom>
                    <a:noFill/>
                    <a:ln>
                      <a:noFill/>
                    </a:ln>
                  </pic:spPr>
                </pic:pic>
              </a:graphicData>
            </a:graphic>
          </wp:inline>
        </w:drawing>
      </w:r>
    </w:p>
    <w:p w:rsidR="00860AB5" w:rsidRDefault="00860AB5" w:rsidP="005C6506">
      <w:pPr>
        <w:jc w:val="center"/>
      </w:pPr>
    </w:p>
    <w:p w:rsidR="00860AB5" w:rsidRPr="00407739" w:rsidRDefault="00CB6080" w:rsidP="005C6506">
      <w:pPr>
        <w:jc w:val="center"/>
        <w:rPr>
          <w:b/>
          <w:sz w:val="28"/>
        </w:rPr>
      </w:pPr>
      <w:r w:rsidRPr="00407739">
        <w:rPr>
          <w:b/>
          <w:sz w:val="28"/>
        </w:rPr>
        <w:t>PROGRAMACIÓN DEL CICLO FORMATIVO DE GRADO SUPERIOR</w:t>
      </w:r>
    </w:p>
    <w:p w:rsidR="00860AB5" w:rsidRDefault="00860AB5" w:rsidP="005C6506">
      <w:pPr>
        <w:jc w:val="center"/>
      </w:pPr>
    </w:p>
    <w:p w:rsidR="00860AB5" w:rsidRPr="00407739" w:rsidRDefault="00860AB5" w:rsidP="005C6506">
      <w:pPr>
        <w:pStyle w:val="Ttulo8"/>
        <w:rPr>
          <w:sz w:val="48"/>
        </w:rPr>
      </w:pPr>
      <w:r w:rsidRPr="00407739">
        <w:rPr>
          <w:sz w:val="48"/>
        </w:rPr>
        <w:t>SISTEMAS DE TELECOMUNICACI</w:t>
      </w:r>
      <w:r w:rsidR="00407739" w:rsidRPr="00407739">
        <w:rPr>
          <w:sz w:val="48"/>
        </w:rPr>
        <w:t>O</w:t>
      </w:r>
      <w:r w:rsidRPr="00407739">
        <w:rPr>
          <w:sz w:val="48"/>
        </w:rPr>
        <w:t>N</w:t>
      </w:r>
      <w:r w:rsidR="00407739" w:rsidRPr="00407739">
        <w:rPr>
          <w:sz w:val="48"/>
        </w:rPr>
        <w:t>ES</w:t>
      </w:r>
      <w:r w:rsidRPr="00407739">
        <w:rPr>
          <w:sz w:val="48"/>
        </w:rPr>
        <w:t xml:space="preserve"> E INFORMÁTICOS</w:t>
      </w:r>
    </w:p>
    <w:p w:rsidR="00860AB5" w:rsidRDefault="00860AB5" w:rsidP="005C6506"/>
    <w:p w:rsidR="00860AB5" w:rsidRDefault="00A42A1A" w:rsidP="005C6506">
      <w:r>
        <w:rPr>
          <w:noProof/>
        </w:rPr>
        <mc:AlternateContent>
          <mc:Choice Requires="wps">
            <w:drawing>
              <wp:anchor distT="0" distB="0" distL="114300" distR="114300" simplePos="0" relativeHeight="251658240" behindDoc="1" locked="0" layoutInCell="1" allowOverlap="1">
                <wp:simplePos x="0" y="0"/>
                <wp:positionH relativeFrom="column">
                  <wp:posOffset>284480</wp:posOffset>
                </wp:positionH>
                <wp:positionV relativeFrom="paragraph">
                  <wp:posOffset>118745</wp:posOffset>
                </wp:positionV>
                <wp:extent cx="6134100" cy="1076960"/>
                <wp:effectExtent l="9525" t="10795" r="952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07696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4669" id="Rectangle 7" o:spid="_x0000_s1026" style="position:absolute;margin-left:22.4pt;margin-top:9.35pt;width:483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" fillcolor="#eaeaea"/>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341630</wp:posOffset>
                </wp:positionH>
                <wp:positionV relativeFrom="paragraph">
                  <wp:posOffset>140970</wp:posOffset>
                </wp:positionV>
                <wp:extent cx="5972175" cy="1054735"/>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080" w:rsidRPr="00A7783E" w:rsidRDefault="00CB6080" w:rsidP="00A7783E">
                            <w:pPr>
                              <w:autoSpaceDE w:val="0"/>
                              <w:autoSpaceDN w:val="0"/>
                              <w:adjustRightInd w:val="0"/>
                              <w:jc w:val="center"/>
                              <w:rPr>
                                <w:sz w:val="40"/>
                                <w:szCs w:val="40"/>
                              </w:rPr>
                            </w:pPr>
                            <w:bookmarkStart w:id="0" w:name="_Toc496982873"/>
                            <w:r w:rsidRPr="00A7783E">
                              <w:rPr>
                                <w:sz w:val="40"/>
                                <w:szCs w:val="40"/>
                              </w:rPr>
                              <w:t>MÓDULO PROFESIONAL</w:t>
                            </w:r>
                            <w:bookmarkEnd w:id="0"/>
                            <w:r w:rsidR="008E5817">
                              <w:rPr>
                                <w:sz w:val="40"/>
                                <w:szCs w:val="40"/>
                              </w:rPr>
                              <w:t>: 0554</w:t>
                            </w:r>
                          </w:p>
                          <w:p w:rsidR="00CB6080" w:rsidRPr="00035605" w:rsidRDefault="008E5817" w:rsidP="00035605">
                            <w:pPr>
                              <w:jc w:val="center"/>
                              <w:rPr>
                                <w:sz w:val="40"/>
                                <w:szCs w:val="40"/>
                              </w:rPr>
                            </w:pPr>
                            <w:r>
                              <w:rPr>
                                <w:sz w:val="40"/>
                                <w:szCs w:val="40"/>
                              </w:rPr>
                              <w:t>SISTEMAS DE PRODUCCION AUDIOVISUAL</w:t>
                            </w:r>
                            <w:r w:rsidR="00CB6080">
                              <w:rPr>
                                <w:sz w:val="40"/>
                                <w:szCs w:val="40"/>
                              </w:rPr>
                              <w:t xml:space="preserve"> </w:t>
                            </w:r>
                          </w:p>
                          <w:p w:rsidR="00CB6080" w:rsidRDefault="00CB6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9pt;margin-top:11.1pt;width:470.25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mh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" filled="f" stroked="f">
                <v:textbox>
                  <w:txbxContent>
                    <w:p w:rsidR="00CB6080" w:rsidRPr="00A7783E" w:rsidRDefault="00CB6080" w:rsidP="00A7783E">
                      <w:pPr>
                        <w:autoSpaceDE w:val="0"/>
                        <w:autoSpaceDN w:val="0"/>
                        <w:adjustRightInd w:val="0"/>
                        <w:jc w:val="center"/>
                        <w:rPr>
                          <w:sz w:val="40"/>
                          <w:szCs w:val="40"/>
                        </w:rPr>
                      </w:pPr>
                      <w:bookmarkStart w:id="1" w:name="_Toc496982873"/>
                      <w:r w:rsidRPr="00A7783E">
                        <w:rPr>
                          <w:sz w:val="40"/>
                          <w:szCs w:val="40"/>
                        </w:rPr>
                        <w:t>MÓDULO PROFESIONAL</w:t>
                      </w:r>
                      <w:bookmarkEnd w:id="1"/>
                      <w:r w:rsidR="008E5817">
                        <w:rPr>
                          <w:sz w:val="40"/>
                          <w:szCs w:val="40"/>
                        </w:rPr>
                        <w:t>: 0554</w:t>
                      </w:r>
                    </w:p>
                    <w:p w:rsidR="00CB6080" w:rsidRPr="00035605" w:rsidRDefault="008E5817" w:rsidP="00035605">
                      <w:pPr>
                        <w:jc w:val="center"/>
                        <w:rPr>
                          <w:sz w:val="40"/>
                          <w:szCs w:val="40"/>
                        </w:rPr>
                      </w:pPr>
                      <w:r>
                        <w:rPr>
                          <w:sz w:val="40"/>
                          <w:szCs w:val="40"/>
                        </w:rPr>
                        <w:t>SISTEMAS DE PRODUCCION AUDIOVISUAL</w:t>
                      </w:r>
                      <w:r w:rsidR="00CB6080">
                        <w:rPr>
                          <w:sz w:val="40"/>
                          <w:szCs w:val="40"/>
                        </w:rPr>
                        <w:t xml:space="preserve"> </w:t>
                      </w:r>
                    </w:p>
                    <w:p w:rsidR="00CB6080" w:rsidRDefault="00CB6080"/>
                  </w:txbxContent>
                </v:textbox>
              </v:shape>
            </w:pict>
          </mc:Fallback>
        </mc:AlternateContent>
      </w:r>
    </w:p>
    <w:p w:rsidR="00860AB5" w:rsidRDefault="00860AB5" w:rsidP="005C6506">
      <w:pPr>
        <w:jc w:val="center"/>
      </w:pPr>
    </w:p>
    <w:p w:rsidR="00860AB5" w:rsidRDefault="00860AB5" w:rsidP="005C6506">
      <w:pPr>
        <w:jc w:val="center"/>
      </w:pPr>
    </w:p>
    <w:p w:rsidR="00860AB5" w:rsidRDefault="00860AB5" w:rsidP="005C6506">
      <w:pPr>
        <w:jc w:val="center"/>
      </w:pPr>
    </w:p>
    <w:p w:rsidR="00860AB5" w:rsidRDefault="00860AB5" w:rsidP="005C6506">
      <w:pPr>
        <w:jc w:val="center"/>
      </w:pPr>
    </w:p>
    <w:p w:rsidR="00860AB5" w:rsidRDefault="00860AB5" w:rsidP="005C6506">
      <w:pPr>
        <w:jc w:val="center"/>
      </w:pPr>
    </w:p>
    <w:p w:rsidR="00860AB5" w:rsidRDefault="00860AB5" w:rsidP="005C6506">
      <w:pPr>
        <w:jc w:val="center"/>
      </w:pPr>
    </w:p>
    <w:p w:rsidR="00407739" w:rsidRDefault="00407739" w:rsidP="005C6506">
      <w:pPr>
        <w:pStyle w:val="Ttulo2"/>
        <w:rPr>
          <w:b/>
          <w:bCs/>
          <w:sz w:val="28"/>
        </w:rPr>
      </w:pPr>
    </w:p>
    <w:p w:rsidR="00407739" w:rsidRDefault="00407739" w:rsidP="005C6506">
      <w:pPr>
        <w:pStyle w:val="Ttulo2"/>
        <w:rPr>
          <w:b/>
          <w:bCs/>
          <w:sz w:val="28"/>
        </w:rPr>
      </w:pPr>
    </w:p>
    <w:p w:rsidR="00407739" w:rsidRPr="00A7783E" w:rsidRDefault="00407739" w:rsidP="00A7783E">
      <w:pPr>
        <w:jc w:val="center"/>
        <w:rPr>
          <w:b/>
          <w:sz w:val="28"/>
          <w:szCs w:val="28"/>
        </w:rPr>
      </w:pPr>
    </w:p>
    <w:p w:rsidR="00860AB5" w:rsidRPr="00A7783E" w:rsidRDefault="00860AB5" w:rsidP="00A7783E">
      <w:pPr>
        <w:jc w:val="center"/>
        <w:rPr>
          <w:b/>
          <w:sz w:val="28"/>
          <w:szCs w:val="28"/>
        </w:rPr>
      </w:pPr>
      <w:bookmarkStart w:id="1" w:name="_Toc400977612"/>
      <w:bookmarkStart w:id="2" w:name="_Toc400982228"/>
      <w:bookmarkStart w:id="3" w:name="_Toc496982872"/>
      <w:r w:rsidRPr="00A7783E">
        <w:rPr>
          <w:b/>
          <w:sz w:val="28"/>
          <w:szCs w:val="28"/>
        </w:rPr>
        <w:t xml:space="preserve">CURSO: </w:t>
      </w:r>
      <w:bookmarkEnd w:id="1"/>
      <w:bookmarkEnd w:id="2"/>
      <w:bookmarkEnd w:id="3"/>
      <w:r w:rsidR="00B67992">
        <w:rPr>
          <w:b/>
          <w:sz w:val="28"/>
          <w:szCs w:val="28"/>
        </w:rPr>
        <w:t>202</w:t>
      </w:r>
      <w:r w:rsidR="00FF4880">
        <w:rPr>
          <w:b/>
          <w:sz w:val="28"/>
          <w:szCs w:val="28"/>
        </w:rPr>
        <w:t>2</w:t>
      </w:r>
      <w:r w:rsidR="00B67992">
        <w:rPr>
          <w:b/>
          <w:sz w:val="28"/>
          <w:szCs w:val="28"/>
        </w:rPr>
        <w:t>/202</w:t>
      </w:r>
      <w:r w:rsidR="00FF4880">
        <w:rPr>
          <w:b/>
          <w:sz w:val="28"/>
          <w:szCs w:val="28"/>
        </w:rPr>
        <w:t>3</w:t>
      </w:r>
    </w:p>
    <w:p w:rsidR="00860AB5" w:rsidRDefault="00860AB5" w:rsidP="005C6506"/>
    <w:p w:rsidR="00860AB5" w:rsidRDefault="00860AB5" w:rsidP="005C6506"/>
    <w:p w:rsidR="00860AB5" w:rsidRDefault="00860AB5" w:rsidP="005C6506"/>
    <w:p w:rsidR="00860AB5" w:rsidRDefault="00860AB5" w:rsidP="005C6506"/>
    <w:p w:rsidR="00860AB5" w:rsidRDefault="00860AB5" w:rsidP="005C6506"/>
    <w:p w:rsidR="00860AB5" w:rsidRDefault="00860AB5" w:rsidP="005C6506"/>
    <w:p w:rsidR="00860AB5" w:rsidRDefault="00860AB5" w:rsidP="005C6506"/>
    <w:p w:rsidR="00860AB5" w:rsidRDefault="00860AB5" w:rsidP="005C6506"/>
    <w:p w:rsidR="00860AB5" w:rsidRDefault="00860AB5" w:rsidP="005C6506"/>
    <w:p w:rsidR="00860AB5" w:rsidRDefault="00860AB5" w:rsidP="005C6506"/>
    <w:p w:rsidR="00860AB5" w:rsidRDefault="00860AB5" w:rsidP="005C6506">
      <w:pPr>
        <w:jc w:val="right"/>
        <w:rPr>
          <w:rFonts w:ascii="Arial" w:hAnsi="Arial"/>
          <w:b/>
          <w:sz w:val="28"/>
        </w:rPr>
      </w:pPr>
      <w:r>
        <w:rPr>
          <w:rFonts w:ascii="Arial" w:hAnsi="Arial"/>
          <w:b/>
          <w:sz w:val="28"/>
        </w:rPr>
        <w:t>Profesor</w:t>
      </w:r>
      <w:r w:rsidR="00880BB6">
        <w:rPr>
          <w:rFonts w:ascii="Arial" w:hAnsi="Arial"/>
          <w:b/>
          <w:sz w:val="28"/>
        </w:rPr>
        <w:t>es</w:t>
      </w:r>
      <w:r>
        <w:rPr>
          <w:rFonts w:ascii="Arial" w:hAnsi="Arial"/>
          <w:b/>
          <w:sz w:val="28"/>
        </w:rPr>
        <w:t xml:space="preserve">: </w:t>
      </w:r>
      <w:r w:rsidR="00880BB6">
        <w:rPr>
          <w:rFonts w:ascii="Arial" w:hAnsi="Arial"/>
          <w:b/>
          <w:sz w:val="28"/>
        </w:rPr>
        <w:t>José Mª Carrasco García</w:t>
      </w:r>
    </w:p>
    <w:p w:rsidR="00880BB6" w:rsidRDefault="00880BB6" w:rsidP="005C6506">
      <w:pPr>
        <w:jc w:val="right"/>
        <w:rPr>
          <w:rFonts w:ascii="Arial" w:hAnsi="Arial"/>
          <w:b/>
          <w:sz w:val="28"/>
        </w:rPr>
      </w:pPr>
      <w:r>
        <w:rPr>
          <w:rFonts w:ascii="Arial" w:hAnsi="Arial"/>
          <w:b/>
          <w:sz w:val="28"/>
        </w:rPr>
        <w:t>Juan Carlos García Gómez</w:t>
      </w:r>
    </w:p>
    <w:p w:rsidR="005C6506" w:rsidRDefault="005C6506" w:rsidP="005C6506">
      <w:pPr>
        <w:jc w:val="right"/>
        <w:rPr>
          <w:rFonts w:ascii="Arial" w:hAnsi="Arial"/>
          <w:b/>
          <w:sz w:val="28"/>
        </w:rPr>
      </w:pPr>
    </w:p>
    <w:p w:rsidR="00B46B9F" w:rsidRDefault="00B46B9F" w:rsidP="005C6506">
      <w:pPr>
        <w:jc w:val="right"/>
        <w:rPr>
          <w:rFonts w:ascii="Arial" w:hAnsi="Arial"/>
          <w:b/>
          <w:sz w:val="28"/>
        </w:rPr>
      </w:pPr>
    </w:p>
    <w:p w:rsidR="005C6506" w:rsidRPr="00407739" w:rsidRDefault="00750A86" w:rsidP="005C6506">
      <w:pPr>
        <w:shd w:val="clear" w:color="auto" w:fill="F3F3F3"/>
        <w:suppressAutoHyphens/>
        <w:spacing w:line="240" w:lineRule="atLeast"/>
        <w:jc w:val="center"/>
        <w:rPr>
          <w:rFonts w:ascii="Arial" w:hAnsi="Arial" w:cs="Arial"/>
          <w:b/>
          <w:bCs/>
          <w:spacing w:val="-2"/>
          <w:sz w:val="36"/>
          <w:szCs w:val="36"/>
          <w:lang w:val="es-ES_tradnl"/>
        </w:rPr>
      </w:pPr>
      <w:r>
        <w:rPr>
          <w:rFonts w:ascii="Arial" w:hAnsi="Arial" w:cs="Arial"/>
          <w:b/>
          <w:bCs/>
          <w:spacing w:val="-2"/>
          <w:sz w:val="36"/>
          <w:szCs w:val="36"/>
          <w:lang w:val="es-ES_tradnl"/>
        </w:rPr>
        <w:t xml:space="preserve">SISTEMAS DE </w:t>
      </w:r>
      <w:r w:rsidR="00607EA0">
        <w:rPr>
          <w:rFonts w:ascii="Arial" w:hAnsi="Arial" w:cs="Arial"/>
          <w:b/>
          <w:bCs/>
          <w:spacing w:val="-2"/>
          <w:sz w:val="36"/>
          <w:szCs w:val="36"/>
          <w:lang w:val="es-ES_tradnl"/>
        </w:rPr>
        <w:t>PRODUCCIÓN AUDIOVISUAL</w:t>
      </w:r>
    </w:p>
    <w:p w:rsidR="005C6506" w:rsidRDefault="005C6506" w:rsidP="005C6506">
      <w:pPr>
        <w:suppressAutoHyphens/>
        <w:spacing w:line="240" w:lineRule="atLeast"/>
        <w:jc w:val="both"/>
        <w:rPr>
          <w:b/>
          <w:bCs/>
          <w:spacing w:val="-2"/>
          <w:szCs w:val="20"/>
          <w:lang w:val="es-ES_tradnl"/>
        </w:rPr>
      </w:pPr>
      <w:r w:rsidRPr="00407739">
        <w:rPr>
          <w:b/>
          <w:bCs/>
          <w:spacing w:val="-2"/>
          <w:szCs w:val="20"/>
          <w:lang w:val="es-ES_tradnl"/>
        </w:rPr>
        <w:tab/>
      </w:r>
      <w:r w:rsidR="00407739" w:rsidRPr="00407739">
        <w:rPr>
          <w:b/>
          <w:bCs/>
          <w:spacing w:val="-2"/>
          <w:szCs w:val="20"/>
          <w:lang w:val="es-ES_tradnl"/>
        </w:rPr>
        <w:t xml:space="preserve">Curso: </w:t>
      </w:r>
      <w:r w:rsidR="00247DFA">
        <w:rPr>
          <w:b/>
          <w:bCs/>
          <w:spacing w:val="-2"/>
          <w:szCs w:val="20"/>
          <w:lang w:val="es-ES_tradnl"/>
        </w:rPr>
        <w:t>2</w:t>
      </w:r>
      <w:r w:rsidR="00407739" w:rsidRPr="00407739">
        <w:rPr>
          <w:b/>
          <w:bCs/>
          <w:spacing w:val="-2"/>
          <w:szCs w:val="20"/>
          <w:lang w:val="es-ES_tradnl"/>
        </w:rPr>
        <w:t xml:space="preserve">º. </w:t>
      </w:r>
      <w:r w:rsidR="00750A86">
        <w:rPr>
          <w:b/>
          <w:bCs/>
          <w:spacing w:val="-2"/>
          <w:szCs w:val="20"/>
          <w:lang w:val="es-ES_tradnl"/>
        </w:rPr>
        <w:t xml:space="preserve">Duración: </w:t>
      </w:r>
      <w:r w:rsidR="008E5817">
        <w:rPr>
          <w:b/>
          <w:bCs/>
          <w:spacing w:val="-2"/>
          <w:szCs w:val="20"/>
          <w:lang w:val="es-ES_tradnl"/>
        </w:rPr>
        <w:t>147</w:t>
      </w:r>
      <w:r w:rsidR="00CB6080">
        <w:rPr>
          <w:b/>
          <w:bCs/>
          <w:spacing w:val="-2"/>
          <w:szCs w:val="20"/>
          <w:lang w:val="es-ES_tradnl"/>
        </w:rPr>
        <w:t xml:space="preserve"> Horas</w:t>
      </w:r>
      <w:r w:rsidR="001D6035">
        <w:rPr>
          <w:b/>
          <w:bCs/>
          <w:spacing w:val="-2"/>
          <w:szCs w:val="20"/>
          <w:lang w:val="es-ES_tradnl"/>
        </w:rPr>
        <w:t xml:space="preserve"> </w:t>
      </w:r>
      <w:r w:rsidRPr="00407739">
        <w:rPr>
          <w:b/>
          <w:bCs/>
          <w:spacing w:val="-2"/>
          <w:szCs w:val="20"/>
          <w:lang w:val="es-ES_tradnl"/>
        </w:rPr>
        <w:t>(</w:t>
      </w:r>
      <w:r w:rsidR="008E5817">
        <w:rPr>
          <w:b/>
          <w:bCs/>
          <w:spacing w:val="-2"/>
          <w:szCs w:val="20"/>
          <w:lang w:val="es-ES_tradnl"/>
        </w:rPr>
        <w:t>7</w:t>
      </w:r>
      <w:r w:rsidRPr="00407739">
        <w:rPr>
          <w:b/>
          <w:bCs/>
          <w:spacing w:val="-2"/>
          <w:szCs w:val="20"/>
          <w:lang w:val="es-ES_tradnl"/>
        </w:rPr>
        <w:t xml:space="preserve"> horas/semana).</w:t>
      </w:r>
      <w:r w:rsidR="00407739" w:rsidRPr="00407739">
        <w:rPr>
          <w:b/>
          <w:bCs/>
          <w:spacing w:val="-2"/>
          <w:szCs w:val="20"/>
          <w:lang w:val="es-ES_tradnl"/>
        </w:rPr>
        <w:t xml:space="preserve"> ECTS: </w:t>
      </w:r>
      <w:r w:rsidR="00607EA0">
        <w:rPr>
          <w:b/>
          <w:bCs/>
          <w:spacing w:val="-2"/>
          <w:szCs w:val="20"/>
          <w:lang w:val="es-ES_tradnl"/>
        </w:rPr>
        <w:t>10</w:t>
      </w:r>
      <w:r w:rsidR="00407739" w:rsidRPr="00407739">
        <w:rPr>
          <w:b/>
          <w:bCs/>
          <w:spacing w:val="-2"/>
          <w:szCs w:val="20"/>
          <w:lang w:val="es-ES_tradnl"/>
        </w:rPr>
        <w:t>.</w:t>
      </w:r>
      <w:r w:rsidR="00CB6080">
        <w:rPr>
          <w:b/>
          <w:bCs/>
          <w:spacing w:val="-2"/>
          <w:szCs w:val="20"/>
          <w:lang w:val="es-ES_tradnl"/>
        </w:rPr>
        <w:t xml:space="preserve"> </w:t>
      </w:r>
    </w:p>
    <w:p w:rsidR="00FD66DE" w:rsidRDefault="00FD66DE" w:rsidP="005C6506">
      <w:pPr>
        <w:suppressAutoHyphens/>
        <w:spacing w:line="240" w:lineRule="atLeast"/>
        <w:jc w:val="both"/>
        <w:rPr>
          <w:b/>
          <w:bCs/>
          <w:spacing w:val="-2"/>
          <w:szCs w:val="20"/>
          <w:lang w:val="es-ES_tradnl"/>
        </w:rPr>
      </w:pPr>
    </w:p>
    <w:p w:rsidR="00784BC4" w:rsidRPr="00407739" w:rsidRDefault="00784BC4" w:rsidP="005C6506">
      <w:pPr>
        <w:suppressAutoHyphens/>
        <w:spacing w:line="240" w:lineRule="atLeast"/>
        <w:jc w:val="both"/>
        <w:rPr>
          <w:b/>
          <w:bCs/>
          <w:spacing w:val="-2"/>
          <w:szCs w:val="20"/>
          <w:lang w:val="es-ES_tradnl"/>
        </w:rPr>
      </w:pPr>
    </w:p>
    <w:p w:rsidR="004E2696" w:rsidRDefault="008B600C" w:rsidP="00A7783E">
      <w:pPr>
        <w:pStyle w:val="TtuloTDC"/>
        <w:rPr>
          <w:noProof/>
        </w:rPr>
      </w:pPr>
      <w:r>
        <w:lastRenderedPageBreak/>
        <w:t>Contenido</w:t>
      </w:r>
      <w:r w:rsidR="004A3655">
        <w:fldChar w:fldCharType="begin"/>
      </w:r>
      <w:r>
        <w:instrText xml:space="preserve"> TOC \o "1-3" \h \z \u </w:instrText>
      </w:r>
      <w:r w:rsidR="004A3655">
        <w:fldChar w:fldCharType="separate"/>
      </w:r>
    </w:p>
    <w:p w:rsidR="004E2696" w:rsidRDefault="006369C7" w:rsidP="00E3309E">
      <w:pPr>
        <w:pStyle w:val="TDC1"/>
        <w:rPr>
          <w:rFonts w:asciiTheme="minorHAnsi" w:eastAsiaTheme="minorEastAsia" w:hAnsiTheme="minorHAnsi" w:cstheme="minorBidi"/>
          <w:noProof/>
          <w:sz w:val="22"/>
          <w:szCs w:val="22"/>
        </w:rPr>
      </w:pPr>
      <w:hyperlink w:anchor="_Toc496989927" w:history="1">
        <w:r w:rsidR="004E2696" w:rsidRPr="008B2A6C">
          <w:rPr>
            <w:rStyle w:val="Hipervnculo"/>
            <w:b/>
            <w:noProof/>
          </w:rPr>
          <w:t>1.</w:t>
        </w:r>
        <w:r w:rsidR="004E2696">
          <w:rPr>
            <w:rFonts w:asciiTheme="minorHAnsi" w:eastAsiaTheme="minorEastAsia" w:hAnsiTheme="minorHAnsi" w:cstheme="minorBidi"/>
            <w:noProof/>
            <w:sz w:val="22"/>
            <w:szCs w:val="22"/>
          </w:rPr>
          <w:tab/>
        </w:r>
        <w:r w:rsidR="004E2696" w:rsidRPr="008B2A6C">
          <w:rPr>
            <w:rStyle w:val="Hipervnculo"/>
            <w:b/>
            <w:noProof/>
          </w:rPr>
          <w:t>INTRODUCCIÓN AL MÓDULO PROFESIONAL</w:t>
        </w:r>
        <w:r w:rsidR="004E2696">
          <w:rPr>
            <w:noProof/>
            <w:webHidden/>
          </w:rPr>
          <w:tab/>
        </w:r>
        <w:r w:rsidR="004A3655">
          <w:rPr>
            <w:noProof/>
            <w:webHidden/>
          </w:rPr>
          <w:fldChar w:fldCharType="begin"/>
        </w:r>
        <w:r w:rsidR="004E2696">
          <w:rPr>
            <w:noProof/>
            <w:webHidden/>
          </w:rPr>
          <w:instrText xml:space="preserve"> PAGEREF _Toc496989927 \h </w:instrText>
        </w:r>
        <w:r w:rsidR="004A3655">
          <w:rPr>
            <w:noProof/>
            <w:webHidden/>
          </w:rPr>
        </w:r>
        <w:r w:rsidR="004A3655">
          <w:rPr>
            <w:noProof/>
            <w:webHidden/>
          </w:rPr>
          <w:fldChar w:fldCharType="separate"/>
        </w:r>
        <w:r w:rsidR="008E5817">
          <w:rPr>
            <w:noProof/>
            <w:webHidden/>
          </w:rPr>
          <w:t>3</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28" w:history="1">
        <w:r w:rsidR="004E2696" w:rsidRPr="008B2A6C">
          <w:rPr>
            <w:rStyle w:val="Hipervnculo"/>
            <w:b/>
            <w:noProof/>
          </w:rPr>
          <w:t>2.</w:t>
        </w:r>
        <w:r w:rsidR="004E2696">
          <w:rPr>
            <w:rFonts w:asciiTheme="minorHAnsi" w:eastAsiaTheme="minorEastAsia" w:hAnsiTheme="minorHAnsi" w:cstheme="minorBidi"/>
            <w:noProof/>
            <w:sz w:val="22"/>
            <w:szCs w:val="22"/>
          </w:rPr>
          <w:tab/>
        </w:r>
        <w:r w:rsidR="004E2696" w:rsidRPr="008B2A6C">
          <w:rPr>
            <w:rStyle w:val="Hipervnculo"/>
            <w:b/>
            <w:noProof/>
          </w:rPr>
          <w:t>COMPETENCIAS PROFESIONALES, PERSONALES Y SOCIALES</w:t>
        </w:r>
        <w:r w:rsidR="004E2696">
          <w:rPr>
            <w:noProof/>
            <w:webHidden/>
          </w:rPr>
          <w:tab/>
        </w:r>
        <w:r w:rsidR="004A3655">
          <w:rPr>
            <w:noProof/>
            <w:webHidden/>
          </w:rPr>
          <w:fldChar w:fldCharType="begin"/>
        </w:r>
        <w:r w:rsidR="004E2696">
          <w:rPr>
            <w:noProof/>
            <w:webHidden/>
          </w:rPr>
          <w:instrText xml:space="preserve"> PAGEREF _Toc496989928 \h </w:instrText>
        </w:r>
        <w:r w:rsidR="004A3655">
          <w:rPr>
            <w:noProof/>
            <w:webHidden/>
          </w:rPr>
        </w:r>
        <w:r w:rsidR="004A3655">
          <w:rPr>
            <w:noProof/>
            <w:webHidden/>
          </w:rPr>
          <w:fldChar w:fldCharType="separate"/>
        </w:r>
        <w:r w:rsidR="008E5817">
          <w:rPr>
            <w:noProof/>
            <w:webHidden/>
          </w:rPr>
          <w:t>6</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29" w:history="1">
        <w:r w:rsidR="004E2696" w:rsidRPr="008B2A6C">
          <w:rPr>
            <w:rStyle w:val="Hipervnculo"/>
            <w:b/>
            <w:noProof/>
          </w:rPr>
          <w:t>3.</w:t>
        </w:r>
        <w:r w:rsidR="004E2696">
          <w:rPr>
            <w:rFonts w:asciiTheme="minorHAnsi" w:eastAsiaTheme="minorEastAsia" w:hAnsiTheme="minorHAnsi" w:cstheme="minorBidi"/>
            <w:noProof/>
            <w:sz w:val="22"/>
            <w:szCs w:val="22"/>
          </w:rPr>
          <w:tab/>
        </w:r>
        <w:r w:rsidR="004E2696" w:rsidRPr="008B2A6C">
          <w:rPr>
            <w:rStyle w:val="Hipervnculo"/>
            <w:b/>
            <w:noProof/>
          </w:rPr>
          <w:t>OBJETIVOS GENERALES</w:t>
        </w:r>
        <w:r w:rsidR="004E2696">
          <w:rPr>
            <w:noProof/>
            <w:webHidden/>
          </w:rPr>
          <w:tab/>
        </w:r>
        <w:r w:rsidR="004A3655">
          <w:rPr>
            <w:noProof/>
            <w:webHidden/>
          </w:rPr>
          <w:fldChar w:fldCharType="begin"/>
        </w:r>
        <w:r w:rsidR="004E2696">
          <w:rPr>
            <w:noProof/>
            <w:webHidden/>
          </w:rPr>
          <w:instrText xml:space="preserve"> PAGEREF _Toc496989929 \h </w:instrText>
        </w:r>
        <w:r w:rsidR="004A3655">
          <w:rPr>
            <w:noProof/>
            <w:webHidden/>
          </w:rPr>
        </w:r>
        <w:r w:rsidR="004A3655">
          <w:rPr>
            <w:noProof/>
            <w:webHidden/>
          </w:rPr>
          <w:fldChar w:fldCharType="separate"/>
        </w:r>
        <w:r w:rsidR="008E5817">
          <w:rPr>
            <w:noProof/>
            <w:webHidden/>
          </w:rPr>
          <w:t>7</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30" w:history="1">
        <w:r w:rsidR="004E2696" w:rsidRPr="008B2A6C">
          <w:rPr>
            <w:rStyle w:val="Hipervnculo"/>
            <w:b/>
            <w:noProof/>
          </w:rPr>
          <w:t>4.</w:t>
        </w:r>
        <w:r w:rsidR="004E2696">
          <w:rPr>
            <w:rFonts w:asciiTheme="minorHAnsi" w:eastAsiaTheme="minorEastAsia" w:hAnsiTheme="minorHAnsi" w:cstheme="minorBidi"/>
            <w:noProof/>
            <w:sz w:val="22"/>
            <w:szCs w:val="22"/>
          </w:rPr>
          <w:tab/>
        </w:r>
        <w:r w:rsidR="004E2696" w:rsidRPr="008B2A6C">
          <w:rPr>
            <w:rStyle w:val="Hipervnculo"/>
            <w:b/>
            <w:noProof/>
          </w:rPr>
          <w:t>RESULTADOS DE APRENDIZAJE Y CRITERIOS DE EVALUACIÓN</w:t>
        </w:r>
        <w:r w:rsidR="004E2696">
          <w:rPr>
            <w:noProof/>
            <w:webHidden/>
          </w:rPr>
          <w:tab/>
        </w:r>
        <w:r w:rsidR="004A3655">
          <w:rPr>
            <w:noProof/>
            <w:webHidden/>
          </w:rPr>
          <w:fldChar w:fldCharType="begin"/>
        </w:r>
        <w:r w:rsidR="004E2696">
          <w:rPr>
            <w:noProof/>
            <w:webHidden/>
          </w:rPr>
          <w:instrText xml:space="preserve"> PAGEREF _Toc496989930 \h </w:instrText>
        </w:r>
        <w:r w:rsidR="004A3655">
          <w:rPr>
            <w:noProof/>
            <w:webHidden/>
          </w:rPr>
        </w:r>
        <w:r w:rsidR="004A3655">
          <w:rPr>
            <w:noProof/>
            <w:webHidden/>
          </w:rPr>
          <w:fldChar w:fldCharType="separate"/>
        </w:r>
        <w:r w:rsidR="008E5817">
          <w:rPr>
            <w:noProof/>
            <w:webHidden/>
          </w:rPr>
          <w:t>8</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31" w:history="1">
        <w:r w:rsidR="004E2696" w:rsidRPr="008B2A6C">
          <w:rPr>
            <w:rStyle w:val="Hipervnculo"/>
            <w:b/>
            <w:noProof/>
          </w:rPr>
          <w:t>5.</w:t>
        </w:r>
        <w:r w:rsidR="004E2696">
          <w:rPr>
            <w:rFonts w:asciiTheme="minorHAnsi" w:eastAsiaTheme="minorEastAsia" w:hAnsiTheme="minorHAnsi" w:cstheme="minorBidi"/>
            <w:noProof/>
            <w:sz w:val="22"/>
            <w:szCs w:val="22"/>
          </w:rPr>
          <w:tab/>
        </w:r>
        <w:r w:rsidR="004E2696" w:rsidRPr="008B2A6C">
          <w:rPr>
            <w:rStyle w:val="Hipervnculo"/>
            <w:b/>
            <w:noProof/>
          </w:rPr>
          <w:t>CONTENIDOS. UNIDADES DIDÁCTICAS</w:t>
        </w:r>
        <w:r w:rsidR="004E2696">
          <w:rPr>
            <w:noProof/>
            <w:webHidden/>
          </w:rPr>
          <w:tab/>
        </w:r>
        <w:r w:rsidR="004A3655">
          <w:rPr>
            <w:noProof/>
            <w:webHidden/>
          </w:rPr>
          <w:fldChar w:fldCharType="begin"/>
        </w:r>
        <w:r w:rsidR="004E2696">
          <w:rPr>
            <w:noProof/>
            <w:webHidden/>
          </w:rPr>
          <w:instrText xml:space="preserve"> PAGEREF _Toc496989931 \h </w:instrText>
        </w:r>
        <w:r w:rsidR="004A3655">
          <w:rPr>
            <w:noProof/>
            <w:webHidden/>
          </w:rPr>
        </w:r>
        <w:r w:rsidR="004A3655">
          <w:rPr>
            <w:noProof/>
            <w:webHidden/>
          </w:rPr>
          <w:fldChar w:fldCharType="separate"/>
        </w:r>
        <w:r w:rsidR="008E5817">
          <w:rPr>
            <w:noProof/>
            <w:webHidden/>
          </w:rPr>
          <w:t>11</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35" w:history="1">
        <w:r w:rsidR="004E2696" w:rsidRPr="008B2A6C">
          <w:rPr>
            <w:rStyle w:val="Hipervnculo"/>
            <w:b/>
            <w:noProof/>
          </w:rPr>
          <w:t>6.</w:t>
        </w:r>
        <w:r w:rsidR="004E2696">
          <w:rPr>
            <w:rFonts w:asciiTheme="minorHAnsi" w:eastAsiaTheme="minorEastAsia" w:hAnsiTheme="minorHAnsi" w:cstheme="minorBidi"/>
            <w:noProof/>
            <w:sz w:val="22"/>
            <w:szCs w:val="22"/>
          </w:rPr>
          <w:tab/>
        </w:r>
        <w:r w:rsidR="004E2696" w:rsidRPr="008B2A6C">
          <w:rPr>
            <w:rStyle w:val="Hipervnculo"/>
            <w:b/>
            <w:noProof/>
          </w:rPr>
          <w:t>BIBLIOGRAFÍA</w:t>
        </w:r>
        <w:r w:rsidR="004E2696">
          <w:rPr>
            <w:noProof/>
            <w:webHidden/>
          </w:rPr>
          <w:tab/>
        </w:r>
        <w:r w:rsidR="004A3655">
          <w:rPr>
            <w:noProof/>
            <w:webHidden/>
          </w:rPr>
          <w:fldChar w:fldCharType="begin"/>
        </w:r>
        <w:r w:rsidR="004E2696">
          <w:rPr>
            <w:noProof/>
            <w:webHidden/>
          </w:rPr>
          <w:instrText xml:space="preserve"> PAGEREF _Toc496989935 \h </w:instrText>
        </w:r>
        <w:r w:rsidR="004A3655">
          <w:rPr>
            <w:noProof/>
            <w:webHidden/>
          </w:rPr>
        </w:r>
        <w:r w:rsidR="004A3655">
          <w:rPr>
            <w:noProof/>
            <w:webHidden/>
          </w:rPr>
          <w:fldChar w:fldCharType="separate"/>
        </w:r>
        <w:r w:rsidR="008E5817">
          <w:rPr>
            <w:noProof/>
            <w:webHidden/>
          </w:rPr>
          <w:t>17</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36" w:history="1">
        <w:r w:rsidR="004E2696" w:rsidRPr="008B2A6C">
          <w:rPr>
            <w:rStyle w:val="Hipervnculo"/>
            <w:b/>
            <w:noProof/>
          </w:rPr>
          <w:t>7.</w:t>
        </w:r>
        <w:r w:rsidR="004E2696">
          <w:rPr>
            <w:rFonts w:asciiTheme="minorHAnsi" w:eastAsiaTheme="minorEastAsia" w:hAnsiTheme="minorHAnsi" w:cstheme="minorBidi"/>
            <w:noProof/>
            <w:sz w:val="22"/>
            <w:szCs w:val="22"/>
          </w:rPr>
          <w:tab/>
        </w:r>
        <w:r w:rsidR="004E2696" w:rsidRPr="008B2A6C">
          <w:rPr>
            <w:rStyle w:val="Hipervnculo"/>
            <w:b/>
            <w:noProof/>
          </w:rPr>
          <w:t>ORIENTACIONES PEDAGÓGICAS</w:t>
        </w:r>
        <w:r w:rsidR="004E2696">
          <w:rPr>
            <w:noProof/>
            <w:webHidden/>
          </w:rPr>
          <w:tab/>
        </w:r>
        <w:r w:rsidR="004A3655">
          <w:rPr>
            <w:noProof/>
            <w:webHidden/>
          </w:rPr>
          <w:fldChar w:fldCharType="begin"/>
        </w:r>
        <w:r w:rsidR="004E2696">
          <w:rPr>
            <w:noProof/>
            <w:webHidden/>
          </w:rPr>
          <w:instrText xml:space="preserve"> PAGEREF _Toc496989936 \h </w:instrText>
        </w:r>
        <w:r w:rsidR="004A3655">
          <w:rPr>
            <w:noProof/>
            <w:webHidden/>
          </w:rPr>
        </w:r>
        <w:r w:rsidR="004A3655">
          <w:rPr>
            <w:noProof/>
            <w:webHidden/>
          </w:rPr>
          <w:fldChar w:fldCharType="separate"/>
        </w:r>
        <w:r w:rsidR="008E5817">
          <w:rPr>
            <w:noProof/>
            <w:webHidden/>
          </w:rPr>
          <w:t>17</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46" w:history="1">
        <w:r w:rsidR="004E2696" w:rsidRPr="008B2A6C">
          <w:rPr>
            <w:rStyle w:val="Hipervnculo"/>
            <w:b/>
            <w:noProof/>
          </w:rPr>
          <w:t>8.</w:t>
        </w:r>
        <w:r w:rsidR="004E2696">
          <w:rPr>
            <w:rFonts w:asciiTheme="minorHAnsi" w:eastAsiaTheme="minorEastAsia" w:hAnsiTheme="minorHAnsi" w:cstheme="minorBidi"/>
            <w:noProof/>
            <w:sz w:val="22"/>
            <w:szCs w:val="22"/>
          </w:rPr>
          <w:tab/>
        </w:r>
        <w:r w:rsidR="004E2696" w:rsidRPr="008B2A6C">
          <w:rPr>
            <w:rStyle w:val="Hipervnculo"/>
            <w:b/>
            <w:noProof/>
          </w:rPr>
          <w:t>ATENCIÓN A LA DIVERSIDAD</w:t>
        </w:r>
        <w:r w:rsidR="004E2696">
          <w:rPr>
            <w:noProof/>
            <w:webHidden/>
          </w:rPr>
          <w:tab/>
        </w:r>
        <w:r w:rsidR="004A3655">
          <w:rPr>
            <w:noProof/>
            <w:webHidden/>
          </w:rPr>
          <w:fldChar w:fldCharType="begin"/>
        </w:r>
        <w:r w:rsidR="004E2696">
          <w:rPr>
            <w:noProof/>
            <w:webHidden/>
          </w:rPr>
          <w:instrText xml:space="preserve"> PAGEREF _Toc496989946 \h </w:instrText>
        </w:r>
        <w:r w:rsidR="004A3655">
          <w:rPr>
            <w:noProof/>
            <w:webHidden/>
          </w:rPr>
        </w:r>
        <w:r w:rsidR="004A3655">
          <w:rPr>
            <w:noProof/>
            <w:webHidden/>
          </w:rPr>
          <w:fldChar w:fldCharType="separate"/>
        </w:r>
        <w:r w:rsidR="008E5817">
          <w:rPr>
            <w:noProof/>
            <w:webHidden/>
          </w:rPr>
          <w:t>21</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48" w:history="1">
        <w:r w:rsidR="004E2696" w:rsidRPr="008B2A6C">
          <w:rPr>
            <w:rStyle w:val="Hipervnculo"/>
            <w:b/>
            <w:noProof/>
          </w:rPr>
          <w:t>9.</w:t>
        </w:r>
        <w:r w:rsidR="004E2696">
          <w:rPr>
            <w:rFonts w:asciiTheme="minorHAnsi" w:eastAsiaTheme="minorEastAsia" w:hAnsiTheme="minorHAnsi" w:cstheme="minorBidi"/>
            <w:noProof/>
            <w:sz w:val="22"/>
            <w:szCs w:val="22"/>
          </w:rPr>
          <w:tab/>
        </w:r>
        <w:r w:rsidR="004E2696" w:rsidRPr="008B2A6C">
          <w:rPr>
            <w:rStyle w:val="Hipervnculo"/>
            <w:b/>
            <w:noProof/>
          </w:rPr>
          <w:t>CRITERIOS DE EVALUACIÓN, CALIFICACIÓN Y RECUPERACIÓN</w:t>
        </w:r>
        <w:r w:rsidR="004E2696">
          <w:rPr>
            <w:noProof/>
            <w:webHidden/>
          </w:rPr>
          <w:tab/>
        </w:r>
        <w:r w:rsidR="004A3655">
          <w:rPr>
            <w:noProof/>
            <w:webHidden/>
          </w:rPr>
          <w:fldChar w:fldCharType="begin"/>
        </w:r>
        <w:r w:rsidR="004E2696">
          <w:rPr>
            <w:noProof/>
            <w:webHidden/>
          </w:rPr>
          <w:instrText xml:space="preserve"> PAGEREF _Toc496989948 \h </w:instrText>
        </w:r>
        <w:r w:rsidR="004A3655">
          <w:rPr>
            <w:noProof/>
            <w:webHidden/>
          </w:rPr>
        </w:r>
        <w:r w:rsidR="004A3655">
          <w:rPr>
            <w:noProof/>
            <w:webHidden/>
          </w:rPr>
          <w:fldChar w:fldCharType="separate"/>
        </w:r>
        <w:r w:rsidR="008E5817">
          <w:rPr>
            <w:noProof/>
            <w:webHidden/>
          </w:rPr>
          <w:t>22</w:t>
        </w:r>
        <w:r w:rsidR="004A3655">
          <w:rPr>
            <w:noProof/>
            <w:webHidden/>
          </w:rPr>
          <w:fldChar w:fldCharType="end"/>
        </w:r>
      </w:hyperlink>
    </w:p>
    <w:p w:rsidR="004E2696" w:rsidRDefault="006369C7" w:rsidP="00E3309E">
      <w:pPr>
        <w:pStyle w:val="TDC1"/>
        <w:rPr>
          <w:rFonts w:asciiTheme="minorHAnsi" w:eastAsiaTheme="minorEastAsia" w:hAnsiTheme="minorHAnsi" w:cstheme="minorBidi"/>
          <w:noProof/>
          <w:sz w:val="22"/>
          <w:szCs w:val="22"/>
        </w:rPr>
      </w:pPr>
      <w:hyperlink w:anchor="_Toc496989952" w:history="1">
        <w:r w:rsidR="004E2696" w:rsidRPr="008B2A6C">
          <w:rPr>
            <w:rStyle w:val="Hipervnculo"/>
            <w:b/>
            <w:noProof/>
          </w:rPr>
          <w:t>10.</w:t>
        </w:r>
        <w:r w:rsidR="004E2696">
          <w:rPr>
            <w:rFonts w:asciiTheme="minorHAnsi" w:eastAsiaTheme="minorEastAsia" w:hAnsiTheme="minorHAnsi" w:cstheme="minorBidi"/>
            <w:noProof/>
            <w:sz w:val="22"/>
            <w:szCs w:val="22"/>
          </w:rPr>
          <w:tab/>
        </w:r>
        <w:r w:rsidR="004E2696" w:rsidRPr="008B2A6C">
          <w:rPr>
            <w:rStyle w:val="Hipervnculo"/>
            <w:b/>
            <w:noProof/>
          </w:rPr>
          <w:t>NORMATIVA QUE LO REGULA:</w:t>
        </w:r>
        <w:r w:rsidR="004E2696">
          <w:rPr>
            <w:noProof/>
            <w:webHidden/>
          </w:rPr>
          <w:tab/>
        </w:r>
        <w:r w:rsidR="004A3655">
          <w:rPr>
            <w:noProof/>
            <w:webHidden/>
          </w:rPr>
          <w:fldChar w:fldCharType="begin"/>
        </w:r>
        <w:r w:rsidR="004E2696">
          <w:rPr>
            <w:noProof/>
            <w:webHidden/>
          </w:rPr>
          <w:instrText xml:space="preserve"> PAGEREF _Toc496989952 \h </w:instrText>
        </w:r>
        <w:r w:rsidR="004A3655">
          <w:rPr>
            <w:noProof/>
            <w:webHidden/>
          </w:rPr>
        </w:r>
        <w:r w:rsidR="004A3655">
          <w:rPr>
            <w:noProof/>
            <w:webHidden/>
          </w:rPr>
          <w:fldChar w:fldCharType="separate"/>
        </w:r>
        <w:r w:rsidR="008E5817">
          <w:rPr>
            <w:noProof/>
            <w:webHidden/>
          </w:rPr>
          <w:t>28</w:t>
        </w:r>
        <w:r w:rsidR="004A3655">
          <w:rPr>
            <w:noProof/>
            <w:webHidden/>
          </w:rPr>
          <w:fldChar w:fldCharType="end"/>
        </w:r>
      </w:hyperlink>
    </w:p>
    <w:p w:rsidR="008B600C" w:rsidRDefault="004A3655">
      <w:r>
        <w:fldChar w:fldCharType="end"/>
      </w:r>
    </w:p>
    <w:p w:rsidR="0059078A" w:rsidRPr="0059078A" w:rsidRDefault="00FD66DE" w:rsidP="0059078A">
      <w:pPr>
        <w:pStyle w:val="Ttulo1"/>
        <w:ind w:left="720"/>
        <w:rPr>
          <w:rFonts w:ascii="Times New Roman" w:hAnsi="Times New Roman"/>
          <w:b/>
          <w:i w:val="0"/>
        </w:rPr>
      </w:pPr>
      <w:r>
        <w:br w:type="page"/>
      </w:r>
    </w:p>
    <w:p w:rsidR="0054534A" w:rsidRPr="00073017" w:rsidRDefault="0059078A" w:rsidP="00555A72">
      <w:pPr>
        <w:pStyle w:val="Ttulo1"/>
        <w:numPr>
          <w:ilvl w:val="0"/>
          <w:numId w:val="26"/>
        </w:numPr>
        <w:spacing w:before="120" w:after="120"/>
        <w:ind w:firstLine="284"/>
        <w:jc w:val="both"/>
        <w:rPr>
          <w:b/>
        </w:rPr>
      </w:pPr>
      <w:bookmarkStart w:id="4" w:name="_Toc496989927"/>
      <w:r w:rsidRPr="00073017">
        <w:rPr>
          <w:b/>
        </w:rPr>
        <w:lastRenderedPageBreak/>
        <w:t>INTRODUCCIÓN AL MÓDULO PROFESIONAL</w:t>
      </w:r>
      <w:bookmarkEnd w:id="4"/>
    </w:p>
    <w:p w:rsidR="00035605" w:rsidRPr="00035605" w:rsidRDefault="00035605" w:rsidP="00B32367">
      <w:pPr>
        <w:autoSpaceDE w:val="0"/>
        <w:autoSpaceDN w:val="0"/>
        <w:adjustRightInd w:val="0"/>
        <w:spacing w:before="120" w:after="120"/>
        <w:ind w:left="284" w:firstLine="256"/>
        <w:jc w:val="both"/>
        <w:rPr>
          <w:color w:val="000000"/>
        </w:rPr>
      </w:pPr>
      <w:r w:rsidRPr="00035605">
        <w:rPr>
          <w:color w:val="000000"/>
        </w:rPr>
        <w:t xml:space="preserve">Esta programación está dirigida a </w:t>
      </w:r>
      <w:r w:rsidR="00E3309E" w:rsidRPr="00035605">
        <w:rPr>
          <w:color w:val="000000"/>
        </w:rPr>
        <w:t>la Formación</w:t>
      </w:r>
      <w:r w:rsidRPr="00035605">
        <w:t xml:space="preserve"> Profesional </w:t>
      </w:r>
      <w:r w:rsidRPr="00035605">
        <w:rPr>
          <w:color w:val="000000"/>
        </w:rPr>
        <w:t xml:space="preserve">Inicial. En concreto, es la programación del módulo profesional </w:t>
      </w:r>
      <w:r w:rsidRPr="00035605">
        <w:rPr>
          <w:b/>
          <w:i/>
          <w:color w:val="000000"/>
        </w:rPr>
        <w:t>“</w:t>
      </w:r>
      <w:r w:rsidR="00750A86">
        <w:rPr>
          <w:b/>
          <w:i/>
          <w:color w:val="000000"/>
        </w:rPr>
        <w:t xml:space="preserve">Sistemas de </w:t>
      </w:r>
      <w:r w:rsidR="00607EA0">
        <w:rPr>
          <w:b/>
          <w:i/>
          <w:color w:val="000000"/>
        </w:rPr>
        <w:t>Producción Audiovisual</w:t>
      </w:r>
      <w:r w:rsidRPr="00035605">
        <w:rPr>
          <w:b/>
          <w:i/>
          <w:color w:val="000000"/>
        </w:rPr>
        <w:t>”</w:t>
      </w:r>
      <w:r w:rsidRPr="00035605">
        <w:rPr>
          <w:i/>
          <w:color w:val="000000"/>
        </w:rPr>
        <w:t xml:space="preserve">, </w:t>
      </w:r>
      <w:r w:rsidRPr="00035605">
        <w:rPr>
          <w:color w:val="000000"/>
        </w:rPr>
        <w:t>perteneciente al Ciclo Formativo de Gr</w:t>
      </w:r>
      <w:r w:rsidR="00607EA0">
        <w:rPr>
          <w:color w:val="000000"/>
        </w:rPr>
        <w:t>a</w:t>
      </w:r>
      <w:r w:rsidRPr="00035605">
        <w:rPr>
          <w:color w:val="000000"/>
        </w:rPr>
        <w:t xml:space="preserve">do </w:t>
      </w:r>
      <w:r>
        <w:rPr>
          <w:color w:val="000000"/>
        </w:rPr>
        <w:t>Superior</w:t>
      </w:r>
      <w:r w:rsidRPr="00035605">
        <w:rPr>
          <w:color w:val="000000"/>
        </w:rPr>
        <w:t xml:space="preserve"> </w:t>
      </w:r>
      <w:proofErr w:type="gramStart"/>
      <w:r w:rsidRPr="00035605">
        <w:rPr>
          <w:color w:val="000000"/>
        </w:rPr>
        <w:t xml:space="preserve">de  </w:t>
      </w:r>
      <w:r w:rsidRPr="00035605">
        <w:rPr>
          <w:b/>
          <w:i/>
          <w:color w:val="000000"/>
        </w:rPr>
        <w:t>“</w:t>
      </w:r>
      <w:proofErr w:type="gramEnd"/>
      <w:r w:rsidRPr="00035605">
        <w:rPr>
          <w:b/>
          <w:i/>
          <w:color w:val="000000"/>
        </w:rPr>
        <w:t>Técnico</w:t>
      </w:r>
      <w:r>
        <w:rPr>
          <w:b/>
          <w:i/>
          <w:color w:val="000000"/>
        </w:rPr>
        <w:t xml:space="preserve"> Superior en Sistemas </w:t>
      </w:r>
      <w:r w:rsidRPr="00035605">
        <w:rPr>
          <w:b/>
          <w:i/>
          <w:color w:val="000000"/>
        </w:rPr>
        <w:t>de Telecomunicaciones</w:t>
      </w:r>
      <w:r>
        <w:rPr>
          <w:b/>
          <w:i/>
          <w:color w:val="000000"/>
        </w:rPr>
        <w:t xml:space="preserve"> e Informáticos</w:t>
      </w:r>
      <w:r w:rsidRPr="00035605">
        <w:rPr>
          <w:b/>
          <w:i/>
          <w:color w:val="000000"/>
        </w:rPr>
        <w:t xml:space="preserve">”,  </w:t>
      </w:r>
      <w:r w:rsidRPr="00035605">
        <w:rPr>
          <w:color w:val="000000"/>
        </w:rPr>
        <w:t>correspondiente  a la Familia Profesional de “Electricidad-Electrónica”.</w:t>
      </w:r>
    </w:p>
    <w:p w:rsidR="00035605" w:rsidRPr="00035605" w:rsidRDefault="00035605" w:rsidP="00B32367">
      <w:pPr>
        <w:autoSpaceDE w:val="0"/>
        <w:autoSpaceDN w:val="0"/>
        <w:adjustRightInd w:val="0"/>
        <w:spacing w:before="120" w:after="120"/>
        <w:ind w:left="284" w:firstLine="256"/>
        <w:jc w:val="both"/>
        <w:rPr>
          <w:color w:val="000000"/>
        </w:rPr>
      </w:pPr>
      <w:r w:rsidRPr="00035605">
        <w:rPr>
          <w:color w:val="000000"/>
        </w:rPr>
        <w:t xml:space="preserve">Este ciclo tiene una </w:t>
      </w:r>
      <w:r w:rsidRPr="00035605">
        <w:rPr>
          <w:b/>
          <w:color w:val="000000"/>
        </w:rPr>
        <w:t>duración</w:t>
      </w:r>
      <w:r w:rsidRPr="00035605">
        <w:rPr>
          <w:color w:val="000000"/>
        </w:rPr>
        <w:t xml:space="preserve"> </w:t>
      </w:r>
      <w:r w:rsidR="00CB6080" w:rsidRPr="00035605">
        <w:rPr>
          <w:color w:val="000000"/>
        </w:rPr>
        <w:t>total de</w:t>
      </w:r>
      <w:r w:rsidRPr="00035605">
        <w:rPr>
          <w:color w:val="000000"/>
        </w:rPr>
        <w:t xml:space="preserv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rsidR="00DD774E" w:rsidRPr="00035605" w:rsidRDefault="00035605" w:rsidP="00B32367">
      <w:pPr>
        <w:autoSpaceDE w:val="0"/>
        <w:autoSpaceDN w:val="0"/>
        <w:adjustRightInd w:val="0"/>
        <w:spacing w:before="120" w:after="120"/>
        <w:ind w:left="284" w:firstLine="256"/>
        <w:jc w:val="both"/>
        <w:rPr>
          <w:color w:val="000000"/>
        </w:rPr>
      </w:pPr>
      <w:r w:rsidRPr="00035605">
        <w:rPr>
          <w:color w:val="000000"/>
        </w:rPr>
        <w:t xml:space="preserve">El </w:t>
      </w:r>
      <w:r w:rsidRPr="00035605">
        <w:rPr>
          <w:b/>
          <w:color w:val="000000"/>
        </w:rPr>
        <w:t>perfil profesional</w:t>
      </w:r>
      <w:r w:rsidRPr="00035605">
        <w:rPr>
          <w:color w:val="000000"/>
        </w:rPr>
        <w:t xml:space="preserve"> del título de </w:t>
      </w:r>
      <w:r w:rsidR="00DD774E" w:rsidRPr="00DD774E">
        <w:rPr>
          <w:color w:val="000000"/>
        </w:rPr>
        <w:t>Técnico Superior en Sistemas de Telecomunicaciones e Informático</w:t>
      </w:r>
      <w:r w:rsidR="00DD774E">
        <w:rPr>
          <w:b/>
          <w:i/>
          <w:color w:val="000000"/>
        </w:rPr>
        <w:t>s</w:t>
      </w:r>
      <w:r w:rsidR="00DD774E" w:rsidRPr="00035605">
        <w:rPr>
          <w:color w:val="000000"/>
        </w:rPr>
        <w:t xml:space="preserve"> </w:t>
      </w:r>
      <w:r w:rsidRPr="00035605">
        <w:rPr>
          <w:color w:val="000000"/>
        </w:rPr>
        <w:t>queda determinado por su competencia general, sus competencias profesionales, personales y sociales, y por la relación de cualificaciones del Catálogo Nacional de Cualificaciones Profesionales incluidas en el título</w:t>
      </w:r>
      <w:r w:rsidR="00DD774E">
        <w:rPr>
          <w:color w:val="000000"/>
        </w:rPr>
        <w:t>.</w:t>
      </w:r>
    </w:p>
    <w:p w:rsidR="00035605" w:rsidRDefault="00035605" w:rsidP="00B32367">
      <w:pPr>
        <w:autoSpaceDE w:val="0"/>
        <w:autoSpaceDN w:val="0"/>
        <w:adjustRightInd w:val="0"/>
        <w:spacing w:before="120" w:after="120"/>
        <w:ind w:left="284" w:firstLine="256"/>
        <w:jc w:val="both"/>
        <w:rPr>
          <w:i/>
          <w:color w:val="000000"/>
        </w:rPr>
      </w:pPr>
      <w:r w:rsidRPr="00035605">
        <w:rPr>
          <w:color w:val="000000"/>
        </w:rPr>
        <w:t xml:space="preserve">La </w:t>
      </w:r>
      <w:r w:rsidRPr="00035605">
        <w:rPr>
          <w:b/>
          <w:color w:val="000000"/>
        </w:rPr>
        <w:t>Competencia General</w:t>
      </w:r>
      <w:r w:rsidRPr="00035605">
        <w:rPr>
          <w:color w:val="000000"/>
        </w:rPr>
        <w:t xml:space="preserve"> del título es: </w:t>
      </w:r>
      <w:r w:rsidRPr="00035605">
        <w:rPr>
          <w:i/>
          <w:color w:val="000000"/>
        </w:rPr>
        <w:t>“</w:t>
      </w:r>
      <w:r w:rsidR="00DD774E" w:rsidRPr="00DD774E">
        <w:rPr>
          <w:i/>
        </w:rPr>
        <w:t>La competencia general de este título consiste en desarrollar proyectos, así como gestionar y</w:t>
      </w:r>
      <w:r w:rsidR="00DD774E">
        <w:rPr>
          <w:i/>
        </w:rPr>
        <w:t xml:space="preserve"> </w:t>
      </w:r>
      <w:r w:rsidR="00DD774E" w:rsidRPr="00DD774E">
        <w:rPr>
          <w:i/>
        </w:rPr>
        <w:t>supervisar el montaje y mantenimiento de las infraestructuras comunes de telecomunicaciones y</w:t>
      </w:r>
      <w:r w:rsidR="00DD774E">
        <w:rPr>
          <w:i/>
        </w:rPr>
        <w:t xml:space="preserve"> </w:t>
      </w:r>
      <w:r w:rsidR="00DD774E" w:rsidRPr="00DD774E">
        <w:rPr>
          <w:i/>
        </w:rPr>
        <w:t>de sistemas y equipos de telecomunicaciones tales como redes de banda ancha y de</w:t>
      </w:r>
      <w:r w:rsidR="00750A86">
        <w:rPr>
          <w:i/>
        </w:rPr>
        <w:t xml:space="preserve"> </w:t>
      </w:r>
      <w:r w:rsidR="00DD774E" w:rsidRPr="00DD774E">
        <w:rPr>
          <w:i/>
        </w:rPr>
        <w:t>radiocomunicaciones fijas y móviles, sistemas telemáticos, de producción audiovisual y de</w:t>
      </w:r>
      <w:r w:rsidR="00DD774E">
        <w:rPr>
          <w:i/>
        </w:rPr>
        <w:t xml:space="preserve"> </w:t>
      </w:r>
      <w:r w:rsidR="00DD774E" w:rsidRPr="00DD774E">
        <w:rPr>
          <w:i/>
        </w:rPr>
        <w:t>transmisión, a partir de la documentación técnica, normativa y procedimientos establecidos,</w:t>
      </w:r>
      <w:r w:rsidR="00DD774E">
        <w:rPr>
          <w:i/>
        </w:rPr>
        <w:t xml:space="preserve"> </w:t>
      </w:r>
      <w:r w:rsidR="00DD774E" w:rsidRPr="00DD774E">
        <w:rPr>
          <w:i/>
        </w:rPr>
        <w:t>asegurando el funcionamiento, la calidad, la seguridad y la conservación medioambiental</w:t>
      </w:r>
      <w:r w:rsidR="00DD774E">
        <w:rPr>
          <w:rFonts w:ascii="NewsGotT" w:hAnsi="NewsGotT" w:cs="NewsGotT"/>
        </w:rPr>
        <w:t>.</w:t>
      </w:r>
      <w:r w:rsidRPr="00035605">
        <w:rPr>
          <w:i/>
          <w:color w:val="000000"/>
        </w:rPr>
        <w:t>”</w:t>
      </w:r>
    </w:p>
    <w:p w:rsidR="00035605" w:rsidRPr="00035605" w:rsidRDefault="00035605" w:rsidP="00B32367">
      <w:pPr>
        <w:spacing w:before="120" w:after="120"/>
        <w:ind w:left="284" w:firstLine="256"/>
        <w:jc w:val="both"/>
        <w:rPr>
          <w:color w:val="000000"/>
        </w:rPr>
      </w:pPr>
      <w:r w:rsidRPr="00035605">
        <w:rPr>
          <w:color w:val="000000"/>
        </w:rPr>
        <w:t xml:space="preserve">El módulo de </w:t>
      </w:r>
      <w:r w:rsidRPr="00035605">
        <w:rPr>
          <w:b/>
          <w:i/>
          <w:color w:val="000000"/>
        </w:rPr>
        <w:t>“</w:t>
      </w:r>
      <w:r w:rsidR="00750A86">
        <w:rPr>
          <w:b/>
          <w:i/>
          <w:color w:val="000000"/>
        </w:rPr>
        <w:t xml:space="preserve">Sistemas de </w:t>
      </w:r>
      <w:r w:rsidR="00607EA0">
        <w:rPr>
          <w:b/>
          <w:i/>
          <w:color w:val="000000"/>
        </w:rPr>
        <w:t>Producción Audiovisual</w:t>
      </w:r>
      <w:r w:rsidRPr="00035605">
        <w:rPr>
          <w:b/>
          <w:i/>
          <w:color w:val="000000"/>
        </w:rPr>
        <w:t>”,</w:t>
      </w:r>
      <w:r w:rsidRPr="00035605">
        <w:rPr>
          <w:lang w:val="es-ES_tradnl"/>
        </w:rPr>
        <w:t xml:space="preserve"> </w:t>
      </w:r>
      <w:r w:rsidRPr="00035605">
        <w:rPr>
          <w:color w:val="000000"/>
        </w:rPr>
        <w:t xml:space="preserve">se desarrollará en el centro educativo y en el </w:t>
      </w:r>
      <w:r w:rsidR="00E312F1">
        <w:rPr>
          <w:color w:val="000000"/>
        </w:rPr>
        <w:t>segundo</w:t>
      </w:r>
      <w:r w:rsidRPr="00035605">
        <w:rPr>
          <w:color w:val="000000"/>
        </w:rPr>
        <w:t xml:space="preserve"> curso académico, con una duración de </w:t>
      </w:r>
      <w:r w:rsidR="00607EA0">
        <w:rPr>
          <w:color w:val="000000"/>
        </w:rPr>
        <w:t>147</w:t>
      </w:r>
      <w:r w:rsidR="00E312F1">
        <w:rPr>
          <w:color w:val="000000"/>
        </w:rPr>
        <w:t xml:space="preserve"> </w:t>
      </w:r>
      <w:r w:rsidRPr="00035605">
        <w:rPr>
          <w:color w:val="000000"/>
        </w:rPr>
        <w:t>horas. Su distribución horaria semanal será la siguiente:</w:t>
      </w:r>
    </w:p>
    <w:p w:rsidR="00035605" w:rsidRPr="00035605" w:rsidRDefault="00035605" w:rsidP="00E3309E">
      <w:pPr>
        <w:numPr>
          <w:ilvl w:val="0"/>
          <w:numId w:val="5"/>
        </w:numPr>
        <w:tabs>
          <w:tab w:val="num" w:pos="0"/>
        </w:tabs>
        <w:spacing w:before="120" w:after="120"/>
        <w:ind w:left="360" w:firstLine="284"/>
        <w:jc w:val="both"/>
        <w:rPr>
          <w:color w:val="000000"/>
        </w:rPr>
      </w:pPr>
      <w:r w:rsidRPr="00035605">
        <w:rPr>
          <w:color w:val="000000"/>
        </w:rPr>
        <w:t xml:space="preserve">El módulo profesional se desarrollará durante </w:t>
      </w:r>
      <w:r w:rsidR="00750A86">
        <w:rPr>
          <w:color w:val="000000"/>
        </w:rPr>
        <w:t>21</w:t>
      </w:r>
      <w:r w:rsidRPr="00035605">
        <w:rPr>
          <w:color w:val="000000"/>
        </w:rPr>
        <w:t xml:space="preserve"> semanas (</w:t>
      </w:r>
      <w:r w:rsidR="00E312F1">
        <w:rPr>
          <w:color w:val="000000"/>
        </w:rPr>
        <w:t xml:space="preserve">primer y </w:t>
      </w:r>
      <w:r w:rsidR="00750A86">
        <w:rPr>
          <w:color w:val="000000"/>
        </w:rPr>
        <w:t xml:space="preserve">segundo trimestre), a razón de </w:t>
      </w:r>
      <w:r w:rsidR="00607EA0">
        <w:rPr>
          <w:color w:val="000000"/>
        </w:rPr>
        <w:t>7</w:t>
      </w:r>
    </w:p>
    <w:p w:rsidR="00035605" w:rsidRPr="00035605" w:rsidRDefault="00035605" w:rsidP="009131BE">
      <w:pPr>
        <w:spacing w:before="120" w:after="120"/>
        <w:ind w:firstLine="284"/>
        <w:jc w:val="both"/>
        <w:rPr>
          <w:color w:val="000000"/>
        </w:rPr>
      </w:pPr>
      <w:r w:rsidRPr="00035605">
        <w:rPr>
          <w:color w:val="000000"/>
        </w:rPr>
        <w:t>horas semanales.</w:t>
      </w:r>
    </w:p>
    <w:p w:rsidR="00035605" w:rsidRPr="00035605" w:rsidRDefault="00035605" w:rsidP="00555A72">
      <w:pPr>
        <w:numPr>
          <w:ilvl w:val="0"/>
          <w:numId w:val="5"/>
        </w:numPr>
        <w:tabs>
          <w:tab w:val="num" w:pos="0"/>
        </w:tabs>
        <w:spacing w:before="120" w:after="120"/>
        <w:ind w:left="360" w:firstLine="284"/>
        <w:jc w:val="both"/>
        <w:rPr>
          <w:color w:val="000000"/>
        </w:rPr>
      </w:pPr>
      <w:r w:rsidRPr="00035605">
        <w:rPr>
          <w:color w:val="000000"/>
        </w:rPr>
        <w:t>Estas horas se distribuir</w:t>
      </w:r>
      <w:r w:rsidR="00E312F1">
        <w:rPr>
          <w:color w:val="000000"/>
        </w:rPr>
        <w:t xml:space="preserve">án a lo largo de la semana </w:t>
      </w:r>
      <w:r w:rsidR="00E3309E">
        <w:rPr>
          <w:color w:val="000000"/>
        </w:rPr>
        <w:t xml:space="preserve">en </w:t>
      </w:r>
      <w:r w:rsidR="00880BB6">
        <w:rPr>
          <w:color w:val="000000"/>
        </w:rPr>
        <w:t>2</w:t>
      </w:r>
      <w:r w:rsidR="00C352D1" w:rsidRPr="00607EA0">
        <w:rPr>
          <w:color w:val="FF0000"/>
        </w:rPr>
        <w:t xml:space="preserve"> </w:t>
      </w:r>
      <w:r w:rsidR="00C352D1">
        <w:rPr>
          <w:color w:val="000000"/>
        </w:rPr>
        <w:t xml:space="preserve">sesiones </w:t>
      </w:r>
      <w:r w:rsidR="00E3309E">
        <w:rPr>
          <w:color w:val="000000"/>
        </w:rPr>
        <w:t xml:space="preserve">de </w:t>
      </w:r>
      <w:r w:rsidR="00880BB6">
        <w:rPr>
          <w:color w:val="000000"/>
        </w:rPr>
        <w:t>2</w:t>
      </w:r>
      <w:r w:rsidR="00E3309E">
        <w:rPr>
          <w:color w:val="000000"/>
        </w:rPr>
        <w:t xml:space="preserve"> h</w:t>
      </w:r>
      <w:r w:rsidRPr="00035605">
        <w:rPr>
          <w:color w:val="000000"/>
        </w:rPr>
        <w:t>oras</w:t>
      </w:r>
      <w:r w:rsidR="00E3309E">
        <w:rPr>
          <w:color w:val="000000"/>
        </w:rPr>
        <w:t xml:space="preserve"> y una sesión de </w:t>
      </w:r>
      <w:r w:rsidR="00880BB6">
        <w:rPr>
          <w:color w:val="000000"/>
        </w:rPr>
        <w:t>3</w:t>
      </w:r>
      <w:r w:rsidR="00E3309E">
        <w:rPr>
          <w:color w:val="000000"/>
        </w:rPr>
        <w:t xml:space="preserve"> hora</w:t>
      </w:r>
      <w:r w:rsidR="00880BB6">
        <w:rPr>
          <w:color w:val="000000"/>
        </w:rPr>
        <w:t>s</w:t>
      </w:r>
      <w:r w:rsidRPr="00035605">
        <w:rPr>
          <w:color w:val="000000"/>
        </w:rPr>
        <w:t xml:space="preserve">. </w:t>
      </w:r>
    </w:p>
    <w:p w:rsidR="00035605" w:rsidRPr="00931D61" w:rsidRDefault="00035605" w:rsidP="00B32367">
      <w:pPr>
        <w:spacing w:before="120" w:after="120"/>
        <w:ind w:left="284"/>
        <w:jc w:val="both"/>
        <w:rPr>
          <w:rFonts w:ascii="Arial" w:hAnsi="Arial" w:cs="Arial"/>
          <w:color w:val="000000"/>
        </w:rPr>
      </w:pPr>
      <w:r w:rsidRPr="00035605">
        <w:rPr>
          <w:color w:val="000000"/>
        </w:rPr>
        <w:t>Este mód</w:t>
      </w:r>
      <w:r w:rsidR="00C352D1">
        <w:rPr>
          <w:color w:val="000000"/>
        </w:rPr>
        <w:t xml:space="preserve">ulo se imparte </w:t>
      </w:r>
      <w:r w:rsidR="00E3309E" w:rsidRPr="00E3309E">
        <w:rPr>
          <w:color w:val="000000" w:themeColor="text1"/>
        </w:rPr>
        <w:t>lunes, m</w:t>
      </w:r>
      <w:r w:rsidR="00880BB6">
        <w:rPr>
          <w:color w:val="000000" w:themeColor="text1"/>
        </w:rPr>
        <w:t>iércoles y jueves</w:t>
      </w:r>
      <w:r w:rsidRPr="00035605">
        <w:rPr>
          <w:color w:val="000000"/>
        </w:rPr>
        <w:t xml:space="preserve">. Las </w:t>
      </w:r>
      <w:r w:rsidR="00880BB6">
        <w:rPr>
          <w:color w:val="000000" w:themeColor="text1"/>
        </w:rPr>
        <w:t>3</w:t>
      </w:r>
      <w:r w:rsidRPr="00607EA0">
        <w:rPr>
          <w:color w:val="FF0000"/>
        </w:rPr>
        <w:t xml:space="preserve"> </w:t>
      </w:r>
      <w:r w:rsidRPr="00035605">
        <w:rPr>
          <w:color w:val="000000"/>
        </w:rPr>
        <w:t xml:space="preserve">sesiones se imparten en el </w:t>
      </w:r>
      <w:r w:rsidR="00E3309E">
        <w:rPr>
          <w:color w:val="000000" w:themeColor="text1"/>
        </w:rPr>
        <w:t>aula taller de Telecomunicaciones y en el estudio de Radio Televisión del propio instituto</w:t>
      </w:r>
      <w:r w:rsidR="00C352D1">
        <w:rPr>
          <w:color w:val="000000"/>
        </w:rPr>
        <w:t>.</w:t>
      </w:r>
    </w:p>
    <w:p w:rsidR="001C5E3C" w:rsidRPr="00657DAE" w:rsidRDefault="001C5E3C" w:rsidP="00555A72">
      <w:pPr>
        <w:pStyle w:val="Ttulo1"/>
        <w:numPr>
          <w:ilvl w:val="1"/>
          <w:numId w:val="26"/>
        </w:numPr>
        <w:spacing w:before="120" w:after="120"/>
        <w:ind w:firstLine="284"/>
        <w:rPr>
          <w:b/>
        </w:rPr>
      </w:pPr>
      <w:r w:rsidRPr="00657DAE">
        <w:rPr>
          <w:b/>
        </w:rPr>
        <w:t>ANÁLISIS DEL CONTEXTO</w:t>
      </w:r>
    </w:p>
    <w:p w:rsidR="001C5E3C" w:rsidRDefault="001C5E3C" w:rsidP="00B32367">
      <w:pPr>
        <w:spacing w:before="120" w:after="120"/>
        <w:ind w:left="284" w:firstLine="425"/>
        <w:jc w:val="both"/>
      </w:pPr>
      <w: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 adquirido de forma permanente.</w:t>
      </w:r>
    </w:p>
    <w:p w:rsidR="001C5E3C" w:rsidRDefault="001C5E3C" w:rsidP="00B32367">
      <w:pPr>
        <w:spacing w:before="120" w:after="120"/>
        <w:ind w:left="284" w:firstLine="425"/>
        <w:jc w:val="both"/>
      </w:pPr>
      <w:r>
        <w:t>El entorno debemos entenderlo como un recurso más dentro del proceso de enseñanza aprendizaje y deberemos analizarlo en 3 vertientes: centro educativo, alumnado y entorno productivo englobando la localidad.</w:t>
      </w:r>
    </w:p>
    <w:p w:rsidR="001C5E3C" w:rsidRDefault="001C5E3C" w:rsidP="00555A72">
      <w:pPr>
        <w:numPr>
          <w:ilvl w:val="2"/>
          <w:numId w:val="26"/>
        </w:numPr>
        <w:spacing w:before="120" w:after="120"/>
        <w:ind w:firstLine="284"/>
        <w:jc w:val="both"/>
        <w:rPr>
          <w:b/>
        </w:rPr>
      </w:pPr>
      <w:r w:rsidRPr="00657DAE">
        <w:rPr>
          <w:b/>
        </w:rPr>
        <w:t>CARACTERÍSTICAS DEL CENTRO</w:t>
      </w:r>
    </w:p>
    <w:p w:rsidR="001C5E3C" w:rsidRDefault="001C5E3C" w:rsidP="00B32367">
      <w:pPr>
        <w:spacing w:before="120" w:after="120"/>
        <w:ind w:left="284" w:firstLine="425"/>
        <w:jc w:val="both"/>
        <w:rPr>
          <w:color w:val="000000"/>
        </w:rPr>
      </w:pPr>
      <w:r>
        <w:rPr>
          <w:color w:val="000000"/>
        </w:rPr>
        <w:t xml:space="preserve">El centro educativo es un centro grande, </w:t>
      </w:r>
      <w:r>
        <w:t xml:space="preserve">con unos </w:t>
      </w:r>
      <w:r w:rsidR="00E3309E">
        <w:t>650</w:t>
      </w:r>
      <w:r>
        <w:t xml:space="preserve"> alumnos en los que se imparten </w:t>
      </w:r>
      <w:r w:rsidR="00E3309E">
        <w:t>9</w:t>
      </w:r>
      <w:r>
        <w:t xml:space="preserve"> </w:t>
      </w:r>
      <w:r>
        <w:rPr>
          <w:color w:val="000000"/>
        </w:rPr>
        <w:t>grupos de ESO en sus diferentes niveles, además de:</w:t>
      </w:r>
    </w:p>
    <w:p w:rsidR="001C5E3C" w:rsidRDefault="001C5E3C" w:rsidP="00555A72">
      <w:pPr>
        <w:numPr>
          <w:ilvl w:val="0"/>
          <w:numId w:val="28"/>
        </w:numPr>
        <w:spacing w:before="120" w:after="120"/>
        <w:ind w:firstLine="284"/>
        <w:jc w:val="both"/>
        <w:rPr>
          <w:color w:val="000000"/>
        </w:rPr>
      </w:pPr>
      <w:r>
        <w:rPr>
          <w:color w:val="000000"/>
        </w:rPr>
        <w:t>Curso de Acceso a los Ciclos Formativos</w:t>
      </w:r>
    </w:p>
    <w:p w:rsidR="001C5E3C" w:rsidRDefault="001C5E3C" w:rsidP="00555A72">
      <w:pPr>
        <w:numPr>
          <w:ilvl w:val="0"/>
          <w:numId w:val="28"/>
        </w:numPr>
        <w:spacing w:before="120" w:after="120"/>
        <w:ind w:firstLine="284"/>
        <w:jc w:val="both"/>
        <w:rPr>
          <w:color w:val="000000"/>
        </w:rPr>
      </w:pPr>
      <w:r>
        <w:rPr>
          <w:color w:val="000000"/>
        </w:rPr>
        <w:t>1º Bachillerato Humanidades y Ciencias Sociales</w:t>
      </w:r>
    </w:p>
    <w:p w:rsidR="001C5E3C" w:rsidRDefault="001C5E3C" w:rsidP="00555A72">
      <w:pPr>
        <w:numPr>
          <w:ilvl w:val="0"/>
          <w:numId w:val="28"/>
        </w:numPr>
        <w:spacing w:before="120" w:after="120"/>
        <w:ind w:firstLine="284"/>
        <w:jc w:val="both"/>
        <w:rPr>
          <w:color w:val="000000"/>
        </w:rPr>
      </w:pPr>
      <w:r>
        <w:rPr>
          <w:color w:val="000000"/>
        </w:rPr>
        <w:t>2º Bachillerato Humanidades y Ciencias Sociales</w:t>
      </w:r>
    </w:p>
    <w:p w:rsidR="001C5E3C" w:rsidRDefault="001C5E3C" w:rsidP="00555A72">
      <w:pPr>
        <w:numPr>
          <w:ilvl w:val="0"/>
          <w:numId w:val="28"/>
        </w:numPr>
        <w:spacing w:before="120" w:after="120"/>
        <w:ind w:firstLine="284"/>
        <w:jc w:val="both"/>
        <w:rPr>
          <w:color w:val="000000"/>
        </w:rPr>
      </w:pPr>
      <w:r>
        <w:rPr>
          <w:color w:val="000000"/>
        </w:rPr>
        <w:lastRenderedPageBreak/>
        <w:t>1º Bachillerato Ciencias</w:t>
      </w:r>
    </w:p>
    <w:p w:rsidR="001C5E3C" w:rsidRDefault="001C5E3C" w:rsidP="00555A72">
      <w:pPr>
        <w:numPr>
          <w:ilvl w:val="0"/>
          <w:numId w:val="28"/>
        </w:numPr>
        <w:spacing w:before="120" w:after="120"/>
        <w:ind w:firstLine="284"/>
        <w:jc w:val="both"/>
        <w:rPr>
          <w:color w:val="000000"/>
        </w:rPr>
      </w:pPr>
      <w:r>
        <w:rPr>
          <w:color w:val="000000"/>
        </w:rPr>
        <w:t>2º Bachillerato Ciencias</w:t>
      </w:r>
    </w:p>
    <w:p w:rsidR="001C5E3C" w:rsidRDefault="001C5E3C" w:rsidP="00555A72">
      <w:pPr>
        <w:numPr>
          <w:ilvl w:val="0"/>
          <w:numId w:val="28"/>
        </w:numPr>
        <w:spacing w:before="120" w:after="120"/>
        <w:ind w:firstLine="284"/>
        <w:jc w:val="both"/>
        <w:rPr>
          <w:color w:val="000000"/>
        </w:rPr>
      </w:pPr>
      <w:r>
        <w:rPr>
          <w:color w:val="000000"/>
        </w:rPr>
        <w:t>1º FPB Electricidad – Electrónica</w:t>
      </w:r>
    </w:p>
    <w:p w:rsidR="001C5E3C" w:rsidRDefault="001C5E3C" w:rsidP="00555A72">
      <w:pPr>
        <w:numPr>
          <w:ilvl w:val="0"/>
          <w:numId w:val="28"/>
        </w:numPr>
        <w:spacing w:before="120" w:after="120"/>
        <w:ind w:firstLine="284"/>
        <w:jc w:val="both"/>
        <w:rPr>
          <w:color w:val="000000"/>
        </w:rPr>
      </w:pPr>
      <w:r>
        <w:rPr>
          <w:color w:val="000000"/>
        </w:rPr>
        <w:t>2º FPB Electricidad – Electrónica</w:t>
      </w:r>
    </w:p>
    <w:p w:rsidR="001C5E3C" w:rsidRDefault="001C5E3C" w:rsidP="00555A72">
      <w:pPr>
        <w:numPr>
          <w:ilvl w:val="0"/>
          <w:numId w:val="28"/>
        </w:numPr>
        <w:spacing w:before="120" w:after="120"/>
        <w:ind w:firstLine="284"/>
        <w:jc w:val="both"/>
        <w:rPr>
          <w:color w:val="000000"/>
        </w:rPr>
      </w:pPr>
      <w:r>
        <w:rPr>
          <w:color w:val="000000"/>
        </w:rPr>
        <w:t>1º CFGM Gestión Administrativa</w:t>
      </w:r>
    </w:p>
    <w:p w:rsidR="001C5E3C" w:rsidRDefault="001C5E3C" w:rsidP="00555A72">
      <w:pPr>
        <w:numPr>
          <w:ilvl w:val="0"/>
          <w:numId w:val="28"/>
        </w:numPr>
        <w:spacing w:before="120" w:after="120"/>
        <w:ind w:firstLine="284"/>
        <w:jc w:val="both"/>
        <w:rPr>
          <w:color w:val="000000"/>
        </w:rPr>
      </w:pPr>
      <w:r>
        <w:rPr>
          <w:color w:val="000000"/>
        </w:rPr>
        <w:t>2º CFGM Gestión Administrativa</w:t>
      </w:r>
    </w:p>
    <w:p w:rsidR="001C5E3C" w:rsidRDefault="001C5E3C" w:rsidP="00555A72">
      <w:pPr>
        <w:numPr>
          <w:ilvl w:val="0"/>
          <w:numId w:val="28"/>
        </w:numPr>
        <w:spacing w:before="120" w:after="120"/>
        <w:ind w:firstLine="284"/>
        <w:jc w:val="both"/>
        <w:rPr>
          <w:color w:val="000000"/>
        </w:rPr>
      </w:pPr>
      <w:r>
        <w:rPr>
          <w:color w:val="000000"/>
        </w:rPr>
        <w:t>1º CFGM Instalaciones Eléctricas y Automáticas</w:t>
      </w:r>
    </w:p>
    <w:p w:rsidR="001C5E3C" w:rsidRDefault="001C5E3C" w:rsidP="00555A72">
      <w:pPr>
        <w:numPr>
          <w:ilvl w:val="0"/>
          <w:numId w:val="28"/>
        </w:numPr>
        <w:spacing w:before="120" w:after="120"/>
        <w:ind w:firstLine="284"/>
        <w:jc w:val="both"/>
        <w:rPr>
          <w:color w:val="000000"/>
        </w:rPr>
      </w:pPr>
      <w:r>
        <w:rPr>
          <w:color w:val="000000"/>
        </w:rPr>
        <w:t>2º CFGM Instalaciones Eléctricas y Automáticas</w:t>
      </w:r>
    </w:p>
    <w:p w:rsidR="001C5E3C" w:rsidRDefault="001C5E3C" w:rsidP="00555A72">
      <w:pPr>
        <w:numPr>
          <w:ilvl w:val="0"/>
          <w:numId w:val="28"/>
        </w:numPr>
        <w:spacing w:before="120" w:after="120"/>
        <w:ind w:firstLine="284"/>
        <w:jc w:val="both"/>
        <w:rPr>
          <w:color w:val="000000"/>
        </w:rPr>
      </w:pPr>
      <w:r>
        <w:rPr>
          <w:color w:val="000000"/>
        </w:rPr>
        <w:t>1º CFGM Sistemas Microinformáticos y Redes</w:t>
      </w:r>
    </w:p>
    <w:p w:rsidR="001C5E3C" w:rsidRDefault="001C5E3C" w:rsidP="00555A72">
      <w:pPr>
        <w:numPr>
          <w:ilvl w:val="0"/>
          <w:numId w:val="28"/>
        </w:numPr>
        <w:spacing w:before="120" w:after="120"/>
        <w:ind w:firstLine="284"/>
        <w:jc w:val="both"/>
        <w:rPr>
          <w:color w:val="000000"/>
        </w:rPr>
      </w:pPr>
      <w:r>
        <w:rPr>
          <w:color w:val="000000"/>
        </w:rPr>
        <w:t>2º CFGM Sistemas Microinformáticos y Redes</w:t>
      </w:r>
    </w:p>
    <w:p w:rsidR="001C5E3C" w:rsidRDefault="001C5E3C" w:rsidP="00555A72">
      <w:pPr>
        <w:numPr>
          <w:ilvl w:val="0"/>
          <w:numId w:val="28"/>
        </w:numPr>
        <w:spacing w:before="120" w:after="120"/>
        <w:ind w:firstLine="284"/>
        <w:jc w:val="both"/>
        <w:rPr>
          <w:color w:val="000000"/>
        </w:rPr>
      </w:pPr>
      <w:r>
        <w:rPr>
          <w:color w:val="000000"/>
        </w:rPr>
        <w:t>1º CFGS Sistemas de Telecomunicación e Informáticos</w:t>
      </w:r>
    </w:p>
    <w:p w:rsidR="001C5E3C" w:rsidRDefault="001C5E3C" w:rsidP="00555A72">
      <w:pPr>
        <w:numPr>
          <w:ilvl w:val="0"/>
          <w:numId w:val="28"/>
        </w:numPr>
        <w:spacing w:before="120" w:after="120"/>
        <w:ind w:firstLine="284"/>
        <w:jc w:val="both"/>
        <w:rPr>
          <w:color w:val="000000"/>
        </w:rPr>
      </w:pPr>
      <w:r>
        <w:rPr>
          <w:color w:val="000000"/>
        </w:rPr>
        <w:t>2º CFGS Sistemas de Telecomunicación e Informáticos</w:t>
      </w:r>
    </w:p>
    <w:p w:rsidR="001C5E3C" w:rsidRDefault="001C5E3C" w:rsidP="00555A72">
      <w:pPr>
        <w:numPr>
          <w:ilvl w:val="0"/>
          <w:numId w:val="28"/>
        </w:numPr>
        <w:spacing w:before="120" w:after="120"/>
        <w:ind w:firstLine="284"/>
        <w:jc w:val="both"/>
        <w:rPr>
          <w:color w:val="000000"/>
        </w:rPr>
      </w:pPr>
      <w:r>
        <w:rPr>
          <w:color w:val="000000"/>
        </w:rPr>
        <w:t>1º CFGS Administración y Finanzas</w:t>
      </w:r>
    </w:p>
    <w:p w:rsidR="001C5E3C" w:rsidRDefault="001C5E3C" w:rsidP="00555A72">
      <w:pPr>
        <w:numPr>
          <w:ilvl w:val="0"/>
          <w:numId w:val="28"/>
        </w:numPr>
        <w:spacing w:before="120" w:after="120"/>
        <w:ind w:firstLine="284"/>
        <w:jc w:val="both"/>
        <w:rPr>
          <w:color w:val="000000"/>
        </w:rPr>
      </w:pPr>
      <w:r>
        <w:rPr>
          <w:color w:val="000000"/>
        </w:rPr>
        <w:t>2º CFGS Administración y Finanzas</w:t>
      </w:r>
    </w:p>
    <w:p w:rsidR="001C5E3C" w:rsidRDefault="001C5E3C" w:rsidP="00555A72">
      <w:pPr>
        <w:numPr>
          <w:ilvl w:val="0"/>
          <w:numId w:val="28"/>
        </w:numPr>
        <w:spacing w:before="120" w:after="120"/>
        <w:ind w:firstLine="284"/>
        <w:jc w:val="both"/>
        <w:rPr>
          <w:color w:val="000000"/>
        </w:rPr>
      </w:pPr>
      <w:r>
        <w:rPr>
          <w:color w:val="000000"/>
        </w:rPr>
        <w:t>1º CFGS Sistemas Electrotécnicos y Automáticos</w:t>
      </w:r>
    </w:p>
    <w:p w:rsidR="001C5E3C" w:rsidRDefault="001C5E3C" w:rsidP="00555A72">
      <w:pPr>
        <w:numPr>
          <w:ilvl w:val="0"/>
          <w:numId w:val="28"/>
        </w:numPr>
        <w:spacing w:before="120" w:after="120"/>
        <w:ind w:firstLine="284"/>
        <w:jc w:val="both"/>
        <w:rPr>
          <w:color w:val="000000"/>
        </w:rPr>
      </w:pPr>
      <w:r>
        <w:rPr>
          <w:color w:val="000000"/>
        </w:rPr>
        <w:t>2º CFGS Sistemas Electrotécnicos y Automáticos y Comunicaciones.</w:t>
      </w:r>
    </w:p>
    <w:p w:rsidR="001C5E3C" w:rsidRDefault="001C5E3C" w:rsidP="00E3309E">
      <w:pPr>
        <w:spacing w:before="120" w:after="120"/>
        <w:ind w:firstLine="284"/>
        <w:jc w:val="both"/>
        <w:rPr>
          <w:spacing w:val="-2"/>
          <w:lang w:val="es-ES_tradnl"/>
        </w:rPr>
      </w:pPr>
      <w:r w:rsidRPr="00657DAE">
        <w:rPr>
          <w:color w:val="000000"/>
          <w:lang w:val="es-ES_tradnl"/>
        </w:rPr>
        <w:t xml:space="preserve">El IES </w:t>
      </w:r>
      <w:proofErr w:type="spellStart"/>
      <w:r w:rsidRPr="00657DAE">
        <w:rPr>
          <w:color w:val="000000"/>
          <w:lang w:val="es-ES_tradnl"/>
        </w:rPr>
        <w:t>Axati</w:t>
      </w:r>
      <w:proofErr w:type="spellEnd"/>
      <w:r w:rsidRPr="00657DAE">
        <w:rPr>
          <w:color w:val="000000"/>
          <w:lang w:val="es-ES_tradnl"/>
        </w:rPr>
        <w:t xml:space="preserve"> cuenta con instalaciones exclusivas, no compartidas con otras enseñanzas, para la impartición de los distintos módulos del ciclo de </w:t>
      </w:r>
      <w:r w:rsidRPr="003A58BA">
        <w:rPr>
          <w:spacing w:val="-2"/>
          <w:lang w:val="es-ES_tradnl"/>
        </w:rPr>
        <w:t>Técnico Superior en Sistemas de Telecomunicaciones e Informáticos</w:t>
      </w:r>
      <w:r>
        <w:rPr>
          <w:spacing w:val="-2"/>
          <w:lang w:val="es-ES_tradnl"/>
        </w:rPr>
        <w:t>. Estas instalaciones están compuestas por un Aula taller y un Aula técnica.</w:t>
      </w:r>
    </w:p>
    <w:p w:rsidR="001C5E3C" w:rsidRDefault="001C5E3C" w:rsidP="00E3309E">
      <w:pPr>
        <w:spacing w:before="120" w:after="120"/>
        <w:ind w:firstLine="284"/>
        <w:jc w:val="both"/>
        <w:rPr>
          <w:spacing w:val="-2"/>
          <w:lang w:val="es-ES_tradnl"/>
        </w:rPr>
      </w:pPr>
      <w:r>
        <w:rPr>
          <w:spacing w:val="-2"/>
          <w:lang w:val="es-ES_tradnl"/>
        </w:rPr>
        <w:t>El centro, y en concreto el departamento de Electricidad-Electrónica, está dotado con equipamiento para la realización de diversas pruebas prácticas por parte del alumnado:</w:t>
      </w:r>
    </w:p>
    <w:p w:rsidR="001C5E3C" w:rsidRPr="000D45AF" w:rsidRDefault="001C5E3C" w:rsidP="00555A72">
      <w:pPr>
        <w:pStyle w:val="Prrafodelista"/>
        <w:numPr>
          <w:ilvl w:val="0"/>
          <w:numId w:val="29"/>
        </w:numPr>
        <w:spacing w:before="120" w:after="120"/>
        <w:ind w:firstLine="284"/>
        <w:contextualSpacing/>
        <w:jc w:val="both"/>
        <w:rPr>
          <w:spacing w:val="-2"/>
          <w:lang w:val="es-ES_tradnl"/>
        </w:rPr>
      </w:pPr>
      <w:r w:rsidRPr="000D45AF">
        <w:rPr>
          <w:spacing w:val="-2"/>
          <w:lang w:val="es-ES_tradnl"/>
        </w:rPr>
        <w:t xml:space="preserve">Medidores de campo, </w:t>
      </w:r>
    </w:p>
    <w:p w:rsidR="001C5E3C" w:rsidRPr="000D45AF" w:rsidRDefault="00E3309E" w:rsidP="00555A72">
      <w:pPr>
        <w:pStyle w:val="Prrafodelista"/>
        <w:numPr>
          <w:ilvl w:val="0"/>
          <w:numId w:val="29"/>
        </w:numPr>
        <w:spacing w:before="120" w:after="120"/>
        <w:ind w:firstLine="284"/>
        <w:contextualSpacing/>
        <w:jc w:val="both"/>
        <w:rPr>
          <w:spacing w:val="-2"/>
          <w:lang w:val="es-ES_tradnl"/>
        </w:rPr>
      </w:pPr>
      <w:proofErr w:type="spellStart"/>
      <w:r>
        <w:rPr>
          <w:spacing w:val="-2"/>
          <w:lang w:val="es-ES_tradnl"/>
        </w:rPr>
        <w:t>F</w:t>
      </w:r>
      <w:r w:rsidR="001C5E3C">
        <w:rPr>
          <w:spacing w:val="-2"/>
          <w:lang w:val="es-ES_tradnl"/>
        </w:rPr>
        <w:t>usionadora</w:t>
      </w:r>
      <w:proofErr w:type="spellEnd"/>
      <w:r w:rsidR="001C5E3C" w:rsidRPr="000D45AF">
        <w:rPr>
          <w:spacing w:val="-2"/>
          <w:lang w:val="es-ES_tradnl"/>
        </w:rPr>
        <w:t xml:space="preserve"> de fibra óptica, </w:t>
      </w:r>
    </w:p>
    <w:p w:rsidR="001C5E3C" w:rsidRPr="000D45AF" w:rsidRDefault="00E3309E" w:rsidP="00555A72">
      <w:pPr>
        <w:pStyle w:val="Prrafodelista"/>
        <w:numPr>
          <w:ilvl w:val="0"/>
          <w:numId w:val="29"/>
        </w:numPr>
        <w:spacing w:before="120" w:after="120"/>
        <w:ind w:firstLine="284"/>
        <w:contextualSpacing/>
        <w:jc w:val="both"/>
        <w:rPr>
          <w:spacing w:val="-2"/>
          <w:lang w:val="es-ES_tradnl"/>
        </w:rPr>
      </w:pPr>
      <w:r>
        <w:rPr>
          <w:spacing w:val="-2"/>
          <w:lang w:val="es-ES_tradnl"/>
        </w:rPr>
        <w:t>C</w:t>
      </w:r>
      <w:r w:rsidR="001C5E3C" w:rsidRPr="000D45AF">
        <w:rPr>
          <w:spacing w:val="-2"/>
          <w:lang w:val="es-ES_tradnl"/>
        </w:rPr>
        <w:t xml:space="preserve">ertificadores de redes, </w:t>
      </w:r>
    </w:p>
    <w:p w:rsidR="001C5E3C" w:rsidRPr="000D45AF" w:rsidRDefault="00E3309E" w:rsidP="00555A72">
      <w:pPr>
        <w:pStyle w:val="Prrafodelista"/>
        <w:numPr>
          <w:ilvl w:val="0"/>
          <w:numId w:val="29"/>
        </w:numPr>
        <w:spacing w:before="120" w:after="120"/>
        <w:ind w:firstLine="284"/>
        <w:contextualSpacing/>
        <w:jc w:val="both"/>
        <w:rPr>
          <w:spacing w:val="-2"/>
          <w:lang w:val="es-ES_tradnl"/>
        </w:rPr>
      </w:pPr>
      <w:r>
        <w:rPr>
          <w:spacing w:val="-2"/>
          <w:lang w:val="es-ES_tradnl"/>
        </w:rPr>
        <w:t>A</w:t>
      </w:r>
      <w:r w:rsidR="001C5E3C" w:rsidRPr="000D45AF">
        <w:rPr>
          <w:spacing w:val="-2"/>
          <w:lang w:val="es-ES_tradnl"/>
        </w:rPr>
        <w:t xml:space="preserve">ntenas de radioenlace, </w:t>
      </w:r>
      <w:r>
        <w:rPr>
          <w:spacing w:val="-2"/>
          <w:lang w:val="es-ES_tradnl"/>
        </w:rPr>
        <w:t>UHF</w:t>
      </w:r>
      <w:r w:rsidR="001C5E3C" w:rsidRPr="000D45AF">
        <w:rPr>
          <w:spacing w:val="-2"/>
          <w:lang w:val="es-ES_tradnl"/>
        </w:rPr>
        <w:t xml:space="preserve"> y satélite,</w:t>
      </w:r>
    </w:p>
    <w:p w:rsidR="001C5E3C" w:rsidRPr="000D45AF" w:rsidRDefault="00E3309E" w:rsidP="00555A72">
      <w:pPr>
        <w:pStyle w:val="Prrafodelista"/>
        <w:numPr>
          <w:ilvl w:val="0"/>
          <w:numId w:val="29"/>
        </w:numPr>
        <w:spacing w:before="120" w:after="120"/>
        <w:ind w:firstLine="284"/>
        <w:contextualSpacing/>
        <w:jc w:val="both"/>
        <w:rPr>
          <w:spacing w:val="-2"/>
          <w:lang w:val="es-ES_tradnl"/>
        </w:rPr>
      </w:pPr>
      <w:r>
        <w:rPr>
          <w:spacing w:val="-2"/>
          <w:lang w:val="es-ES_tradnl"/>
        </w:rPr>
        <w:t>A</w:t>
      </w:r>
      <w:r w:rsidR="001C5E3C" w:rsidRPr="000D45AF">
        <w:rPr>
          <w:spacing w:val="-2"/>
          <w:lang w:val="es-ES_tradnl"/>
        </w:rPr>
        <w:t>utómatas programables</w:t>
      </w:r>
      <w:r w:rsidR="001C5E3C">
        <w:rPr>
          <w:spacing w:val="-2"/>
          <w:lang w:val="es-ES_tradnl"/>
        </w:rPr>
        <w:t xml:space="preserve"> logo y S7</w:t>
      </w:r>
      <w:r w:rsidR="001C5E3C" w:rsidRPr="000D45AF">
        <w:rPr>
          <w:spacing w:val="-2"/>
          <w:lang w:val="es-ES_tradnl"/>
        </w:rPr>
        <w:t xml:space="preserve">, sistemas </w:t>
      </w:r>
      <w:proofErr w:type="gramStart"/>
      <w:r w:rsidRPr="000D45AF">
        <w:rPr>
          <w:spacing w:val="-2"/>
          <w:lang w:val="es-ES_tradnl"/>
        </w:rPr>
        <w:t>domóticas</w:t>
      </w:r>
      <w:r w:rsidR="001C5E3C" w:rsidRPr="000D45AF">
        <w:rPr>
          <w:spacing w:val="-2"/>
          <w:lang w:val="es-ES_tradnl"/>
        </w:rPr>
        <w:t xml:space="preserve">  </w:t>
      </w:r>
      <w:r>
        <w:rPr>
          <w:spacing w:val="-2"/>
          <w:lang w:val="es-ES_tradnl"/>
        </w:rPr>
        <w:t>KNX</w:t>
      </w:r>
      <w:proofErr w:type="gramEnd"/>
      <w:r w:rsidR="001C5E3C" w:rsidRPr="000D45AF">
        <w:rPr>
          <w:spacing w:val="-2"/>
          <w:lang w:val="es-ES_tradnl"/>
        </w:rPr>
        <w:t xml:space="preserve"> y X10,</w:t>
      </w:r>
    </w:p>
    <w:p w:rsidR="001C5E3C" w:rsidRDefault="00E3309E" w:rsidP="00555A72">
      <w:pPr>
        <w:pStyle w:val="Prrafodelista"/>
        <w:numPr>
          <w:ilvl w:val="0"/>
          <w:numId w:val="29"/>
        </w:numPr>
        <w:spacing w:before="120" w:after="120"/>
        <w:ind w:firstLine="284"/>
        <w:contextualSpacing/>
        <w:jc w:val="both"/>
        <w:rPr>
          <w:spacing w:val="-2"/>
          <w:lang w:val="es-ES_tradnl"/>
        </w:rPr>
      </w:pPr>
      <w:r>
        <w:rPr>
          <w:spacing w:val="-2"/>
          <w:lang w:val="es-ES_tradnl"/>
        </w:rPr>
        <w:t>Paneles con instalaciones tipo</w:t>
      </w:r>
    </w:p>
    <w:p w:rsidR="001C5E3C" w:rsidRPr="000D45AF" w:rsidRDefault="00E3309E" w:rsidP="00555A72">
      <w:pPr>
        <w:pStyle w:val="Prrafodelista"/>
        <w:numPr>
          <w:ilvl w:val="0"/>
          <w:numId w:val="29"/>
        </w:numPr>
        <w:spacing w:before="120" w:after="120"/>
        <w:ind w:firstLine="284"/>
        <w:contextualSpacing/>
        <w:jc w:val="both"/>
        <w:rPr>
          <w:spacing w:val="-2"/>
          <w:lang w:val="es-ES_tradnl"/>
        </w:rPr>
      </w:pPr>
      <w:r>
        <w:rPr>
          <w:spacing w:val="-2"/>
          <w:lang w:val="es-ES_tradnl"/>
        </w:rPr>
        <w:t>E</w:t>
      </w:r>
      <w:r w:rsidR="001C5E3C" w:rsidRPr="000D45AF">
        <w:rPr>
          <w:spacing w:val="-2"/>
          <w:lang w:val="es-ES_tradnl"/>
        </w:rPr>
        <w:t>tc.</w:t>
      </w:r>
    </w:p>
    <w:p w:rsidR="001C5E3C" w:rsidRDefault="001C5E3C" w:rsidP="009131BE">
      <w:pPr>
        <w:spacing w:before="120" w:after="120"/>
        <w:ind w:firstLine="284"/>
        <w:jc w:val="both"/>
        <w:rPr>
          <w:spacing w:val="-2"/>
          <w:lang w:val="es-ES_tradnl"/>
        </w:rPr>
      </w:pPr>
      <w:r>
        <w:rPr>
          <w:spacing w:val="-2"/>
          <w:lang w:val="es-ES_tradnl"/>
        </w:rPr>
        <w:t xml:space="preserve"> El aula técnica cuenta con equipos informáticos y con software apropiado para la simulación de soluciones diseñadas por ellos. </w:t>
      </w:r>
    </w:p>
    <w:p w:rsidR="001C5E3C" w:rsidRDefault="001C5E3C" w:rsidP="009131BE">
      <w:pPr>
        <w:spacing w:before="120" w:after="120"/>
        <w:ind w:firstLine="284"/>
        <w:jc w:val="both"/>
        <w:rPr>
          <w:color w:val="000000"/>
        </w:rPr>
      </w:pPr>
      <w:r>
        <w:rPr>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los proyectos y planes de centro.</w:t>
      </w:r>
    </w:p>
    <w:p w:rsidR="001C5E3C" w:rsidRDefault="001C5E3C" w:rsidP="009131BE">
      <w:pPr>
        <w:spacing w:before="120" w:after="120"/>
        <w:ind w:firstLine="284"/>
        <w:jc w:val="both"/>
        <w:rPr>
          <w:color w:val="000000"/>
        </w:rPr>
      </w:pPr>
      <w:r>
        <w:rPr>
          <w:color w:val="000000"/>
        </w:rPr>
        <w:t>En el caso de nuestro centro dentro de las líneas generales de actuación pedagógica podemos resaltar las siguientes, que como posteriormente veremos tendrán su influencia en la metodología empleada:</w:t>
      </w:r>
    </w:p>
    <w:p w:rsidR="001C5E3C" w:rsidRDefault="001C5E3C" w:rsidP="00555A72">
      <w:pPr>
        <w:numPr>
          <w:ilvl w:val="0"/>
          <w:numId w:val="30"/>
        </w:numPr>
        <w:spacing w:before="120" w:after="120"/>
        <w:ind w:firstLine="284"/>
        <w:jc w:val="both"/>
        <w:rPr>
          <w:color w:val="000000"/>
        </w:rPr>
      </w:pPr>
      <w:r>
        <w:rPr>
          <w:color w:val="000000"/>
        </w:rPr>
        <w:t>Fomento de la l</w:t>
      </w:r>
      <w:bookmarkStart w:id="5" w:name="_GoBack"/>
      <w:bookmarkEnd w:id="5"/>
      <w:r>
        <w:rPr>
          <w:color w:val="000000"/>
        </w:rPr>
        <w:t>ectura.</w:t>
      </w:r>
    </w:p>
    <w:p w:rsidR="001C5E3C" w:rsidRDefault="001C5E3C" w:rsidP="00B32367">
      <w:pPr>
        <w:numPr>
          <w:ilvl w:val="1"/>
          <w:numId w:val="30"/>
        </w:numPr>
        <w:spacing w:before="120" w:after="120"/>
        <w:jc w:val="both"/>
        <w:rPr>
          <w:color w:val="000000"/>
        </w:rPr>
      </w:pPr>
      <w:r>
        <w:rPr>
          <w:color w:val="000000"/>
        </w:rPr>
        <w:t>Incorporación de tecnologías de la información y de la comunicación (</w:t>
      </w:r>
      <w:proofErr w:type="spellStart"/>
      <w:proofErr w:type="gramStart"/>
      <w:r>
        <w:rPr>
          <w:color w:val="000000"/>
        </w:rPr>
        <w:t>TIC</w:t>
      </w:r>
      <w:r w:rsidR="00E3309E">
        <w:rPr>
          <w:color w:val="000000"/>
        </w:rPr>
        <w:t>,</w:t>
      </w:r>
      <w:r w:rsidR="00B32367">
        <w:rPr>
          <w:color w:val="000000"/>
        </w:rPr>
        <w:t>s</w:t>
      </w:r>
      <w:proofErr w:type="spellEnd"/>
      <w:proofErr w:type="gramEnd"/>
      <w:r w:rsidR="00B32367">
        <w:rPr>
          <w:color w:val="000000"/>
        </w:rPr>
        <w:t xml:space="preserve">) </w:t>
      </w:r>
      <w:r>
        <w:rPr>
          <w:color w:val="000000"/>
        </w:rPr>
        <w:t xml:space="preserve">a las actividades del alumnado. </w:t>
      </w:r>
    </w:p>
    <w:p w:rsidR="001C5E3C" w:rsidRDefault="001C5E3C" w:rsidP="00555A72">
      <w:pPr>
        <w:numPr>
          <w:ilvl w:val="0"/>
          <w:numId w:val="30"/>
        </w:numPr>
        <w:spacing w:before="120" w:after="120"/>
        <w:ind w:firstLine="284"/>
        <w:jc w:val="both"/>
        <w:rPr>
          <w:color w:val="000000"/>
        </w:rPr>
      </w:pPr>
      <w:r w:rsidRPr="00657DAE">
        <w:rPr>
          <w:color w:val="000000"/>
        </w:rPr>
        <w:t>Utilización de un catálogo amplio y variado de recursos didácticos</w:t>
      </w:r>
    </w:p>
    <w:p w:rsidR="001C5E3C" w:rsidRDefault="001C5E3C" w:rsidP="00555A72">
      <w:pPr>
        <w:numPr>
          <w:ilvl w:val="0"/>
          <w:numId w:val="30"/>
        </w:numPr>
        <w:spacing w:before="120" w:after="120"/>
        <w:ind w:firstLine="284"/>
        <w:jc w:val="both"/>
        <w:rPr>
          <w:color w:val="000000"/>
        </w:rPr>
      </w:pPr>
      <w:r>
        <w:rPr>
          <w:color w:val="000000"/>
        </w:rPr>
        <w:lastRenderedPageBreak/>
        <w:t>Organización de las actividades extraescolares y complementarias ligadas al currículum.</w:t>
      </w:r>
    </w:p>
    <w:p w:rsidR="001C5E3C" w:rsidRDefault="001C5E3C" w:rsidP="00B32367">
      <w:pPr>
        <w:spacing w:before="120" w:after="120"/>
        <w:ind w:left="284" w:firstLine="425"/>
        <w:jc w:val="both"/>
        <w:rPr>
          <w:color w:val="000000"/>
        </w:rPr>
      </w:pPr>
      <w:r>
        <w:rPr>
          <w:color w:val="000000"/>
        </w:rPr>
        <w:t>Asimismo, también debemos prestar atención a los planes, proyectos y programas educativos que tendrán su influencia en nuestra programación, especialmente el plan de cultura emprendedora, de coeducación y el plan de cultura andaluza. Estos planes se verán reflejados en el apartado de contenidos, como contenidos transversales, cuando tratemos la educación en valores y las actividades de las distintas unidades didácticas.</w:t>
      </w:r>
    </w:p>
    <w:p w:rsidR="001C5E3C" w:rsidRDefault="001C5E3C" w:rsidP="00B32367">
      <w:pPr>
        <w:spacing w:before="120" w:after="120"/>
        <w:ind w:left="284" w:firstLine="425"/>
        <w:jc w:val="both"/>
        <w:rPr>
          <w:color w:val="000000"/>
        </w:rPr>
      </w:pPr>
      <w:r>
        <w:rPr>
          <w:color w:val="000000"/>
        </w:rPr>
        <w:t>A su vez los acuerdos de departamento también deben tenerse en cuenta, ya que nuestra programación es una programación del departamento por lo que en nuestro caso hay acuerdo para realizar la evaluación de igual forma en todos los módulos del ciclo y debemos reflejarlo aquí.</w:t>
      </w:r>
    </w:p>
    <w:p w:rsidR="001C5E3C" w:rsidRPr="00657DAE" w:rsidRDefault="001C5E3C" w:rsidP="00555A72">
      <w:pPr>
        <w:numPr>
          <w:ilvl w:val="2"/>
          <w:numId w:val="26"/>
        </w:numPr>
        <w:spacing w:before="120" w:after="120"/>
        <w:ind w:firstLine="284"/>
        <w:jc w:val="both"/>
        <w:rPr>
          <w:b/>
          <w:color w:val="000000"/>
          <w:lang w:val="es-ES_tradnl"/>
        </w:rPr>
      </w:pPr>
      <w:r>
        <w:rPr>
          <w:b/>
          <w:color w:val="000000"/>
          <w:lang w:val="es-ES_tradnl"/>
        </w:rPr>
        <w:t xml:space="preserve"> </w:t>
      </w:r>
      <w:r w:rsidRPr="00657DAE">
        <w:rPr>
          <w:b/>
          <w:color w:val="000000"/>
          <w:lang w:val="es-ES_tradnl"/>
        </w:rPr>
        <w:t xml:space="preserve">CARACTERÍSTICAS DEL </w:t>
      </w:r>
      <w:r w:rsidRPr="00657DAE">
        <w:rPr>
          <w:b/>
        </w:rPr>
        <w:t>GRUPO</w:t>
      </w:r>
      <w:r w:rsidRPr="00657DAE">
        <w:rPr>
          <w:b/>
          <w:color w:val="000000"/>
          <w:lang w:val="es-ES_tradnl"/>
        </w:rPr>
        <w:t>.</w:t>
      </w:r>
    </w:p>
    <w:p w:rsidR="001C5E3C" w:rsidRPr="00B32367" w:rsidRDefault="001C5E3C" w:rsidP="009131BE">
      <w:pPr>
        <w:autoSpaceDE w:val="0"/>
        <w:autoSpaceDN w:val="0"/>
        <w:adjustRightInd w:val="0"/>
        <w:spacing w:before="120" w:after="120"/>
        <w:ind w:firstLine="284"/>
        <w:rPr>
          <w:bCs/>
          <w:color w:val="000000" w:themeColor="text1"/>
        </w:rPr>
      </w:pPr>
      <w:r w:rsidRPr="00B32367">
        <w:rPr>
          <w:bCs/>
          <w:color w:val="000000" w:themeColor="text1"/>
        </w:rPr>
        <w:t xml:space="preserve">El grupo de 2º curso está </w:t>
      </w:r>
      <w:r w:rsidR="00FF4880">
        <w:rPr>
          <w:bCs/>
          <w:color w:val="000000" w:themeColor="text1"/>
        </w:rPr>
        <w:t>compuesto por un total de 14</w:t>
      </w:r>
      <w:r w:rsidRPr="00B32367">
        <w:rPr>
          <w:bCs/>
          <w:color w:val="000000" w:themeColor="text1"/>
        </w:rPr>
        <w:t xml:space="preserve"> alumnos, todos mayores de edad. </w:t>
      </w:r>
    </w:p>
    <w:p w:rsidR="001C5E3C" w:rsidRPr="00B32367" w:rsidRDefault="001C5E3C" w:rsidP="00555A72">
      <w:pPr>
        <w:numPr>
          <w:ilvl w:val="0"/>
          <w:numId w:val="12"/>
        </w:numPr>
        <w:autoSpaceDE w:val="0"/>
        <w:autoSpaceDN w:val="0"/>
        <w:adjustRightInd w:val="0"/>
        <w:spacing w:before="120" w:after="120"/>
        <w:ind w:firstLine="284"/>
        <w:rPr>
          <w:bCs/>
          <w:color w:val="000000" w:themeColor="text1"/>
        </w:rPr>
      </w:pPr>
      <w:r w:rsidRPr="00B32367">
        <w:rPr>
          <w:bCs/>
          <w:color w:val="000000" w:themeColor="text1"/>
        </w:rPr>
        <w:t>Ningún alumno presenta discapacidad física, ni de movilidad ni sensorial.</w:t>
      </w:r>
    </w:p>
    <w:p w:rsidR="001C5E3C" w:rsidRPr="00B32367" w:rsidRDefault="001C5E3C" w:rsidP="00555A72">
      <w:pPr>
        <w:numPr>
          <w:ilvl w:val="0"/>
          <w:numId w:val="12"/>
        </w:numPr>
        <w:autoSpaceDE w:val="0"/>
        <w:autoSpaceDN w:val="0"/>
        <w:adjustRightInd w:val="0"/>
        <w:spacing w:before="120" w:after="120"/>
        <w:ind w:firstLine="284"/>
        <w:rPr>
          <w:bCs/>
          <w:color w:val="000000" w:themeColor="text1"/>
        </w:rPr>
      </w:pPr>
      <w:r w:rsidRPr="00B32367">
        <w:rPr>
          <w:bCs/>
          <w:color w:val="000000" w:themeColor="text1"/>
        </w:rPr>
        <w:t>Tampoco hay diagnosticado ningún alumno con alta capacidad intelectual.</w:t>
      </w:r>
    </w:p>
    <w:p w:rsidR="001C5E3C" w:rsidRPr="00B32367" w:rsidRDefault="001C5E3C" w:rsidP="00555A72">
      <w:pPr>
        <w:numPr>
          <w:ilvl w:val="0"/>
          <w:numId w:val="12"/>
        </w:numPr>
        <w:autoSpaceDE w:val="0"/>
        <w:autoSpaceDN w:val="0"/>
        <w:adjustRightInd w:val="0"/>
        <w:spacing w:before="120" w:after="120"/>
        <w:ind w:firstLine="284"/>
        <w:rPr>
          <w:bCs/>
          <w:color w:val="000000" w:themeColor="text1"/>
        </w:rPr>
      </w:pPr>
      <w:r w:rsidRPr="00B32367">
        <w:rPr>
          <w:bCs/>
          <w:color w:val="000000" w:themeColor="text1"/>
        </w:rPr>
        <w:t>No existe ningún alumno extranjero ni de incorporación tardía al sistema educativo.</w:t>
      </w:r>
    </w:p>
    <w:p w:rsidR="001C5E3C" w:rsidRPr="00B32367" w:rsidRDefault="001C5E3C" w:rsidP="00B32367">
      <w:pPr>
        <w:autoSpaceDE w:val="0"/>
        <w:autoSpaceDN w:val="0"/>
        <w:adjustRightInd w:val="0"/>
        <w:spacing w:before="120" w:after="120"/>
        <w:ind w:left="284"/>
        <w:rPr>
          <w:bCs/>
          <w:color w:val="000000" w:themeColor="text1"/>
        </w:rPr>
      </w:pPr>
      <w:r w:rsidRPr="00B32367">
        <w:rPr>
          <w:bCs/>
          <w:color w:val="000000" w:themeColor="text1"/>
        </w:rPr>
        <w:t>En cuento a la procedencia educativa, la mayoría del alumnado procede de otras enseñanzas del centro. Los alumnos accedieron al ciclo a través de las siguientes opciones:</w:t>
      </w:r>
    </w:p>
    <w:p w:rsidR="001C5E3C" w:rsidRPr="00B32367" w:rsidRDefault="001C5E3C" w:rsidP="00B32367">
      <w:pPr>
        <w:autoSpaceDE w:val="0"/>
        <w:autoSpaceDN w:val="0"/>
        <w:adjustRightInd w:val="0"/>
        <w:spacing w:before="120" w:after="120"/>
        <w:ind w:left="709" w:firstLine="709"/>
        <w:rPr>
          <w:bCs/>
          <w:color w:val="000000" w:themeColor="text1"/>
        </w:rPr>
      </w:pPr>
      <w:r w:rsidRPr="00B32367">
        <w:rPr>
          <w:bCs/>
          <w:color w:val="000000" w:themeColor="text1"/>
        </w:rPr>
        <w:t>Desde ciclo medio: 90%</w:t>
      </w:r>
    </w:p>
    <w:p w:rsidR="001C5E3C" w:rsidRPr="00B32367" w:rsidRDefault="001C5E3C" w:rsidP="00B32367">
      <w:pPr>
        <w:autoSpaceDE w:val="0"/>
        <w:autoSpaceDN w:val="0"/>
        <w:adjustRightInd w:val="0"/>
        <w:spacing w:before="120" w:after="120"/>
        <w:ind w:left="709" w:firstLine="709"/>
        <w:rPr>
          <w:bCs/>
          <w:color w:val="000000" w:themeColor="text1"/>
        </w:rPr>
      </w:pPr>
      <w:r w:rsidRPr="00B32367">
        <w:rPr>
          <w:bCs/>
          <w:color w:val="000000" w:themeColor="text1"/>
        </w:rPr>
        <w:t>Desde ciclo superior:</w:t>
      </w:r>
      <w:r w:rsidR="00CB6080">
        <w:rPr>
          <w:bCs/>
          <w:color w:val="000000" w:themeColor="text1"/>
        </w:rPr>
        <w:t xml:space="preserve"> </w:t>
      </w:r>
      <w:r w:rsidRPr="00B32367">
        <w:rPr>
          <w:bCs/>
          <w:color w:val="000000" w:themeColor="text1"/>
        </w:rPr>
        <w:t>0%</w:t>
      </w:r>
    </w:p>
    <w:p w:rsidR="001C5E3C" w:rsidRPr="00B32367" w:rsidRDefault="001C5E3C" w:rsidP="00B32367">
      <w:pPr>
        <w:autoSpaceDE w:val="0"/>
        <w:autoSpaceDN w:val="0"/>
        <w:adjustRightInd w:val="0"/>
        <w:spacing w:before="120" w:after="120"/>
        <w:ind w:left="709" w:firstLine="709"/>
        <w:rPr>
          <w:bCs/>
          <w:color w:val="000000" w:themeColor="text1"/>
        </w:rPr>
      </w:pPr>
      <w:r w:rsidRPr="00B32367">
        <w:rPr>
          <w:bCs/>
          <w:color w:val="000000" w:themeColor="text1"/>
        </w:rPr>
        <w:t>Desde bachillerato:</w:t>
      </w:r>
      <w:r w:rsidR="00CB6080">
        <w:rPr>
          <w:bCs/>
          <w:color w:val="000000" w:themeColor="text1"/>
        </w:rPr>
        <w:t xml:space="preserve"> </w:t>
      </w:r>
      <w:r w:rsidRPr="00B32367">
        <w:rPr>
          <w:bCs/>
          <w:color w:val="000000" w:themeColor="text1"/>
        </w:rPr>
        <w:t>10%</w:t>
      </w:r>
    </w:p>
    <w:p w:rsidR="001C5E3C" w:rsidRPr="00B32367" w:rsidRDefault="001C5E3C" w:rsidP="009131BE">
      <w:pPr>
        <w:spacing w:before="120" w:after="120"/>
        <w:ind w:firstLine="284"/>
        <w:jc w:val="both"/>
        <w:rPr>
          <w:color w:val="000000" w:themeColor="text1"/>
          <w:lang w:val="es-ES_tradnl"/>
        </w:rPr>
      </w:pPr>
      <w:r w:rsidRPr="00B32367">
        <w:rPr>
          <w:color w:val="000000" w:themeColor="text1"/>
          <w:lang w:val="es-ES_tradnl"/>
        </w:rPr>
        <w:t>Físicamente el alumnado procede mayoritariamente de Lora del Río o de pueblos cercanos.</w:t>
      </w:r>
    </w:p>
    <w:p w:rsidR="001C5E3C" w:rsidRPr="00B32367" w:rsidRDefault="004937BE" w:rsidP="00B32367">
      <w:pPr>
        <w:spacing w:before="120" w:after="120"/>
        <w:ind w:left="709" w:firstLine="709"/>
        <w:jc w:val="both"/>
        <w:rPr>
          <w:color w:val="000000" w:themeColor="text1"/>
          <w:lang w:val="es-ES_tradnl"/>
        </w:rPr>
      </w:pPr>
      <w:r w:rsidRPr="00B32367">
        <w:rPr>
          <w:color w:val="000000" w:themeColor="text1"/>
          <w:lang w:val="es-ES_tradnl"/>
        </w:rPr>
        <w:t>De Lora del Rio: 60</w:t>
      </w:r>
      <w:r w:rsidR="001C5E3C" w:rsidRPr="00B32367">
        <w:rPr>
          <w:color w:val="000000" w:themeColor="text1"/>
          <w:lang w:val="es-ES_tradnl"/>
        </w:rPr>
        <w:t>%</w:t>
      </w:r>
    </w:p>
    <w:p w:rsidR="001C5E3C" w:rsidRPr="00B32367" w:rsidRDefault="004937BE" w:rsidP="00B32367">
      <w:pPr>
        <w:spacing w:before="120" w:after="120"/>
        <w:ind w:left="709" w:firstLine="709"/>
        <w:jc w:val="both"/>
        <w:rPr>
          <w:color w:val="000000" w:themeColor="text1"/>
          <w:lang w:val="es-ES_tradnl"/>
        </w:rPr>
      </w:pPr>
      <w:r w:rsidRPr="00B32367">
        <w:rPr>
          <w:color w:val="000000" w:themeColor="text1"/>
          <w:lang w:val="es-ES_tradnl"/>
        </w:rPr>
        <w:t>De localidades cercanas: 30</w:t>
      </w:r>
      <w:r w:rsidR="001C5E3C" w:rsidRPr="00B32367">
        <w:rPr>
          <w:color w:val="000000" w:themeColor="text1"/>
          <w:lang w:val="es-ES_tradnl"/>
        </w:rPr>
        <w:t>%</w:t>
      </w:r>
    </w:p>
    <w:p w:rsidR="001C5E3C" w:rsidRPr="00B32367" w:rsidRDefault="001C5E3C" w:rsidP="00B32367">
      <w:pPr>
        <w:spacing w:before="120" w:after="120"/>
        <w:ind w:left="709" w:firstLine="709"/>
        <w:jc w:val="both"/>
        <w:rPr>
          <w:color w:val="000000" w:themeColor="text1"/>
          <w:lang w:val="es-ES_tradnl"/>
        </w:rPr>
      </w:pPr>
      <w:r w:rsidRPr="00B32367">
        <w:rPr>
          <w:color w:val="000000" w:themeColor="text1"/>
          <w:lang w:val="es-ES_tradnl"/>
        </w:rPr>
        <w:t xml:space="preserve">De localidades más </w:t>
      </w:r>
      <w:r w:rsidR="004937BE" w:rsidRPr="00B32367">
        <w:rPr>
          <w:color w:val="000000" w:themeColor="text1"/>
          <w:lang w:val="es-ES_tradnl"/>
        </w:rPr>
        <w:t>alejadas: 10</w:t>
      </w:r>
      <w:r w:rsidRPr="00B32367">
        <w:rPr>
          <w:color w:val="000000" w:themeColor="text1"/>
          <w:lang w:val="es-ES_tradnl"/>
        </w:rPr>
        <w:t>%</w:t>
      </w:r>
    </w:p>
    <w:p w:rsidR="001C5E3C" w:rsidRPr="00B32367" w:rsidRDefault="001C5E3C" w:rsidP="00B32367">
      <w:pPr>
        <w:spacing w:before="120" w:after="120"/>
        <w:ind w:left="284"/>
        <w:jc w:val="both"/>
        <w:rPr>
          <w:color w:val="000000" w:themeColor="text1"/>
          <w:lang w:val="es-ES_tradnl"/>
        </w:rPr>
      </w:pPr>
      <w:r w:rsidRPr="00B32367">
        <w:rPr>
          <w:color w:val="000000" w:themeColor="text1"/>
          <w:lang w:val="es-ES_tradnl"/>
        </w:rPr>
        <w:t>En relación a los intereses, la mayor parte del alumnado tiene intención de buscar trabajo al finalizar el ciclo</w:t>
      </w:r>
      <w:r w:rsidR="004937BE" w:rsidRPr="00B32367">
        <w:rPr>
          <w:color w:val="000000" w:themeColor="text1"/>
          <w:lang w:val="es-ES_tradnl"/>
        </w:rPr>
        <w:t xml:space="preserve"> o prepararse para alguna oposición</w:t>
      </w:r>
      <w:r w:rsidRPr="00B32367">
        <w:rPr>
          <w:color w:val="000000" w:themeColor="text1"/>
          <w:lang w:val="es-ES_tradnl"/>
        </w:rPr>
        <w:t>.</w:t>
      </w:r>
    </w:p>
    <w:p w:rsidR="001C5E3C" w:rsidRDefault="001C5E3C" w:rsidP="00555A72">
      <w:pPr>
        <w:numPr>
          <w:ilvl w:val="2"/>
          <w:numId w:val="26"/>
        </w:numPr>
        <w:spacing w:before="120" w:after="120"/>
        <w:ind w:firstLine="284"/>
        <w:jc w:val="both"/>
        <w:rPr>
          <w:b/>
          <w:u w:val="single"/>
        </w:rPr>
      </w:pPr>
      <w:r w:rsidRPr="00657DAE">
        <w:rPr>
          <w:b/>
          <w:color w:val="000000"/>
          <w:lang w:val="es-ES_tradnl"/>
        </w:rPr>
        <w:t>CARACTERÍSTICAS DEL ENTORNO PRODUCTIVO</w:t>
      </w:r>
    </w:p>
    <w:p w:rsidR="001C5E3C" w:rsidRDefault="001C5E3C" w:rsidP="00B32367">
      <w:pPr>
        <w:spacing w:before="120" w:after="120"/>
        <w:ind w:left="284" w:firstLine="425"/>
        <w:jc w:val="both"/>
        <w:rPr>
          <w:color w:val="000000"/>
        </w:rPr>
      </w:pPr>
      <w:r>
        <w:rPr>
          <w:color w:val="000000"/>
        </w:rPr>
        <w:t xml:space="preserve">Es importante ya que el alumnado realizará las prácticas en él y en un futuro cercano puede ser lugar para su primera experiencia laboral. </w:t>
      </w:r>
    </w:p>
    <w:p w:rsidR="001C5E3C" w:rsidRDefault="001C5E3C" w:rsidP="00B32367">
      <w:pPr>
        <w:spacing w:before="120" w:after="120"/>
        <w:ind w:left="284" w:firstLine="425"/>
        <w:jc w:val="both"/>
        <w:rPr>
          <w:color w:val="000000"/>
        </w:rPr>
      </w:pPr>
      <w:r>
        <w:rPr>
          <w:color w:val="000000"/>
        </w:rPr>
        <w:t xml:space="preserve">El término municipal de Lora del Río se encuentra en la Vega Alta de Sevilla, en el Valle del Guadalquivir sevillano. Esto es en la parte oriental de la provincia de Sevilla, de la que dista unos 58 kilómetros. Su posición geográfica se enmarca entre los 5º 23´ 5´´ de longitud oeste, y los 37º 35´ y 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cuadrados. Además de la localidad principal también existen varias pedanías, entre las que destacan las de </w:t>
      </w:r>
      <w:proofErr w:type="spellStart"/>
      <w:r>
        <w:rPr>
          <w:color w:val="000000"/>
        </w:rPr>
        <w:t>Setefilla</w:t>
      </w:r>
      <w:proofErr w:type="spellEnd"/>
      <w:r>
        <w:rPr>
          <w:color w:val="000000"/>
        </w:rPr>
        <w:t xml:space="preserve"> y El Priorato. </w:t>
      </w:r>
    </w:p>
    <w:p w:rsidR="001C5E3C" w:rsidRDefault="001C5E3C" w:rsidP="00B32367">
      <w:pPr>
        <w:spacing w:before="120" w:after="120"/>
        <w:ind w:left="284" w:firstLine="425"/>
        <w:jc w:val="both"/>
        <w:rPr>
          <w:color w:val="000000"/>
        </w:rPr>
      </w:pPr>
      <w:r>
        <w:rPr>
          <w:color w:val="000000"/>
        </w:rPr>
        <w:t>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w:t>
      </w:r>
    </w:p>
    <w:p w:rsidR="001C5E3C" w:rsidRDefault="001C5E3C" w:rsidP="00B32367">
      <w:pPr>
        <w:spacing w:before="120" w:after="120"/>
        <w:ind w:left="284" w:firstLine="425"/>
        <w:jc w:val="both"/>
        <w:rPr>
          <w:color w:val="000000"/>
        </w:rPr>
      </w:pPr>
      <w:r>
        <w:rPr>
          <w:color w:val="000000"/>
        </w:rPr>
        <w:t>Posee una población de 18.861 habitantes (según el Padrón a 01/01/2018 publicado en el INE). Por lo tanto, la densidad de población es de 64,17 hab./km2</w:t>
      </w:r>
    </w:p>
    <w:p w:rsidR="001C5E3C" w:rsidRDefault="001C5E3C" w:rsidP="00B32367">
      <w:pPr>
        <w:spacing w:before="120" w:after="120"/>
        <w:ind w:left="284" w:firstLine="425"/>
        <w:jc w:val="both"/>
        <w:rPr>
          <w:color w:val="000000"/>
        </w:rPr>
      </w:pPr>
      <w:r>
        <w:rPr>
          <w:color w:val="000000"/>
        </w:rPr>
        <w:lastRenderedPageBreak/>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paraguayos, caquis y olivar intensivo.</w:t>
      </w:r>
    </w:p>
    <w:p w:rsidR="001C5E3C" w:rsidRDefault="001C5E3C" w:rsidP="00B32367">
      <w:pPr>
        <w:spacing w:before="120" w:after="120"/>
        <w:ind w:left="284" w:firstLine="425"/>
        <w:jc w:val="both"/>
        <w:rPr>
          <w:color w:val="000000"/>
        </w:rPr>
      </w:pPr>
      <w:r>
        <w:rPr>
          <w:color w:val="000000"/>
        </w:rPr>
        <w:t xml:space="preserve">Existe una cooperativa agrícola que distribuye naranjas, caquis, paraguayos y melocotones al extranjero, además de tres empresas exportadoras de naranjas y cebollas. </w:t>
      </w:r>
    </w:p>
    <w:p w:rsidR="001C5E3C" w:rsidRDefault="001C5E3C" w:rsidP="00B32367">
      <w:pPr>
        <w:spacing w:before="120" w:after="120"/>
        <w:ind w:left="284" w:firstLine="425"/>
        <w:jc w:val="both"/>
        <w:rPr>
          <w:color w:val="000000"/>
        </w:rPr>
      </w:pPr>
      <w:r>
        <w:rPr>
          <w:color w:val="000000"/>
        </w:rPr>
        <w:t>Posee buenas comunicaciones de la red secundaria con Sevilla y Córdoba mediante la A-431 así como con los enlaces de logística mediante la Autovía Sevilla – Córdoba. Aunque la lejanía con la capital, los emplazamientos industriales y los enlaces con otros nudos pueden alejar futuras inversiones.</w:t>
      </w:r>
    </w:p>
    <w:p w:rsidR="001C5E3C" w:rsidRDefault="001C5E3C" w:rsidP="009131BE">
      <w:pPr>
        <w:spacing w:before="120" w:after="120"/>
        <w:ind w:firstLine="284"/>
        <w:jc w:val="both"/>
        <w:rPr>
          <w:color w:val="000000"/>
        </w:rPr>
      </w:pPr>
      <w:r>
        <w:rPr>
          <w:color w:val="000000"/>
        </w:rPr>
        <w:t>Los límites del término municipal de Lora del Río:</w:t>
      </w:r>
    </w:p>
    <w:p w:rsidR="001C5E3C" w:rsidRDefault="001C5E3C" w:rsidP="009131BE">
      <w:pPr>
        <w:spacing w:before="120" w:after="120"/>
        <w:ind w:firstLine="284"/>
        <w:jc w:val="both"/>
        <w:rPr>
          <w:color w:val="000000"/>
        </w:rPr>
      </w:pPr>
      <w:r>
        <w:rPr>
          <w:color w:val="000000"/>
        </w:rPr>
        <w:t>- Norte: Constantina y La Puebla de los Infantes</w:t>
      </w:r>
    </w:p>
    <w:p w:rsidR="001C5E3C" w:rsidRDefault="001C5E3C" w:rsidP="009131BE">
      <w:pPr>
        <w:spacing w:before="120" w:after="120"/>
        <w:ind w:firstLine="284"/>
        <w:jc w:val="both"/>
        <w:rPr>
          <w:color w:val="000000"/>
        </w:rPr>
      </w:pPr>
      <w:r>
        <w:rPr>
          <w:color w:val="000000"/>
        </w:rPr>
        <w:t>- Sur: Carmona y La Campana.</w:t>
      </w:r>
    </w:p>
    <w:p w:rsidR="001C5E3C" w:rsidRDefault="001C5E3C" w:rsidP="009131BE">
      <w:pPr>
        <w:spacing w:before="120" w:after="120"/>
        <w:ind w:firstLine="284"/>
        <w:jc w:val="both"/>
        <w:rPr>
          <w:color w:val="000000"/>
        </w:rPr>
      </w:pPr>
      <w:r>
        <w:rPr>
          <w:color w:val="000000"/>
        </w:rPr>
        <w:t xml:space="preserve">- Este: Palma del Río (Córdoba) y </w:t>
      </w:r>
      <w:proofErr w:type="spellStart"/>
      <w:r>
        <w:rPr>
          <w:color w:val="000000"/>
        </w:rPr>
        <w:t>Peñaflor</w:t>
      </w:r>
      <w:proofErr w:type="spellEnd"/>
      <w:r>
        <w:rPr>
          <w:color w:val="000000"/>
        </w:rPr>
        <w:t>.</w:t>
      </w:r>
    </w:p>
    <w:p w:rsidR="001C5E3C" w:rsidRDefault="001C5E3C" w:rsidP="009131BE">
      <w:pPr>
        <w:spacing w:before="120" w:after="120"/>
        <w:ind w:firstLine="284"/>
        <w:jc w:val="both"/>
        <w:rPr>
          <w:color w:val="000000"/>
        </w:rPr>
      </w:pPr>
      <w:r>
        <w:rPr>
          <w:color w:val="000000"/>
        </w:rPr>
        <w:t>- Oeste: Alcolea del Río y Villanueva del Río y Minas.</w:t>
      </w:r>
    </w:p>
    <w:p w:rsidR="001C5E3C" w:rsidRDefault="001C5E3C" w:rsidP="00B32367">
      <w:pPr>
        <w:spacing w:before="120" w:after="120"/>
        <w:ind w:left="284" w:firstLine="425"/>
        <w:jc w:val="both"/>
        <w:rPr>
          <w:color w:val="000000"/>
        </w:rPr>
      </w:pPr>
      <w:r>
        <w:rPr>
          <w:color w:val="000000"/>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w:t>
      </w:r>
    </w:p>
    <w:p w:rsidR="001C5E3C" w:rsidRDefault="001C5E3C" w:rsidP="00B32367">
      <w:pPr>
        <w:spacing w:before="120" w:after="120"/>
        <w:ind w:left="284" w:firstLine="425"/>
        <w:jc w:val="both"/>
        <w:rPr>
          <w:color w:val="000000"/>
        </w:rPr>
      </w:pPr>
      <w:r>
        <w:rPr>
          <w:color w:val="000000"/>
        </w:rPr>
        <w:t>En cuanto al desempleo, es una zona muy castigada, aunque hay que hacer notar que en el medio rural la agricultura y agroindustria emplean a mucha mano de obra femenina por lo que el desempleo femenino desciende durante las campañas agrícolas en esta zona frente a la media andaluza.</w:t>
      </w:r>
    </w:p>
    <w:p w:rsidR="00B32367" w:rsidRDefault="001C5E3C" w:rsidP="00B32367">
      <w:pPr>
        <w:spacing w:before="120" w:after="120"/>
        <w:ind w:left="284" w:firstLine="425"/>
        <w:jc w:val="both"/>
        <w:rPr>
          <w:color w:val="000000"/>
        </w:rPr>
      </w:pPr>
      <w:r>
        <w:rPr>
          <w:color w:val="000000"/>
        </w:rPr>
        <w:t xml:space="preserve">Las principales actividades económicas en Lora del Río, aparte de la agricultura, son: el pequeño comercio, la hostelería y la construcción. Todos ellos muy castigados por la crisis. El paro constituye un dato preocupante no sólo a nivel municipal sino provincial </w:t>
      </w:r>
      <w:r w:rsidR="00B32367">
        <w:rPr>
          <w:color w:val="000000"/>
        </w:rPr>
        <w:t>y nacional</w:t>
      </w:r>
      <w:r>
        <w:rPr>
          <w:color w:val="000000"/>
        </w:rPr>
        <w:t xml:space="preserve">. </w:t>
      </w:r>
    </w:p>
    <w:p w:rsidR="001C5E3C" w:rsidRDefault="001C5E3C" w:rsidP="00B32367">
      <w:pPr>
        <w:spacing w:before="120" w:after="120"/>
        <w:ind w:left="284" w:firstLine="425"/>
        <w:jc w:val="both"/>
        <w:rPr>
          <w:color w:val="000000"/>
        </w:rPr>
      </w:pPr>
      <w:r>
        <w:rPr>
          <w:color w:val="000000"/>
        </w:rPr>
        <w:t>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w:t>
      </w:r>
    </w:p>
    <w:p w:rsidR="001C5E3C" w:rsidRDefault="001C5E3C" w:rsidP="00B32367">
      <w:pPr>
        <w:spacing w:before="120" w:after="120"/>
        <w:ind w:left="284" w:firstLine="425"/>
        <w:jc w:val="both"/>
        <w:rPr>
          <w:color w:val="000000"/>
        </w:rPr>
      </w:pPr>
      <w:r>
        <w:rPr>
          <w:color w:val="000000"/>
        </w:rPr>
        <w:t>Hecho que aún es más acuciado entre aquellos que poseen una formación limitada o reducida a la secundaria obligatoria. Antes de que la crisis se endureciera hasta los límites que lo ha hecho hoy en día, muchos de los jóvenes del municipio encontraban una salida laboral en la agricultura o la construcción.</w:t>
      </w:r>
    </w:p>
    <w:p w:rsidR="001C5E3C" w:rsidRDefault="001C5E3C" w:rsidP="00B32367">
      <w:pPr>
        <w:spacing w:before="120" w:after="120"/>
        <w:ind w:left="284" w:firstLine="255"/>
        <w:jc w:val="both"/>
        <w:rPr>
          <w:color w:val="000000"/>
        </w:rPr>
      </w:pPr>
      <w:r>
        <w:rPr>
          <w:color w:val="000000"/>
        </w:rPr>
        <w:t xml:space="preserve">En definitiva, el departamento de electricidad - electrónica tiene establecidas relaciones con las empresas del municipio para que nuestros alumnos realicen la FCT. Los alumnos de poblaciones cercanas realizan a menudo esta formación en sus localidades de origen, debemos inculcar a los discentes el emprendimiento como alternativa al empleo por cuenta ajena, tarea ardua pero que puede ser muy gratificante. </w:t>
      </w:r>
    </w:p>
    <w:p w:rsidR="00880BB6" w:rsidRDefault="00880BB6" w:rsidP="00B32367">
      <w:pPr>
        <w:spacing w:before="120" w:after="120"/>
        <w:ind w:left="284" w:firstLine="255"/>
        <w:jc w:val="both"/>
        <w:rPr>
          <w:color w:val="000000"/>
        </w:rPr>
      </w:pPr>
    </w:p>
    <w:p w:rsidR="00880BB6" w:rsidRDefault="00880BB6" w:rsidP="00B32367">
      <w:pPr>
        <w:spacing w:before="120" w:after="120"/>
        <w:ind w:left="284" w:firstLine="255"/>
        <w:jc w:val="both"/>
        <w:rPr>
          <w:color w:val="000000"/>
        </w:rPr>
      </w:pPr>
    </w:p>
    <w:p w:rsidR="00880BB6" w:rsidRDefault="00880BB6" w:rsidP="00B32367">
      <w:pPr>
        <w:spacing w:before="120" w:after="120"/>
        <w:ind w:left="284" w:firstLine="255"/>
        <w:jc w:val="both"/>
        <w:rPr>
          <w:color w:val="000000"/>
        </w:rPr>
      </w:pPr>
    </w:p>
    <w:p w:rsidR="00880BB6" w:rsidRDefault="00880BB6" w:rsidP="00B32367">
      <w:pPr>
        <w:spacing w:before="120" w:after="120"/>
        <w:ind w:left="284" w:firstLine="255"/>
        <w:jc w:val="both"/>
        <w:rPr>
          <w:color w:val="000000"/>
        </w:rPr>
      </w:pPr>
    </w:p>
    <w:p w:rsidR="005C6506" w:rsidRPr="0017373B" w:rsidRDefault="004A3655" w:rsidP="00555A72">
      <w:pPr>
        <w:pStyle w:val="Ttulo1"/>
        <w:numPr>
          <w:ilvl w:val="0"/>
          <w:numId w:val="26"/>
        </w:numPr>
        <w:spacing w:before="120" w:after="120"/>
        <w:ind w:left="539" w:firstLine="284"/>
        <w:jc w:val="both"/>
        <w:rPr>
          <w:b/>
        </w:rPr>
      </w:pPr>
      <w:r w:rsidRPr="00583CFD">
        <w:rPr>
          <w:b/>
        </w:rPr>
        <w:lastRenderedPageBreak/>
        <w:fldChar w:fldCharType="begin"/>
      </w:r>
      <w:r w:rsidR="005C6506" w:rsidRPr="00583CFD">
        <w:rPr>
          <w:b/>
        </w:rPr>
        <w:instrText xml:space="preserve">PRIVATE </w:instrText>
      </w:r>
      <w:r w:rsidRPr="00583CFD">
        <w:rPr>
          <w:b/>
        </w:rPr>
        <w:fldChar w:fldCharType="end"/>
      </w:r>
      <w:bookmarkStart w:id="6" w:name="_Toc496989928"/>
      <w:r w:rsidR="0059078A" w:rsidRPr="0017373B">
        <w:rPr>
          <w:b/>
        </w:rPr>
        <w:t>COMPETENCIAS PROFESIONALES, PERSONALES Y SOCIALES</w:t>
      </w:r>
      <w:bookmarkEnd w:id="6"/>
      <w:r w:rsidRPr="0017373B">
        <w:rPr>
          <w:b/>
        </w:rPr>
        <w:fldChar w:fldCharType="begin"/>
      </w:r>
      <w:r w:rsidR="005C6506" w:rsidRPr="0017373B">
        <w:rPr>
          <w:b/>
        </w:rPr>
        <w:instrText>tc  \l 31 ".1.1.</w:instrText>
      </w:r>
      <w:r w:rsidR="005C6506" w:rsidRPr="0017373B">
        <w:rPr>
          <w:b/>
        </w:rPr>
        <w:tab/>
        <w:instrText>Competencia general"</w:instrText>
      </w:r>
      <w:r w:rsidRPr="0017373B">
        <w:rPr>
          <w:b/>
        </w:rPr>
        <w:fldChar w:fldCharType="end"/>
      </w:r>
    </w:p>
    <w:p w:rsidR="00C127BC" w:rsidRDefault="00C127BC" w:rsidP="00B32367">
      <w:pPr>
        <w:suppressAutoHyphens/>
        <w:spacing w:before="120" w:after="120"/>
        <w:ind w:left="284" w:firstLine="255"/>
        <w:jc w:val="both"/>
        <w:rPr>
          <w:spacing w:val="-2"/>
        </w:rPr>
      </w:pPr>
      <w:r w:rsidRPr="004C53E7">
        <w:rPr>
          <w:spacing w:val="-2"/>
        </w:rPr>
        <w:t xml:space="preserve">Las competencias profesionales, personales y sociales de este </w:t>
      </w:r>
      <w:r w:rsidR="004C53E7">
        <w:rPr>
          <w:spacing w:val="-2"/>
        </w:rPr>
        <w:t>módulo profesional</w:t>
      </w:r>
      <w:r w:rsidRPr="004C53E7">
        <w:rPr>
          <w:spacing w:val="-2"/>
        </w:rPr>
        <w:t xml:space="preserve"> son las que se relacionan a continuación:</w:t>
      </w:r>
    </w:p>
    <w:p w:rsidR="00750A86" w:rsidRDefault="00750A86" w:rsidP="00B32367">
      <w:pPr>
        <w:autoSpaceDE w:val="0"/>
        <w:autoSpaceDN w:val="0"/>
        <w:adjustRightInd w:val="0"/>
        <w:spacing w:before="120" w:after="120"/>
        <w:ind w:left="709"/>
        <w:jc w:val="both"/>
      </w:pPr>
      <w:r w:rsidRPr="00750A86">
        <w:t>b) Calcular los parámetros de equipos, elementos e instalaciones, cumpliendo la normativa vigente y los</w:t>
      </w:r>
      <w:r w:rsidR="009131BE">
        <w:t xml:space="preserve"> </w:t>
      </w:r>
      <w:r w:rsidRPr="00750A86">
        <w:t>requerimientos del cliente.</w:t>
      </w:r>
    </w:p>
    <w:p w:rsidR="00750A86" w:rsidRPr="00750A86" w:rsidRDefault="00750A86" w:rsidP="00B32367">
      <w:pPr>
        <w:autoSpaceDE w:val="0"/>
        <w:autoSpaceDN w:val="0"/>
        <w:adjustRightInd w:val="0"/>
        <w:spacing w:before="120" w:after="120"/>
        <w:ind w:left="709"/>
        <w:jc w:val="both"/>
      </w:pPr>
      <w:r w:rsidRPr="00750A86">
        <w:t>d) Configurar instalaciones y sistemas de telecomunicación, con las especificaciones y las prescripciones</w:t>
      </w:r>
      <w:r>
        <w:t xml:space="preserve"> </w:t>
      </w:r>
      <w:r w:rsidRPr="00750A86">
        <w:t>reglamentarias.</w:t>
      </w:r>
    </w:p>
    <w:p w:rsidR="00750A86" w:rsidRPr="00750A86" w:rsidRDefault="00750A86" w:rsidP="00B32367">
      <w:pPr>
        <w:autoSpaceDE w:val="0"/>
        <w:autoSpaceDN w:val="0"/>
        <w:adjustRightInd w:val="0"/>
        <w:spacing w:before="120" w:after="120"/>
        <w:ind w:left="709"/>
        <w:jc w:val="both"/>
      </w:pPr>
      <w:r w:rsidRPr="00750A86">
        <w:t>e) Gestionar el suministro y almacenamiento de los materiales y equipos, definiendo la logística asociada</w:t>
      </w:r>
      <w:r>
        <w:t xml:space="preserve"> </w:t>
      </w:r>
      <w:r w:rsidRPr="00750A86">
        <w:t>y controlando existencias.</w:t>
      </w:r>
    </w:p>
    <w:p w:rsidR="00D031FE" w:rsidRPr="00750A86" w:rsidRDefault="00750A86" w:rsidP="00B32367">
      <w:pPr>
        <w:autoSpaceDE w:val="0"/>
        <w:autoSpaceDN w:val="0"/>
        <w:adjustRightInd w:val="0"/>
        <w:spacing w:before="120" w:after="120"/>
        <w:ind w:left="709"/>
        <w:jc w:val="both"/>
      </w:pPr>
      <w:r w:rsidRPr="00750A86">
        <w:t xml:space="preserve">f) Planificar el montaje de instalaciones y sistemas de telecomunicaciones según la </w:t>
      </w:r>
      <w:r w:rsidR="00B32367" w:rsidRPr="00750A86">
        <w:t>documentación</w:t>
      </w:r>
      <w:r w:rsidR="00B32367">
        <w:t xml:space="preserve"> técnica</w:t>
      </w:r>
      <w:r w:rsidRPr="00750A86">
        <w:t xml:space="preserve"> y las condiciones de obra.</w:t>
      </w:r>
    </w:p>
    <w:p w:rsidR="00750A86" w:rsidRPr="00750A86" w:rsidRDefault="00750A86" w:rsidP="00B32367">
      <w:pPr>
        <w:autoSpaceDE w:val="0"/>
        <w:autoSpaceDN w:val="0"/>
        <w:adjustRightInd w:val="0"/>
        <w:spacing w:before="120" w:after="120"/>
        <w:ind w:left="709"/>
        <w:jc w:val="both"/>
      </w:pPr>
      <w:r w:rsidRPr="00750A86">
        <w:t>g) Realizar el lanzamiento del montaje de las instalaciones, partiendo del programa de montaje y del plan</w:t>
      </w:r>
      <w:r>
        <w:t xml:space="preserve"> </w:t>
      </w:r>
      <w:r w:rsidRPr="00750A86">
        <w:t>general de obra.</w:t>
      </w:r>
    </w:p>
    <w:p w:rsidR="00750A86" w:rsidRPr="00750A86" w:rsidRDefault="00750A86" w:rsidP="00B32367">
      <w:pPr>
        <w:autoSpaceDE w:val="0"/>
        <w:autoSpaceDN w:val="0"/>
        <w:adjustRightInd w:val="0"/>
        <w:spacing w:before="120" w:after="120"/>
        <w:ind w:left="709"/>
        <w:jc w:val="both"/>
      </w:pPr>
      <w:r w:rsidRPr="00750A86">
        <w:t>h) Supervisar y/o ejecutar los procesos de montaje de las instalaciones y sistemas, verificando su</w:t>
      </w:r>
      <w:r w:rsidR="00B37B7B">
        <w:t xml:space="preserve"> </w:t>
      </w:r>
      <w:r w:rsidRPr="00750A86">
        <w:t>adecuación a las condiciones de obra y controlando su avance para cumplir con los objetivos de la</w:t>
      </w:r>
      <w:r w:rsidR="00B37B7B">
        <w:t xml:space="preserve"> </w:t>
      </w:r>
      <w:r w:rsidRPr="00750A86">
        <w:t>empresa.</w:t>
      </w:r>
    </w:p>
    <w:p w:rsidR="00750A86" w:rsidRPr="00750A86" w:rsidRDefault="00750A86" w:rsidP="00B32367">
      <w:pPr>
        <w:autoSpaceDE w:val="0"/>
        <w:autoSpaceDN w:val="0"/>
        <w:adjustRightInd w:val="0"/>
        <w:spacing w:before="120" w:after="120"/>
        <w:ind w:left="709"/>
        <w:jc w:val="both"/>
      </w:pPr>
      <w:r w:rsidRPr="00750A86">
        <w:t>i) Planificar el mantenimiento a partir de la normativa, condiciones de la instalación y recomendaciones</w:t>
      </w:r>
      <w:r w:rsidR="00B37B7B">
        <w:t xml:space="preserve"> </w:t>
      </w:r>
      <w:r w:rsidRPr="00750A86">
        <w:t>de los fabricantes.</w:t>
      </w:r>
    </w:p>
    <w:p w:rsidR="00750A86" w:rsidRPr="00750A86" w:rsidRDefault="00750A86" w:rsidP="00B32367">
      <w:pPr>
        <w:autoSpaceDE w:val="0"/>
        <w:autoSpaceDN w:val="0"/>
        <w:adjustRightInd w:val="0"/>
        <w:spacing w:before="120" w:after="120"/>
        <w:ind w:left="709"/>
        <w:jc w:val="both"/>
      </w:pPr>
      <w:r w:rsidRPr="00750A86">
        <w:t>j) Supervisar y/o ejecutar los procesos de mantenimiento de las instalaciones, controlando los tiempos y</w:t>
      </w:r>
      <w:r w:rsidR="00B37B7B">
        <w:t xml:space="preserve"> </w:t>
      </w:r>
      <w:r w:rsidRPr="00750A86">
        <w:t>la calidad de los resultados.</w:t>
      </w:r>
    </w:p>
    <w:p w:rsidR="00750A86" w:rsidRPr="00750A86" w:rsidRDefault="00750A86" w:rsidP="00B32367">
      <w:pPr>
        <w:autoSpaceDE w:val="0"/>
        <w:autoSpaceDN w:val="0"/>
        <w:adjustRightInd w:val="0"/>
        <w:spacing w:before="120" w:after="120"/>
        <w:ind w:left="709"/>
        <w:jc w:val="both"/>
      </w:pPr>
      <w:r w:rsidRPr="00750A86">
        <w:t>k) Realizar la puesta en servicio de las instalaciones y equipos de telecomunicaciones, supervisando el</w:t>
      </w:r>
      <w:r w:rsidR="009131BE">
        <w:t xml:space="preserve"> </w:t>
      </w:r>
      <w:r w:rsidRPr="00750A86">
        <w:t>cumplimiento de los requerimientos y asegurando las condiciones de calidad y seguridad.</w:t>
      </w:r>
    </w:p>
    <w:p w:rsidR="00750A86" w:rsidRDefault="00750A86" w:rsidP="00B32367">
      <w:pPr>
        <w:autoSpaceDE w:val="0"/>
        <w:autoSpaceDN w:val="0"/>
        <w:adjustRightInd w:val="0"/>
        <w:spacing w:before="120" w:after="120"/>
        <w:ind w:left="709"/>
        <w:jc w:val="both"/>
      </w:pPr>
      <w:r w:rsidRPr="00750A86">
        <w:t>l) Elaborar el estudio básico de seguridad y salud para la ejecución de las instalaciones, determinando</w:t>
      </w:r>
      <w:r w:rsidR="00B37B7B">
        <w:t xml:space="preserve"> </w:t>
      </w:r>
      <w:r w:rsidRPr="00750A86">
        <w:t>las medidas de protección, seguridad y prevención de riesgos.</w:t>
      </w:r>
    </w:p>
    <w:p w:rsidR="008701AB" w:rsidRPr="00A7783E" w:rsidRDefault="0059078A" w:rsidP="009131BE">
      <w:pPr>
        <w:spacing w:before="120" w:after="120"/>
        <w:ind w:firstLine="284"/>
        <w:rPr>
          <w:b/>
        </w:rPr>
      </w:pPr>
      <w:r w:rsidRPr="00A7783E">
        <w:rPr>
          <w:b/>
        </w:rPr>
        <w:t>UNIDADES DE COMPETENCIA ASOCIADAS (CUALIFICACIONES PROFESIONALES)</w:t>
      </w:r>
    </w:p>
    <w:p w:rsidR="00F40577" w:rsidRDefault="00F40577" w:rsidP="00B32367">
      <w:pPr>
        <w:suppressAutoHyphens/>
        <w:spacing w:before="120" w:after="120"/>
        <w:ind w:left="709"/>
        <w:jc w:val="both"/>
        <w:rPr>
          <w:spacing w:val="-2"/>
        </w:rPr>
      </w:pPr>
      <w:r w:rsidRPr="00F40577">
        <w:rPr>
          <w:spacing w:val="-2"/>
        </w:rPr>
        <w:t xml:space="preserve">El módulo profesional de sistemas de </w:t>
      </w:r>
      <w:r w:rsidR="008A1EB4">
        <w:rPr>
          <w:spacing w:val="-2"/>
        </w:rPr>
        <w:t>producción audiovisual</w:t>
      </w:r>
      <w:r w:rsidRPr="00F40577">
        <w:rPr>
          <w:spacing w:val="-2"/>
        </w:rPr>
        <w:t xml:space="preserve"> de este ciclo formativo, está asociado a las siguientes unidades de competencia de la Cualificación Profesional </w:t>
      </w:r>
      <w:r w:rsidRPr="00E40E14">
        <w:rPr>
          <w:spacing w:val="-2"/>
        </w:rPr>
        <w:t xml:space="preserve">ELE487_3; </w:t>
      </w:r>
    </w:p>
    <w:p w:rsidR="00F40577" w:rsidRPr="00F40577" w:rsidRDefault="00BC5029" w:rsidP="00555A72">
      <w:pPr>
        <w:numPr>
          <w:ilvl w:val="0"/>
          <w:numId w:val="27"/>
        </w:numPr>
        <w:suppressAutoHyphens/>
        <w:spacing w:before="120" w:after="120"/>
        <w:ind w:firstLine="284"/>
        <w:jc w:val="both"/>
        <w:rPr>
          <w:spacing w:val="-2"/>
        </w:rPr>
      </w:pPr>
      <w:r w:rsidRPr="00E40E14">
        <w:rPr>
          <w:spacing w:val="-2"/>
        </w:rPr>
        <w:t>UC1578</w:t>
      </w:r>
      <w:r w:rsidR="00F40577" w:rsidRPr="00E40E14">
        <w:rPr>
          <w:spacing w:val="-2"/>
        </w:rPr>
        <w:t>_3</w:t>
      </w:r>
      <w:r w:rsidR="00F40577" w:rsidRPr="00F40577">
        <w:rPr>
          <w:spacing w:val="-2"/>
        </w:rPr>
        <w:t xml:space="preserve">: Gestionar y supervisar el montaje de sistemas de </w:t>
      </w:r>
      <w:r>
        <w:rPr>
          <w:spacing w:val="-2"/>
        </w:rPr>
        <w:t>producción audiovisual en estudios y unidades móviles.</w:t>
      </w:r>
    </w:p>
    <w:p w:rsidR="005C6506" w:rsidRPr="00F40577" w:rsidRDefault="00BC5029" w:rsidP="00555A72">
      <w:pPr>
        <w:numPr>
          <w:ilvl w:val="0"/>
          <w:numId w:val="27"/>
        </w:numPr>
        <w:suppressAutoHyphens/>
        <w:spacing w:before="120" w:after="120"/>
        <w:ind w:firstLine="284"/>
        <w:jc w:val="both"/>
        <w:rPr>
          <w:spacing w:val="-2"/>
        </w:rPr>
      </w:pPr>
      <w:r>
        <w:rPr>
          <w:spacing w:val="-2"/>
        </w:rPr>
        <w:t>UC1579</w:t>
      </w:r>
      <w:r w:rsidR="00F40577" w:rsidRPr="00E40E14">
        <w:rPr>
          <w:spacing w:val="-2"/>
        </w:rPr>
        <w:t xml:space="preserve">_3: </w:t>
      </w:r>
      <w:r w:rsidR="00F40577" w:rsidRPr="00F40577">
        <w:rPr>
          <w:spacing w:val="-2"/>
        </w:rPr>
        <w:t xml:space="preserve">Gestionar y supervisar el mantenimiento de sistemas de </w:t>
      </w:r>
      <w:r>
        <w:rPr>
          <w:spacing w:val="-2"/>
        </w:rPr>
        <w:t>producción audiovisual en estudio y unidades móviles.</w:t>
      </w:r>
    </w:p>
    <w:p w:rsidR="005C6506" w:rsidRPr="0017373B" w:rsidRDefault="0059078A" w:rsidP="00555A72">
      <w:pPr>
        <w:pStyle w:val="Ttulo1"/>
        <w:numPr>
          <w:ilvl w:val="0"/>
          <w:numId w:val="26"/>
        </w:numPr>
        <w:spacing w:before="120" w:after="120"/>
        <w:ind w:firstLine="284"/>
        <w:rPr>
          <w:b/>
        </w:rPr>
      </w:pPr>
      <w:bookmarkStart w:id="7" w:name="_Toc496989929"/>
      <w:r w:rsidRPr="0017373B">
        <w:rPr>
          <w:b/>
        </w:rPr>
        <w:t>OBJETIVOS GENERALES</w:t>
      </w:r>
      <w:bookmarkEnd w:id="7"/>
    </w:p>
    <w:p w:rsidR="0000207F" w:rsidRDefault="0000207F" w:rsidP="009131BE">
      <w:pPr>
        <w:suppressAutoHyphens/>
        <w:spacing w:before="120" w:after="120"/>
        <w:ind w:firstLine="284"/>
        <w:jc w:val="both"/>
        <w:rPr>
          <w:spacing w:val="-2"/>
        </w:rPr>
      </w:pPr>
      <w:r w:rsidRPr="0000207F">
        <w:rPr>
          <w:spacing w:val="-2"/>
        </w:rPr>
        <w:t xml:space="preserve">Los objetivos generales de este </w:t>
      </w:r>
      <w:r>
        <w:rPr>
          <w:spacing w:val="-2"/>
        </w:rPr>
        <w:t>Módulo profesional</w:t>
      </w:r>
      <w:r w:rsidRPr="0000207F">
        <w:rPr>
          <w:spacing w:val="-2"/>
        </w:rPr>
        <w:t xml:space="preserve"> son los siguientes:</w:t>
      </w:r>
    </w:p>
    <w:p w:rsidR="00750A86" w:rsidRDefault="00750A86" w:rsidP="00B32367">
      <w:pPr>
        <w:autoSpaceDE w:val="0"/>
        <w:autoSpaceDN w:val="0"/>
        <w:adjustRightInd w:val="0"/>
        <w:spacing w:before="120" w:after="120"/>
        <w:ind w:left="709"/>
      </w:pPr>
      <w:r w:rsidRPr="00750A86">
        <w:t>b) Reconocer sistemas de telecomunicaciones, aplicando leyes y teoremas para calcular sus parámetros.</w:t>
      </w:r>
    </w:p>
    <w:p w:rsidR="00D35977" w:rsidRPr="00750A86" w:rsidRDefault="00750A86" w:rsidP="00B32367">
      <w:pPr>
        <w:autoSpaceDE w:val="0"/>
        <w:autoSpaceDN w:val="0"/>
        <w:adjustRightInd w:val="0"/>
        <w:spacing w:before="120" w:after="120"/>
        <w:ind w:left="709"/>
      </w:pPr>
      <w:r w:rsidRPr="00750A86">
        <w:t>d) Definir la estructura, equipos y conexionado general de las instalaciones y sistemas de</w:t>
      </w:r>
      <w:r w:rsidR="009131BE">
        <w:t xml:space="preserve"> </w:t>
      </w:r>
      <w:r w:rsidRPr="00750A86">
        <w:t>telecomunicaciones, partiendo de los cálculos y utilizando catálogos comerciales, para configurar</w:t>
      </w:r>
      <w:r w:rsidR="009131BE">
        <w:t xml:space="preserve"> </w:t>
      </w:r>
      <w:r w:rsidRPr="00750A86">
        <w:t>instalaciones.</w:t>
      </w:r>
    </w:p>
    <w:p w:rsidR="00750A86" w:rsidRPr="00750A86" w:rsidRDefault="00750A86" w:rsidP="00B32367">
      <w:pPr>
        <w:autoSpaceDE w:val="0"/>
        <w:autoSpaceDN w:val="0"/>
        <w:adjustRightInd w:val="0"/>
        <w:spacing w:before="120" w:after="120"/>
        <w:ind w:left="709"/>
      </w:pPr>
      <w:r w:rsidRPr="00750A86">
        <w:t>e) Dibujar los planos de trazado general y esquemas eléctricos y electrónicos, utilizando programas</w:t>
      </w:r>
      <w:r w:rsidR="008E66BA">
        <w:t xml:space="preserve"> </w:t>
      </w:r>
      <w:r w:rsidRPr="00750A86">
        <w:t>informáticos de diseño asistido, para configurar instalaciones y sistemas de telecomunicación.</w:t>
      </w:r>
    </w:p>
    <w:p w:rsidR="00750A86" w:rsidRPr="00750A86" w:rsidRDefault="00750A86" w:rsidP="00B32367">
      <w:pPr>
        <w:autoSpaceDE w:val="0"/>
        <w:autoSpaceDN w:val="0"/>
        <w:adjustRightInd w:val="0"/>
        <w:spacing w:before="120" w:after="120"/>
        <w:ind w:firstLine="709"/>
      </w:pPr>
      <w:r w:rsidRPr="00750A86">
        <w:t>f) Aplicar técnicas de control de almacén, utilizando programas informáticos, para gestionar el</w:t>
      </w:r>
    </w:p>
    <w:p w:rsidR="00750A86" w:rsidRPr="00750A86" w:rsidRDefault="00CB6080" w:rsidP="00B32367">
      <w:pPr>
        <w:autoSpaceDE w:val="0"/>
        <w:autoSpaceDN w:val="0"/>
        <w:adjustRightInd w:val="0"/>
        <w:spacing w:before="120" w:after="120"/>
        <w:ind w:firstLine="709"/>
      </w:pPr>
      <w:r>
        <w:t xml:space="preserve">    </w:t>
      </w:r>
      <w:r w:rsidR="00B32367">
        <w:t>s</w:t>
      </w:r>
      <w:r w:rsidR="00B32367" w:rsidRPr="00750A86">
        <w:t>uministro</w:t>
      </w:r>
      <w:r w:rsidR="00750A86" w:rsidRPr="00750A86">
        <w:t>.</w:t>
      </w:r>
    </w:p>
    <w:p w:rsidR="00750A86" w:rsidRPr="00750A86" w:rsidRDefault="00750A86" w:rsidP="00B32367">
      <w:pPr>
        <w:autoSpaceDE w:val="0"/>
        <w:autoSpaceDN w:val="0"/>
        <w:adjustRightInd w:val="0"/>
        <w:spacing w:before="120" w:after="120"/>
        <w:ind w:left="709"/>
      </w:pPr>
      <w:r w:rsidRPr="00750A86">
        <w:lastRenderedPageBreak/>
        <w:t>h) Replantear la instalación, teniendo en cuenta los planos y esquemas y las posibles condiciones de la</w:t>
      </w:r>
      <w:r w:rsidR="009131BE">
        <w:t xml:space="preserve"> </w:t>
      </w:r>
      <w:r w:rsidRPr="00750A86">
        <w:t>instalación, para realizar el lanzamiento.</w:t>
      </w:r>
    </w:p>
    <w:p w:rsidR="00750A86" w:rsidRPr="00750A86" w:rsidRDefault="00750A86" w:rsidP="00B32367">
      <w:pPr>
        <w:autoSpaceDE w:val="0"/>
        <w:autoSpaceDN w:val="0"/>
        <w:adjustRightInd w:val="0"/>
        <w:spacing w:before="120" w:after="120"/>
        <w:ind w:left="709"/>
      </w:pPr>
      <w:r w:rsidRPr="00750A86">
        <w:t>i) Identificar los recursos humanos y materiales, dando respuesta a las necesidades del montaje, para</w:t>
      </w:r>
      <w:r w:rsidR="009131BE">
        <w:t xml:space="preserve"> </w:t>
      </w:r>
      <w:r w:rsidRPr="00750A86">
        <w:t>realizar su lanzamiento.</w:t>
      </w:r>
    </w:p>
    <w:p w:rsidR="00750A86" w:rsidRPr="00750A86" w:rsidRDefault="00750A86" w:rsidP="00B32367">
      <w:pPr>
        <w:autoSpaceDE w:val="0"/>
        <w:autoSpaceDN w:val="0"/>
        <w:adjustRightInd w:val="0"/>
        <w:spacing w:before="120" w:after="120"/>
        <w:ind w:left="709"/>
      </w:pPr>
      <w:r w:rsidRPr="00750A86">
        <w:t>j) Aplicar técnicas de gestión y montaje en sistemas de telecomunicaciones, interpretando anteproyectos</w:t>
      </w:r>
      <w:r w:rsidR="009131BE">
        <w:t xml:space="preserve"> </w:t>
      </w:r>
      <w:r w:rsidRPr="00750A86">
        <w:t>y utilizando instrumentos y herramientas adecuadas, para supervisar el montaje.</w:t>
      </w:r>
    </w:p>
    <w:p w:rsidR="00750A86" w:rsidRPr="00750A86" w:rsidRDefault="00750A86" w:rsidP="00B32367">
      <w:pPr>
        <w:autoSpaceDE w:val="0"/>
        <w:autoSpaceDN w:val="0"/>
        <w:adjustRightInd w:val="0"/>
        <w:spacing w:before="120" w:after="120"/>
        <w:ind w:left="709"/>
      </w:pPr>
      <w:r w:rsidRPr="00750A86">
        <w:t>k) Definir procedimientos, operaciones y secuencias de intervención en instalaciones de</w:t>
      </w:r>
      <w:r w:rsidR="009131BE">
        <w:t xml:space="preserve"> </w:t>
      </w:r>
      <w:r w:rsidRPr="00750A86">
        <w:t>telecomunicaciones, analizando información técnica de equipos y recursos, para planificar el</w:t>
      </w:r>
      <w:r w:rsidR="009131BE">
        <w:t xml:space="preserve"> </w:t>
      </w:r>
      <w:r w:rsidRPr="00750A86">
        <w:t>mantenimiento.</w:t>
      </w:r>
    </w:p>
    <w:p w:rsidR="00750A86" w:rsidRPr="00750A86" w:rsidRDefault="00750A86" w:rsidP="00B32367">
      <w:pPr>
        <w:autoSpaceDE w:val="0"/>
        <w:autoSpaceDN w:val="0"/>
        <w:adjustRightInd w:val="0"/>
        <w:spacing w:before="120" w:after="120"/>
        <w:ind w:left="709"/>
      </w:pPr>
      <w:r w:rsidRPr="00750A86">
        <w:t>l) Aplicar técnicas de mantenimiento en sistemas e instalaciones de telecomunicaciones, utilizando los</w:t>
      </w:r>
      <w:r w:rsidR="009131BE">
        <w:t xml:space="preserve"> </w:t>
      </w:r>
      <w:r w:rsidRPr="00750A86">
        <w:t>instrumentos y herramientas apropiados, para ejecutar los procesos de mantenimiento.</w:t>
      </w:r>
    </w:p>
    <w:p w:rsidR="00750A86" w:rsidRPr="00750A86" w:rsidRDefault="00750A86" w:rsidP="00B32367">
      <w:pPr>
        <w:autoSpaceDE w:val="0"/>
        <w:autoSpaceDN w:val="0"/>
        <w:adjustRightInd w:val="0"/>
        <w:spacing w:before="120" w:after="120"/>
        <w:ind w:left="709"/>
      </w:pPr>
      <w:r w:rsidRPr="00750A86">
        <w:t>m) Ejecutar pruebas de funcionamiento, ajustando equipos y elementos, para poner en servicio las</w:t>
      </w:r>
      <w:r w:rsidR="00B32367">
        <w:t xml:space="preserve"> </w:t>
      </w:r>
      <w:r w:rsidRPr="00750A86">
        <w:t>instalaciones.</w:t>
      </w:r>
    </w:p>
    <w:p w:rsidR="00750A86" w:rsidRPr="00750A86" w:rsidRDefault="00750A86" w:rsidP="00B32367">
      <w:pPr>
        <w:autoSpaceDE w:val="0"/>
        <w:autoSpaceDN w:val="0"/>
        <w:adjustRightInd w:val="0"/>
        <w:spacing w:before="120" w:after="120"/>
        <w:ind w:left="709"/>
      </w:pPr>
      <w:r w:rsidRPr="00750A86">
        <w:t>n) Definir los medios de protección personal y de las instalaciones, identificando los riesgos y factores de</w:t>
      </w:r>
      <w:r>
        <w:t xml:space="preserve"> </w:t>
      </w:r>
      <w:r w:rsidRPr="00750A86">
        <w:t>riesgo del montaje, mantenimiento y uso de las instalaciones, para elaborar el estudio básico de</w:t>
      </w:r>
      <w:r w:rsidR="009131BE">
        <w:t xml:space="preserve"> </w:t>
      </w:r>
      <w:r w:rsidRPr="00750A86">
        <w:t>seguridad y salud.</w:t>
      </w:r>
    </w:p>
    <w:p w:rsidR="00750A86" w:rsidRPr="00750A86" w:rsidRDefault="00750A86" w:rsidP="00B32367">
      <w:pPr>
        <w:autoSpaceDE w:val="0"/>
        <w:autoSpaceDN w:val="0"/>
        <w:adjustRightInd w:val="0"/>
        <w:spacing w:before="120" w:after="120"/>
        <w:ind w:left="709"/>
      </w:pPr>
      <w:r w:rsidRPr="00750A86">
        <w:t>ñ) Reconocer la normativa de gestión de calidad y de residuos aplicada a las instalaciones de</w:t>
      </w:r>
      <w:r w:rsidR="009131BE">
        <w:t xml:space="preserve"> </w:t>
      </w:r>
      <w:r w:rsidRPr="00750A86">
        <w:t>telecomunicaciones y eléctricas, para supervisar el cumplimiento de la normativa.</w:t>
      </w:r>
    </w:p>
    <w:p w:rsidR="00750A86" w:rsidRDefault="00750A86" w:rsidP="00B32367">
      <w:pPr>
        <w:autoSpaceDE w:val="0"/>
        <w:autoSpaceDN w:val="0"/>
        <w:adjustRightInd w:val="0"/>
        <w:spacing w:before="120" w:after="120"/>
        <w:ind w:left="540" w:firstLine="169"/>
      </w:pPr>
      <w:r w:rsidRPr="00750A86">
        <w:t>o) Preparar los informes técnicos, certificados de instalación y manuales de instrucciones y</w:t>
      </w:r>
      <w:r w:rsidR="008E66BA">
        <w:t xml:space="preserve"> </w:t>
      </w:r>
      <w:r w:rsidRPr="00750A86">
        <w:t>mantenimiento, siguiendo los procedimientos y formatos oficiales para elaborar la documentación</w:t>
      </w:r>
      <w:r w:rsidR="009131BE">
        <w:t xml:space="preserve"> </w:t>
      </w:r>
      <w:r w:rsidRPr="00750A86">
        <w:t>técnica y administrativa.</w:t>
      </w:r>
    </w:p>
    <w:p w:rsidR="008701AB" w:rsidRPr="00DB3EDF" w:rsidRDefault="0059078A" w:rsidP="00555A72">
      <w:pPr>
        <w:pStyle w:val="Ttulo1"/>
        <w:numPr>
          <w:ilvl w:val="0"/>
          <w:numId w:val="26"/>
        </w:numPr>
        <w:spacing w:before="120" w:after="120"/>
        <w:ind w:firstLine="284"/>
        <w:jc w:val="both"/>
        <w:rPr>
          <w:rFonts w:ascii="Times New Roman" w:hAnsi="Times New Roman"/>
          <w:b/>
          <w:i w:val="0"/>
        </w:rPr>
      </w:pPr>
      <w:bookmarkStart w:id="8" w:name="_Toc496989930"/>
      <w:r w:rsidRPr="00DB3EDF">
        <w:rPr>
          <w:b/>
        </w:rPr>
        <w:t>RESULTADOS DE APRENDIZAJE Y CRITERIOS DE EVALUACIÓN</w:t>
      </w:r>
      <w:bookmarkEnd w:id="8"/>
      <w:r w:rsidR="004A3655" w:rsidRPr="00DB3EDF">
        <w:rPr>
          <w:rFonts w:ascii="Times New Roman" w:hAnsi="Times New Roman"/>
          <w:b/>
          <w:i w:val="0"/>
        </w:rPr>
        <w:fldChar w:fldCharType="begin"/>
      </w:r>
      <w:r w:rsidR="008701AB" w:rsidRPr="00DB3EDF">
        <w:rPr>
          <w:rFonts w:ascii="Times New Roman" w:hAnsi="Times New Roman"/>
          <w:b/>
          <w:i w:val="0"/>
        </w:rPr>
        <w:instrText>tc  \l 31 ".1.3.</w:instrText>
      </w:r>
      <w:r w:rsidR="008701AB" w:rsidRPr="00DB3EDF">
        <w:rPr>
          <w:rFonts w:ascii="Times New Roman" w:hAnsi="Times New Roman"/>
          <w:b/>
          <w:i w:val="0"/>
        </w:rPr>
        <w:tab/>
        <w:instrText>Unidades de competencia"</w:instrText>
      </w:r>
      <w:r w:rsidR="004A3655" w:rsidRPr="00DB3EDF">
        <w:rPr>
          <w:rFonts w:ascii="Times New Roman" w:hAnsi="Times New Roman"/>
          <w:b/>
          <w:i w:val="0"/>
        </w:rPr>
        <w:fldChar w:fldCharType="end"/>
      </w:r>
    </w:p>
    <w:p w:rsidR="008701AB" w:rsidRPr="005874F7" w:rsidRDefault="005874F7" w:rsidP="009131BE">
      <w:pPr>
        <w:suppressAutoHyphens/>
        <w:spacing w:before="120" w:after="120"/>
        <w:ind w:firstLine="284"/>
        <w:jc w:val="both"/>
        <w:rPr>
          <w:spacing w:val="-2"/>
          <w:lang w:val="es-ES_tradnl"/>
        </w:rPr>
      </w:pPr>
      <w:r>
        <w:rPr>
          <w:spacing w:val="-2"/>
          <w:lang w:val="es-ES_tradnl"/>
        </w:rPr>
        <w:t>L</w:t>
      </w:r>
      <w:r w:rsidR="00407739">
        <w:rPr>
          <w:spacing w:val="-2"/>
          <w:lang w:val="es-ES_tradnl"/>
        </w:rPr>
        <w:t>os</w:t>
      </w:r>
      <w:r w:rsidRPr="005874F7">
        <w:rPr>
          <w:spacing w:val="-2"/>
          <w:lang w:val="es-ES_tradnl"/>
        </w:rPr>
        <w:t xml:space="preserve"> </w:t>
      </w:r>
      <w:r w:rsidR="00407739">
        <w:rPr>
          <w:spacing w:val="-2"/>
          <w:lang w:val="es-ES_tradnl"/>
        </w:rPr>
        <w:t>resultados de aprendizaje y criterios de evaluación</w:t>
      </w:r>
      <w:r w:rsidRPr="005874F7">
        <w:rPr>
          <w:spacing w:val="-2"/>
          <w:lang w:val="es-ES_tradnl"/>
        </w:rPr>
        <w:t xml:space="preserve"> asociad</w:t>
      </w:r>
      <w:r w:rsidR="00407739">
        <w:rPr>
          <w:spacing w:val="-2"/>
          <w:lang w:val="es-ES_tradnl"/>
        </w:rPr>
        <w:t>os</w:t>
      </w:r>
      <w:r w:rsidRPr="005874F7">
        <w:rPr>
          <w:spacing w:val="-2"/>
          <w:lang w:val="es-ES_tradnl"/>
        </w:rPr>
        <w:t xml:space="preserve"> a este módulo </w:t>
      </w:r>
      <w:r w:rsidR="00407739">
        <w:rPr>
          <w:spacing w:val="-2"/>
          <w:lang w:val="es-ES_tradnl"/>
        </w:rPr>
        <w:t>profesional son</w:t>
      </w:r>
      <w:r w:rsidRPr="005874F7">
        <w:rPr>
          <w:spacing w:val="-2"/>
          <w:lang w:val="es-ES_tradnl"/>
        </w:rPr>
        <w:t xml:space="preserve">: </w:t>
      </w:r>
    </w:p>
    <w:tbl>
      <w:tblPr>
        <w:tblW w:w="10065" w:type="dxa"/>
        <w:tblInd w:w="-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119"/>
        <w:gridCol w:w="6946"/>
      </w:tblGrid>
      <w:tr w:rsidR="009F4BA7" w:rsidTr="00833E6F">
        <w:tc>
          <w:tcPr>
            <w:tcW w:w="3119" w:type="dxa"/>
            <w:tcBorders>
              <w:top w:val="single" w:sz="18" w:space="0" w:color="auto"/>
              <w:bottom w:val="single" w:sz="18" w:space="0" w:color="auto"/>
              <w:right w:val="single" w:sz="18" w:space="0" w:color="auto"/>
            </w:tcBorders>
            <w:shd w:val="clear" w:color="auto" w:fill="F2F2F2"/>
            <w:vAlign w:val="center"/>
          </w:tcPr>
          <w:p w:rsidR="009F4BA7" w:rsidRPr="00694468" w:rsidRDefault="004A3655" w:rsidP="00DB3EDF">
            <w:pPr>
              <w:suppressAutoHyphens/>
              <w:spacing w:before="120" w:after="120"/>
              <w:jc w:val="center"/>
              <w:rPr>
                <w:b/>
                <w:bCs/>
                <w:spacing w:val="-2"/>
                <w:sz w:val="20"/>
                <w:szCs w:val="20"/>
                <w:lang w:val="es-ES_tradnl"/>
              </w:rPr>
            </w:pPr>
            <w:r w:rsidRPr="00694468">
              <w:rPr>
                <w:b/>
                <w:spacing w:val="-2"/>
                <w:sz w:val="20"/>
                <w:szCs w:val="20"/>
                <w:lang w:val="es-ES_tradnl"/>
              </w:rPr>
              <w:fldChar w:fldCharType="begin"/>
            </w:r>
            <w:r w:rsidR="009F4BA7" w:rsidRPr="00694468">
              <w:rPr>
                <w:b/>
                <w:spacing w:val="-2"/>
                <w:sz w:val="20"/>
                <w:szCs w:val="20"/>
                <w:lang w:val="es-ES_tradnl"/>
              </w:rPr>
              <w:instrText xml:space="preserve">PRIVATE </w:instrText>
            </w:r>
            <w:r w:rsidRPr="00694468">
              <w:rPr>
                <w:b/>
                <w:spacing w:val="-2"/>
                <w:sz w:val="20"/>
                <w:szCs w:val="20"/>
                <w:lang w:val="es-ES_tradnl"/>
              </w:rPr>
              <w:fldChar w:fldCharType="end"/>
            </w:r>
            <w:r w:rsidR="00407739" w:rsidRPr="00694468">
              <w:rPr>
                <w:b/>
                <w:spacing w:val="-2"/>
                <w:sz w:val="20"/>
                <w:szCs w:val="20"/>
                <w:lang w:val="es-ES_tradnl"/>
              </w:rPr>
              <w:t>RESULTADOS DE APRENDIZAJE</w:t>
            </w:r>
          </w:p>
        </w:tc>
        <w:tc>
          <w:tcPr>
            <w:tcW w:w="6946" w:type="dxa"/>
            <w:tcBorders>
              <w:top w:val="single" w:sz="18" w:space="0" w:color="auto"/>
              <w:left w:val="single" w:sz="18" w:space="0" w:color="auto"/>
              <w:bottom w:val="single" w:sz="18" w:space="0" w:color="auto"/>
            </w:tcBorders>
            <w:shd w:val="clear" w:color="auto" w:fill="F2F2F2"/>
            <w:vAlign w:val="center"/>
          </w:tcPr>
          <w:p w:rsidR="009F4BA7" w:rsidRDefault="009F4BA7" w:rsidP="00DB3EDF">
            <w:pPr>
              <w:suppressAutoHyphens/>
              <w:spacing w:before="120" w:after="120"/>
              <w:jc w:val="center"/>
              <w:rPr>
                <w:b/>
                <w:bCs/>
                <w:spacing w:val="-2"/>
                <w:sz w:val="20"/>
                <w:szCs w:val="20"/>
                <w:lang w:val="es-ES_tradnl"/>
              </w:rPr>
            </w:pPr>
            <w:r>
              <w:rPr>
                <w:b/>
                <w:bCs/>
                <w:spacing w:val="-2"/>
                <w:sz w:val="20"/>
                <w:szCs w:val="20"/>
                <w:lang w:val="es-ES_tradnl"/>
              </w:rPr>
              <w:t xml:space="preserve">CRITERIOS DE </w:t>
            </w:r>
            <w:r w:rsidR="00407739">
              <w:rPr>
                <w:b/>
                <w:bCs/>
                <w:spacing w:val="-2"/>
                <w:sz w:val="20"/>
                <w:szCs w:val="20"/>
                <w:lang w:val="es-ES_tradnl"/>
              </w:rPr>
              <w:t>EVALUACIÓN</w:t>
            </w:r>
          </w:p>
        </w:tc>
      </w:tr>
      <w:tr w:rsidR="005C6506" w:rsidTr="00C93A9C">
        <w:trPr>
          <w:trHeight w:val="170"/>
        </w:trPr>
        <w:tc>
          <w:tcPr>
            <w:tcW w:w="3119" w:type="dxa"/>
            <w:tcBorders>
              <w:top w:val="single" w:sz="18" w:space="0" w:color="auto"/>
              <w:bottom w:val="single" w:sz="4" w:space="0" w:color="auto"/>
            </w:tcBorders>
          </w:tcPr>
          <w:p w:rsidR="00684D67" w:rsidRPr="00107DFF" w:rsidRDefault="00C93A9C" w:rsidP="00DB3EDF">
            <w:pPr>
              <w:autoSpaceDE w:val="0"/>
              <w:autoSpaceDN w:val="0"/>
              <w:adjustRightInd w:val="0"/>
              <w:spacing w:before="120" w:after="120"/>
              <w:jc w:val="both"/>
              <w:rPr>
                <w:sz w:val="20"/>
                <w:szCs w:val="20"/>
              </w:rPr>
            </w:pPr>
            <w:r>
              <w:t>RA1. Caracteriza equipos de sonido, identificando sus aplicaciones y analizando su funcionamiento.</w:t>
            </w:r>
          </w:p>
        </w:tc>
        <w:tc>
          <w:tcPr>
            <w:tcW w:w="6946" w:type="dxa"/>
            <w:tcBorders>
              <w:top w:val="single" w:sz="18" w:space="0" w:color="auto"/>
            </w:tcBorders>
          </w:tcPr>
          <w:p w:rsidR="00C93A9C" w:rsidRDefault="00C93A9C" w:rsidP="00DB3EDF">
            <w:pPr>
              <w:autoSpaceDE w:val="0"/>
              <w:autoSpaceDN w:val="0"/>
              <w:adjustRightInd w:val="0"/>
              <w:spacing w:before="120" w:after="120"/>
              <w:jc w:val="both"/>
            </w:pPr>
            <w:r>
              <w:t>a) Se han clasificado los elementos de captación y emisión de sonido según su funcionalidad.</w:t>
            </w:r>
          </w:p>
          <w:p w:rsidR="00C93A9C" w:rsidRDefault="00C93A9C" w:rsidP="00DB3EDF">
            <w:pPr>
              <w:autoSpaceDE w:val="0"/>
              <w:autoSpaceDN w:val="0"/>
              <w:adjustRightInd w:val="0"/>
              <w:spacing w:before="120" w:after="120"/>
              <w:jc w:val="both"/>
            </w:pPr>
            <w:r>
              <w:t xml:space="preserve"> b) Se han distinguido los equipos de amplificación y procesado de audio. </w:t>
            </w:r>
          </w:p>
          <w:p w:rsidR="00C93A9C" w:rsidRDefault="00C93A9C" w:rsidP="00DB3EDF">
            <w:pPr>
              <w:autoSpaceDE w:val="0"/>
              <w:autoSpaceDN w:val="0"/>
              <w:adjustRightInd w:val="0"/>
              <w:spacing w:before="120" w:after="120"/>
              <w:jc w:val="both"/>
            </w:pPr>
            <w:r>
              <w:t xml:space="preserve">c) Se han identificado los equipos de grabación y reproducción de sonido. </w:t>
            </w:r>
          </w:p>
          <w:p w:rsidR="00C93A9C" w:rsidRDefault="00C93A9C" w:rsidP="00DB3EDF">
            <w:pPr>
              <w:autoSpaceDE w:val="0"/>
              <w:autoSpaceDN w:val="0"/>
              <w:adjustRightInd w:val="0"/>
              <w:spacing w:before="120" w:after="120"/>
              <w:jc w:val="both"/>
            </w:pPr>
            <w:r>
              <w:t xml:space="preserve">d) Se han comprobado las características técnicas de los equipos de sonido. </w:t>
            </w:r>
          </w:p>
          <w:p w:rsidR="00C93A9C" w:rsidRDefault="00C93A9C" w:rsidP="00DB3EDF">
            <w:pPr>
              <w:autoSpaceDE w:val="0"/>
              <w:autoSpaceDN w:val="0"/>
              <w:adjustRightInd w:val="0"/>
              <w:spacing w:before="120" w:after="120"/>
              <w:jc w:val="both"/>
            </w:pPr>
            <w:r>
              <w:t xml:space="preserve">e) Se han reconocido los procesos de transformación de las señales en cada equipo. </w:t>
            </w:r>
          </w:p>
          <w:p w:rsidR="00C93A9C" w:rsidRDefault="00C93A9C" w:rsidP="00DB3EDF">
            <w:pPr>
              <w:autoSpaceDE w:val="0"/>
              <w:autoSpaceDN w:val="0"/>
              <w:adjustRightInd w:val="0"/>
              <w:spacing w:before="120" w:after="120"/>
              <w:jc w:val="both"/>
            </w:pPr>
            <w:r>
              <w:t>f) Se han identificado los conectores y las líneas de transmisión de los sistemas de sonido según sus características.</w:t>
            </w:r>
          </w:p>
          <w:p w:rsidR="005C6506" w:rsidRPr="00107DFF" w:rsidRDefault="00C93A9C" w:rsidP="00DB3EDF">
            <w:pPr>
              <w:autoSpaceDE w:val="0"/>
              <w:autoSpaceDN w:val="0"/>
              <w:adjustRightInd w:val="0"/>
              <w:spacing w:before="120" w:after="120"/>
              <w:jc w:val="both"/>
              <w:rPr>
                <w:spacing w:val="-2"/>
                <w:sz w:val="20"/>
                <w:szCs w:val="20"/>
                <w:lang w:val="es-ES_tradnl"/>
              </w:rPr>
            </w:pPr>
            <w:r>
              <w:t xml:space="preserve"> g) Se han examinado los diferentes tipos de interfaces de los equipos de audio y las posibilidades de interconexión entre ellos (audio analógico balanceado y no balanceado).</w:t>
            </w:r>
          </w:p>
        </w:tc>
      </w:tr>
      <w:tr w:rsidR="00185D58" w:rsidTr="00C93A9C">
        <w:trPr>
          <w:trHeight w:val="170"/>
        </w:trPr>
        <w:tc>
          <w:tcPr>
            <w:tcW w:w="3119" w:type="dxa"/>
            <w:tcBorders>
              <w:top w:val="single" w:sz="4" w:space="0" w:color="auto"/>
              <w:bottom w:val="single" w:sz="4" w:space="0" w:color="auto"/>
            </w:tcBorders>
          </w:tcPr>
          <w:p w:rsidR="00684D67" w:rsidRPr="00107DFF" w:rsidRDefault="00C93A9C" w:rsidP="00DB3EDF">
            <w:pPr>
              <w:autoSpaceDE w:val="0"/>
              <w:autoSpaceDN w:val="0"/>
              <w:adjustRightInd w:val="0"/>
              <w:spacing w:before="120" w:after="120"/>
              <w:jc w:val="both"/>
              <w:rPr>
                <w:sz w:val="20"/>
                <w:szCs w:val="20"/>
              </w:rPr>
            </w:pPr>
            <w:r>
              <w:lastRenderedPageBreak/>
              <w:t>RA2. Configura instalaciones de sonido, definiendo su estructura y seleccionando los elementos que las componen.</w:t>
            </w:r>
          </w:p>
        </w:tc>
        <w:tc>
          <w:tcPr>
            <w:tcW w:w="6946" w:type="dxa"/>
            <w:tcBorders>
              <w:bottom w:val="single" w:sz="2" w:space="0" w:color="auto"/>
            </w:tcBorders>
          </w:tcPr>
          <w:p w:rsidR="00C93A9C" w:rsidRDefault="00C93A9C" w:rsidP="00DB3EDF">
            <w:pPr>
              <w:autoSpaceDE w:val="0"/>
              <w:autoSpaceDN w:val="0"/>
              <w:adjustRightInd w:val="0"/>
              <w:spacing w:before="120" w:after="120"/>
              <w:jc w:val="both"/>
            </w:pPr>
            <w:r>
              <w:t>a) Se ha identificado la estructura, características técnicas y elementos de los sistemas de sonido ambiental, megafonía y sonorización de espectáculos.</w:t>
            </w:r>
          </w:p>
          <w:p w:rsidR="00C93A9C" w:rsidRDefault="00C93A9C" w:rsidP="00DB3EDF">
            <w:pPr>
              <w:autoSpaceDE w:val="0"/>
              <w:autoSpaceDN w:val="0"/>
              <w:adjustRightInd w:val="0"/>
              <w:spacing w:before="120" w:after="120"/>
              <w:jc w:val="both"/>
            </w:pPr>
            <w:r>
              <w:t xml:space="preserve"> b) Se ha identificado la estructura, características técnicas y elementos de los sistemas de sonido de estudios de grabación, edición y difusión de radio y televisión. </w:t>
            </w:r>
          </w:p>
          <w:p w:rsidR="00C93A9C" w:rsidRDefault="00C93A9C" w:rsidP="00DB3EDF">
            <w:pPr>
              <w:autoSpaceDE w:val="0"/>
              <w:autoSpaceDN w:val="0"/>
              <w:adjustRightInd w:val="0"/>
              <w:spacing w:before="120" w:after="120"/>
              <w:jc w:val="both"/>
            </w:pPr>
            <w:r>
              <w:t xml:space="preserve">c) Se han establecido las relaciones de funcionamiento entre los diferentes sistemas y elementos de las instalaciones. </w:t>
            </w:r>
          </w:p>
          <w:p w:rsidR="00C93A9C" w:rsidRDefault="00C93A9C" w:rsidP="00DB3EDF">
            <w:pPr>
              <w:autoSpaceDE w:val="0"/>
              <w:autoSpaceDN w:val="0"/>
              <w:adjustRightInd w:val="0"/>
              <w:spacing w:before="120" w:after="120"/>
              <w:jc w:val="both"/>
            </w:pPr>
            <w:r>
              <w:t xml:space="preserve">d) Se han definido los parámetros que aseguran la calidad de la instalación. </w:t>
            </w:r>
          </w:p>
          <w:p w:rsidR="00C93A9C" w:rsidRDefault="00C93A9C" w:rsidP="00DB3EDF">
            <w:pPr>
              <w:autoSpaceDE w:val="0"/>
              <w:autoSpaceDN w:val="0"/>
              <w:adjustRightInd w:val="0"/>
              <w:spacing w:before="120" w:after="120"/>
              <w:jc w:val="both"/>
            </w:pPr>
            <w:r>
              <w:t xml:space="preserve">e) Se han calculado los parámetros de los elementos y equipos de la instalación (secciones de conductores, tiempos de reverberación, impedancia en altavoces y potencia en amplificadores, entre otros). </w:t>
            </w:r>
          </w:p>
          <w:p w:rsidR="00C93A9C" w:rsidRDefault="00C93A9C" w:rsidP="00DB3EDF">
            <w:pPr>
              <w:autoSpaceDE w:val="0"/>
              <w:autoSpaceDN w:val="0"/>
              <w:adjustRightInd w:val="0"/>
              <w:spacing w:before="120" w:after="120"/>
              <w:jc w:val="both"/>
            </w:pPr>
            <w:r>
              <w:t xml:space="preserve">f) Se ha seleccionado el equipamiento técnico (sistemas de previo, equipos de proceso de </w:t>
            </w:r>
            <w:r w:rsidR="00DB3EDF">
              <w:t>señal, micrófonos</w:t>
            </w:r>
            <w:r>
              <w:t xml:space="preserve"> y difusores </w:t>
            </w:r>
            <w:r w:rsidR="00DB3EDF">
              <w:t>electroacústicas</w:t>
            </w:r>
            <w:r>
              <w:t xml:space="preserve">, entre otros). </w:t>
            </w:r>
          </w:p>
          <w:p w:rsidR="00C93A9C" w:rsidRDefault="00C93A9C" w:rsidP="00DB3EDF">
            <w:pPr>
              <w:autoSpaceDE w:val="0"/>
              <w:autoSpaceDN w:val="0"/>
              <w:adjustRightInd w:val="0"/>
              <w:spacing w:before="120" w:after="120"/>
              <w:jc w:val="both"/>
            </w:pPr>
            <w:r>
              <w:t xml:space="preserve">g) Se han determinado las líneas de transmisión, los elementos y accesorios de conexión. </w:t>
            </w:r>
          </w:p>
          <w:p w:rsidR="00683875" w:rsidRPr="00107DFF" w:rsidRDefault="00C93A9C" w:rsidP="00DB3EDF">
            <w:pPr>
              <w:autoSpaceDE w:val="0"/>
              <w:autoSpaceDN w:val="0"/>
              <w:adjustRightInd w:val="0"/>
              <w:spacing w:before="120" w:after="120"/>
              <w:jc w:val="both"/>
              <w:rPr>
                <w:spacing w:val="-2"/>
                <w:sz w:val="20"/>
                <w:szCs w:val="20"/>
                <w:lang w:val="es-ES_tradnl"/>
              </w:rPr>
            </w:pPr>
            <w:r>
              <w:t>h) Se han elaborado esquemas de las instalaciones.</w:t>
            </w:r>
          </w:p>
        </w:tc>
      </w:tr>
      <w:tr w:rsidR="005C6506" w:rsidTr="00C93A9C">
        <w:trPr>
          <w:trHeight w:val="170"/>
        </w:trPr>
        <w:tc>
          <w:tcPr>
            <w:tcW w:w="3119" w:type="dxa"/>
            <w:tcBorders>
              <w:top w:val="single" w:sz="4" w:space="0" w:color="auto"/>
            </w:tcBorders>
          </w:tcPr>
          <w:p w:rsidR="00684D67" w:rsidRPr="00107DFF" w:rsidRDefault="00C93A9C" w:rsidP="00DB3EDF">
            <w:pPr>
              <w:autoSpaceDE w:val="0"/>
              <w:autoSpaceDN w:val="0"/>
              <w:adjustRightInd w:val="0"/>
              <w:spacing w:before="120" w:after="120"/>
              <w:jc w:val="both"/>
              <w:rPr>
                <w:sz w:val="20"/>
                <w:szCs w:val="20"/>
              </w:rPr>
            </w:pPr>
            <w:r>
              <w:t>RA3. Caracteriza equipos de imagen, identificando sus aplicaciones y analizando su funcionamiento.</w:t>
            </w:r>
          </w:p>
        </w:tc>
        <w:tc>
          <w:tcPr>
            <w:tcW w:w="6946" w:type="dxa"/>
            <w:tcBorders>
              <w:top w:val="single" w:sz="2" w:space="0" w:color="auto"/>
            </w:tcBorders>
          </w:tcPr>
          <w:p w:rsidR="00C93A9C" w:rsidRDefault="00C93A9C" w:rsidP="00DB3EDF">
            <w:pPr>
              <w:autoSpaceDE w:val="0"/>
              <w:autoSpaceDN w:val="0"/>
              <w:adjustRightInd w:val="0"/>
              <w:spacing w:before="120" w:after="120"/>
              <w:jc w:val="both"/>
            </w:pPr>
            <w:r>
              <w:t xml:space="preserve">a) Se han identificado las diferentes tecnologías de vídeo analógico y digital. </w:t>
            </w:r>
          </w:p>
          <w:p w:rsidR="00C93A9C" w:rsidRDefault="00C93A9C" w:rsidP="00DB3EDF">
            <w:pPr>
              <w:autoSpaceDE w:val="0"/>
              <w:autoSpaceDN w:val="0"/>
              <w:adjustRightInd w:val="0"/>
              <w:spacing w:before="120" w:after="120"/>
              <w:jc w:val="both"/>
            </w:pPr>
            <w:r>
              <w:t xml:space="preserve">b) Se han relacionado los interfaces y sus posibilidades de interconexión (SDI, HD-SDI, Vídeo compuesto, Vídeo en componentes, HDMI y </w:t>
            </w:r>
            <w:proofErr w:type="spellStart"/>
            <w:r>
              <w:t>Firewire</w:t>
            </w:r>
            <w:proofErr w:type="spellEnd"/>
            <w:r>
              <w:t>, entre otros).</w:t>
            </w:r>
          </w:p>
          <w:p w:rsidR="00C93A9C" w:rsidRDefault="00C93A9C" w:rsidP="00DB3EDF">
            <w:pPr>
              <w:autoSpaceDE w:val="0"/>
              <w:autoSpaceDN w:val="0"/>
              <w:adjustRightInd w:val="0"/>
              <w:spacing w:before="120" w:after="120"/>
              <w:jc w:val="both"/>
            </w:pPr>
            <w:r>
              <w:t xml:space="preserve"> c) Se han identificado los equipos de captación y visualización de vídeo, sus características y aplicaciones. </w:t>
            </w:r>
          </w:p>
          <w:p w:rsidR="00C93A9C" w:rsidRDefault="00C93A9C" w:rsidP="00DB3EDF">
            <w:pPr>
              <w:autoSpaceDE w:val="0"/>
              <w:autoSpaceDN w:val="0"/>
              <w:adjustRightInd w:val="0"/>
              <w:spacing w:before="120" w:after="120"/>
              <w:jc w:val="both"/>
            </w:pPr>
            <w:r>
              <w:t>d) Se han clasificado los equipos de generación, conmutación, distribución y procesado de vídeo, sus características y aplicaciones.</w:t>
            </w:r>
          </w:p>
          <w:p w:rsidR="00C93A9C" w:rsidRDefault="00C93A9C" w:rsidP="00DB3EDF">
            <w:pPr>
              <w:autoSpaceDE w:val="0"/>
              <w:autoSpaceDN w:val="0"/>
              <w:adjustRightInd w:val="0"/>
              <w:spacing w:before="120" w:after="120"/>
              <w:jc w:val="both"/>
            </w:pPr>
            <w:r>
              <w:t xml:space="preserve"> e) Se han identificado los equipos de grabación, reproducción, edición y visualización de vídeo, sus características y aplicaciones.</w:t>
            </w:r>
          </w:p>
          <w:p w:rsidR="00C93A9C" w:rsidRDefault="00C93A9C" w:rsidP="00DB3EDF">
            <w:pPr>
              <w:autoSpaceDE w:val="0"/>
              <w:autoSpaceDN w:val="0"/>
              <w:adjustRightInd w:val="0"/>
              <w:spacing w:before="120" w:after="120"/>
              <w:jc w:val="both"/>
            </w:pPr>
            <w:r>
              <w:t xml:space="preserve"> f) Se han distinguido los procesos de transformación de las señales en cada equipo. </w:t>
            </w:r>
          </w:p>
          <w:p w:rsidR="00C93A9C" w:rsidRDefault="00C93A9C" w:rsidP="00DB3EDF">
            <w:pPr>
              <w:autoSpaceDE w:val="0"/>
              <w:autoSpaceDN w:val="0"/>
              <w:adjustRightInd w:val="0"/>
              <w:spacing w:before="120" w:after="120"/>
              <w:jc w:val="both"/>
            </w:pPr>
            <w:r>
              <w:t>g) Se han comprobado las características técnicas de los equipos de imagen.</w:t>
            </w:r>
          </w:p>
          <w:p w:rsidR="005C6506" w:rsidRPr="00107DFF" w:rsidRDefault="00C93A9C" w:rsidP="00DB3EDF">
            <w:pPr>
              <w:autoSpaceDE w:val="0"/>
              <w:autoSpaceDN w:val="0"/>
              <w:adjustRightInd w:val="0"/>
              <w:spacing w:before="120" w:after="120"/>
              <w:jc w:val="both"/>
              <w:rPr>
                <w:spacing w:val="-2"/>
                <w:sz w:val="20"/>
                <w:szCs w:val="20"/>
                <w:lang w:val="es-ES_tradnl"/>
              </w:rPr>
            </w:pPr>
            <w:r>
              <w:t xml:space="preserve"> h) Se han clasificado los conectores y las líneas de transmisión de los sistemas de imagen.</w:t>
            </w:r>
          </w:p>
        </w:tc>
      </w:tr>
      <w:tr w:rsidR="009F4BA7" w:rsidTr="00CE3412">
        <w:tc>
          <w:tcPr>
            <w:tcW w:w="3119" w:type="dxa"/>
            <w:tcBorders>
              <w:top w:val="single" w:sz="2" w:space="0" w:color="auto"/>
            </w:tcBorders>
          </w:tcPr>
          <w:p w:rsidR="00684D67" w:rsidRPr="00107DFF" w:rsidRDefault="00C93A9C" w:rsidP="00DB3EDF">
            <w:pPr>
              <w:autoSpaceDE w:val="0"/>
              <w:autoSpaceDN w:val="0"/>
              <w:adjustRightInd w:val="0"/>
              <w:spacing w:before="120" w:after="120"/>
              <w:jc w:val="both"/>
              <w:rPr>
                <w:spacing w:val="-2"/>
                <w:sz w:val="20"/>
                <w:szCs w:val="20"/>
                <w:lang w:val="es-ES_tradnl"/>
              </w:rPr>
            </w:pPr>
            <w:r>
              <w:t>RA4. Configura instalaciones de imagen, definiendo su estructura y seleccionando los elementos que las componen.</w:t>
            </w:r>
          </w:p>
        </w:tc>
        <w:tc>
          <w:tcPr>
            <w:tcW w:w="6946" w:type="dxa"/>
            <w:tcBorders>
              <w:top w:val="single" w:sz="2" w:space="0" w:color="auto"/>
            </w:tcBorders>
          </w:tcPr>
          <w:p w:rsidR="00DB3EDF" w:rsidRDefault="00DB3EDF" w:rsidP="00DB3EDF">
            <w:pPr>
              <w:autoSpaceDE w:val="0"/>
              <w:autoSpaceDN w:val="0"/>
              <w:adjustRightInd w:val="0"/>
              <w:spacing w:before="120" w:after="120"/>
              <w:jc w:val="both"/>
            </w:pPr>
            <w:r>
              <w:t xml:space="preserve">a) Se ha identificado la estructura y equipamiento de los sistemas de circuito cerrado de televisión. </w:t>
            </w:r>
          </w:p>
          <w:p w:rsidR="00DB3EDF" w:rsidRDefault="00DB3EDF" w:rsidP="00DB3EDF">
            <w:pPr>
              <w:autoSpaceDE w:val="0"/>
              <w:autoSpaceDN w:val="0"/>
              <w:adjustRightInd w:val="0"/>
              <w:spacing w:before="120" w:after="120"/>
              <w:jc w:val="both"/>
            </w:pPr>
            <w:r>
              <w:t xml:space="preserve">b) Se ha relacionado la estructura, características técnicas y elementos de los sistemas de vídeo en estudios de televisión. </w:t>
            </w:r>
          </w:p>
          <w:p w:rsidR="00DB3EDF" w:rsidRDefault="00DB3EDF" w:rsidP="00DB3EDF">
            <w:pPr>
              <w:autoSpaceDE w:val="0"/>
              <w:autoSpaceDN w:val="0"/>
              <w:adjustRightInd w:val="0"/>
              <w:spacing w:before="120" w:after="120"/>
              <w:jc w:val="both"/>
            </w:pPr>
            <w:r>
              <w:t xml:space="preserve">c) Se ha identificado la estructura, características y particularidades del equipamiento técnico de las unidades móviles de televisión. </w:t>
            </w:r>
          </w:p>
          <w:p w:rsidR="00DB3EDF" w:rsidRDefault="00DB3EDF" w:rsidP="00DB3EDF">
            <w:pPr>
              <w:autoSpaceDE w:val="0"/>
              <w:autoSpaceDN w:val="0"/>
              <w:adjustRightInd w:val="0"/>
              <w:spacing w:before="120" w:after="120"/>
              <w:jc w:val="both"/>
            </w:pPr>
            <w:r>
              <w:lastRenderedPageBreak/>
              <w:t xml:space="preserve">d) Se ha determinado la estructura de las instalaciones auxiliares asociadas (iluminación e intercomunicación, entre otros). </w:t>
            </w:r>
          </w:p>
          <w:p w:rsidR="00DB3EDF" w:rsidRDefault="00DB3EDF" w:rsidP="00DB3EDF">
            <w:pPr>
              <w:autoSpaceDE w:val="0"/>
              <w:autoSpaceDN w:val="0"/>
              <w:adjustRightInd w:val="0"/>
              <w:spacing w:before="120" w:after="120"/>
              <w:jc w:val="both"/>
            </w:pPr>
            <w:r>
              <w:t xml:space="preserve">e) Se ha seleccionado el equipamiento técnico (cámaras, monitores, distribuidores, matrices, mezcladores y grabadores, entre otros). </w:t>
            </w:r>
          </w:p>
          <w:p w:rsidR="00DB3EDF" w:rsidRDefault="00DB3EDF" w:rsidP="00DB3EDF">
            <w:pPr>
              <w:autoSpaceDE w:val="0"/>
              <w:autoSpaceDN w:val="0"/>
              <w:adjustRightInd w:val="0"/>
              <w:spacing w:before="120" w:after="120"/>
              <w:jc w:val="both"/>
            </w:pPr>
            <w:r>
              <w:t xml:space="preserve">f) Se han determinado las líneas de transmisión, los elementos y accesorios de conexión de los equipos. </w:t>
            </w:r>
          </w:p>
          <w:p w:rsidR="00107DFF" w:rsidRPr="00107DFF" w:rsidRDefault="00DB3EDF" w:rsidP="00DB3EDF">
            <w:pPr>
              <w:autoSpaceDE w:val="0"/>
              <w:autoSpaceDN w:val="0"/>
              <w:adjustRightInd w:val="0"/>
              <w:spacing w:before="120" w:after="120"/>
              <w:jc w:val="both"/>
              <w:rPr>
                <w:spacing w:val="-2"/>
                <w:sz w:val="20"/>
                <w:szCs w:val="20"/>
                <w:lang w:val="es-ES_tradnl"/>
              </w:rPr>
            </w:pPr>
            <w:r>
              <w:t>g) Se ha elaborado la documentación técnica.</w:t>
            </w:r>
          </w:p>
        </w:tc>
      </w:tr>
      <w:tr w:rsidR="009F4BA7" w:rsidTr="00CE3412">
        <w:tc>
          <w:tcPr>
            <w:tcW w:w="3119" w:type="dxa"/>
          </w:tcPr>
          <w:p w:rsidR="00684D67" w:rsidRPr="00107DFF" w:rsidRDefault="00DB3EDF" w:rsidP="00DB3EDF">
            <w:pPr>
              <w:autoSpaceDE w:val="0"/>
              <w:autoSpaceDN w:val="0"/>
              <w:adjustRightInd w:val="0"/>
              <w:spacing w:before="120" w:after="120"/>
              <w:jc w:val="both"/>
              <w:rPr>
                <w:spacing w:val="-2"/>
                <w:sz w:val="20"/>
                <w:szCs w:val="20"/>
                <w:lang w:val="es-ES_tradnl"/>
              </w:rPr>
            </w:pPr>
            <w:r>
              <w:lastRenderedPageBreak/>
              <w:t>RA5. Instala sistemas de imagen y sonido, interpretando planos y esquemas y aplicando técnicas específicas de montaje.</w:t>
            </w:r>
          </w:p>
        </w:tc>
        <w:tc>
          <w:tcPr>
            <w:tcW w:w="6946" w:type="dxa"/>
          </w:tcPr>
          <w:p w:rsidR="00DB3EDF" w:rsidRDefault="00DB3EDF" w:rsidP="00DB3EDF">
            <w:pPr>
              <w:autoSpaceDE w:val="0"/>
              <w:autoSpaceDN w:val="0"/>
              <w:adjustRightInd w:val="0"/>
              <w:spacing w:before="120" w:after="120"/>
              <w:jc w:val="both"/>
            </w:pPr>
            <w:r>
              <w:t xml:space="preserve">a) Se ha interpretado la documentación técnica de la instalación. </w:t>
            </w:r>
          </w:p>
          <w:p w:rsidR="00DB3EDF" w:rsidRDefault="00DB3EDF" w:rsidP="00DB3EDF">
            <w:pPr>
              <w:autoSpaceDE w:val="0"/>
              <w:autoSpaceDN w:val="0"/>
              <w:adjustRightInd w:val="0"/>
              <w:spacing w:before="120" w:after="120"/>
              <w:jc w:val="both"/>
            </w:pPr>
            <w:r>
              <w:t xml:space="preserve">b) Se han seleccionado las herramientas y técnicas de montaje adecuadas (soldadura y engastado, entre otras). </w:t>
            </w:r>
          </w:p>
          <w:p w:rsidR="00DB3EDF" w:rsidRDefault="00DB3EDF" w:rsidP="00DB3EDF">
            <w:pPr>
              <w:autoSpaceDE w:val="0"/>
              <w:autoSpaceDN w:val="0"/>
              <w:adjustRightInd w:val="0"/>
              <w:spacing w:before="120" w:after="120"/>
              <w:jc w:val="both"/>
            </w:pPr>
            <w:r>
              <w:t xml:space="preserve">c) Se ha supervisado el programa de montaje. </w:t>
            </w:r>
          </w:p>
          <w:p w:rsidR="00DB3EDF" w:rsidRDefault="00DB3EDF" w:rsidP="00DB3EDF">
            <w:pPr>
              <w:autoSpaceDE w:val="0"/>
              <w:autoSpaceDN w:val="0"/>
              <w:adjustRightInd w:val="0"/>
              <w:spacing w:before="120" w:after="120"/>
              <w:jc w:val="both"/>
            </w:pPr>
            <w:r>
              <w:t xml:space="preserve">d) Se han ubicado las estructuras, canalizaciones, armarios de equipos y consolas de la instalación. </w:t>
            </w:r>
          </w:p>
          <w:p w:rsidR="00DB3EDF" w:rsidRDefault="00DB3EDF" w:rsidP="00DB3EDF">
            <w:pPr>
              <w:autoSpaceDE w:val="0"/>
              <w:autoSpaceDN w:val="0"/>
              <w:adjustRightInd w:val="0"/>
              <w:spacing w:before="120" w:after="120"/>
              <w:jc w:val="both"/>
            </w:pPr>
            <w:r>
              <w:t xml:space="preserve">e) Se ha tendido, marcado y agrupado el cableado de los sistemas de la instalación. </w:t>
            </w:r>
          </w:p>
          <w:p w:rsidR="00DB3EDF" w:rsidRDefault="00DB3EDF" w:rsidP="00DB3EDF">
            <w:pPr>
              <w:autoSpaceDE w:val="0"/>
              <w:autoSpaceDN w:val="0"/>
              <w:adjustRightInd w:val="0"/>
              <w:spacing w:before="120" w:after="120"/>
              <w:jc w:val="both"/>
            </w:pPr>
            <w:r>
              <w:t xml:space="preserve">f) Se han ubicado y fijado los equipos del sistema (monitores, cámaras, altavoces, procesadores de señal, altavoces, grabadores y mezcladores, entre otros). </w:t>
            </w:r>
          </w:p>
          <w:p w:rsidR="00DB3EDF" w:rsidRDefault="00DB3EDF" w:rsidP="00DB3EDF">
            <w:pPr>
              <w:autoSpaceDE w:val="0"/>
              <w:autoSpaceDN w:val="0"/>
              <w:adjustRightInd w:val="0"/>
              <w:spacing w:before="120" w:after="120"/>
              <w:jc w:val="both"/>
            </w:pPr>
            <w:r>
              <w:t xml:space="preserve">g) Se han conexionado los equipos y elementos de la instalación. </w:t>
            </w:r>
          </w:p>
          <w:p w:rsidR="007F739D" w:rsidRPr="00107DFF" w:rsidRDefault="00DB3EDF" w:rsidP="00DB3EDF">
            <w:pPr>
              <w:autoSpaceDE w:val="0"/>
              <w:autoSpaceDN w:val="0"/>
              <w:adjustRightInd w:val="0"/>
              <w:spacing w:before="120" w:after="120"/>
              <w:jc w:val="both"/>
              <w:rPr>
                <w:sz w:val="20"/>
                <w:szCs w:val="20"/>
              </w:rPr>
            </w:pPr>
            <w:r>
              <w:t>h) Se han documentado los replanteos y modificaciones realizadas respecto del proyecto original.</w:t>
            </w:r>
          </w:p>
        </w:tc>
      </w:tr>
      <w:tr w:rsidR="009F4BA7" w:rsidTr="00CE3412">
        <w:tc>
          <w:tcPr>
            <w:tcW w:w="3119" w:type="dxa"/>
          </w:tcPr>
          <w:p w:rsidR="00684D67" w:rsidRPr="00107DFF" w:rsidRDefault="00DB3EDF" w:rsidP="000A7360">
            <w:pPr>
              <w:autoSpaceDE w:val="0"/>
              <w:autoSpaceDN w:val="0"/>
              <w:adjustRightInd w:val="0"/>
              <w:spacing w:before="120" w:after="120"/>
              <w:jc w:val="both"/>
              <w:rPr>
                <w:spacing w:val="-2"/>
                <w:sz w:val="20"/>
                <w:szCs w:val="20"/>
                <w:lang w:val="es-ES_tradnl"/>
              </w:rPr>
            </w:pPr>
            <w:r>
              <w:t>RA6. Verifica la puesta en servicio de instalaciones de imagen y sonido, realizando medidas y configurando los equipos.</w:t>
            </w:r>
          </w:p>
        </w:tc>
        <w:tc>
          <w:tcPr>
            <w:tcW w:w="6946" w:type="dxa"/>
          </w:tcPr>
          <w:p w:rsidR="00DB3EDF" w:rsidRDefault="00DB3EDF" w:rsidP="00DB3EDF">
            <w:pPr>
              <w:autoSpaceDE w:val="0"/>
              <w:autoSpaceDN w:val="0"/>
              <w:adjustRightInd w:val="0"/>
              <w:spacing w:before="120" w:after="120"/>
            </w:pPr>
            <w:r>
              <w:t xml:space="preserve">a) Se han identificado los parámetros y medidas de control de calidad de la instalación, en función de sus características. </w:t>
            </w:r>
          </w:p>
          <w:p w:rsidR="00DB3EDF" w:rsidRDefault="00DB3EDF" w:rsidP="00DB3EDF">
            <w:pPr>
              <w:autoSpaceDE w:val="0"/>
              <w:autoSpaceDN w:val="0"/>
              <w:adjustRightInd w:val="0"/>
              <w:spacing w:before="120" w:after="120"/>
            </w:pPr>
            <w:r>
              <w:t xml:space="preserve">b) Se han ajustado los equipos para conseguir la funcionalidad requerida (zonas de sonorización, potencia de amplificadores, modos de trabajo de procesadores y enrutamientos, entre otros). </w:t>
            </w:r>
          </w:p>
          <w:p w:rsidR="00DB3EDF" w:rsidRDefault="00DB3EDF" w:rsidP="00DB3EDF">
            <w:pPr>
              <w:autoSpaceDE w:val="0"/>
              <w:autoSpaceDN w:val="0"/>
              <w:adjustRightInd w:val="0"/>
              <w:spacing w:before="120" w:after="120"/>
            </w:pPr>
            <w:r>
              <w:t xml:space="preserve">c) Se han realizado las medidas (potencia, distorsión, RT60, </w:t>
            </w:r>
            <w:proofErr w:type="spellStart"/>
            <w:r>
              <w:t>jitter</w:t>
            </w:r>
            <w:proofErr w:type="spellEnd"/>
            <w:r>
              <w:t xml:space="preserve">, amplitud y relación s/n, entre otros). </w:t>
            </w:r>
          </w:p>
          <w:p w:rsidR="00DB3EDF" w:rsidRDefault="00DB3EDF" w:rsidP="00DB3EDF">
            <w:pPr>
              <w:autoSpaceDE w:val="0"/>
              <w:autoSpaceDN w:val="0"/>
              <w:adjustRightInd w:val="0"/>
              <w:spacing w:before="120" w:after="120"/>
            </w:pPr>
            <w:r>
              <w:t xml:space="preserve">d) Se han realizado ensayos de funcionamiento. </w:t>
            </w:r>
          </w:p>
          <w:p w:rsidR="00DB3EDF" w:rsidRDefault="00DB3EDF" w:rsidP="00DB3EDF">
            <w:pPr>
              <w:autoSpaceDE w:val="0"/>
              <w:autoSpaceDN w:val="0"/>
              <w:adjustRightInd w:val="0"/>
              <w:spacing w:before="120" w:after="120"/>
            </w:pPr>
            <w:r>
              <w:t xml:space="preserve">e) Se han interpretado las medidas obtenidas. </w:t>
            </w:r>
          </w:p>
          <w:p w:rsidR="009F4BA7" w:rsidRPr="00107DFF" w:rsidRDefault="00DB3EDF" w:rsidP="00DB3EDF">
            <w:pPr>
              <w:autoSpaceDE w:val="0"/>
              <w:autoSpaceDN w:val="0"/>
              <w:adjustRightInd w:val="0"/>
              <w:spacing w:before="120" w:after="120"/>
              <w:rPr>
                <w:sz w:val="20"/>
                <w:szCs w:val="20"/>
              </w:rPr>
            </w:pPr>
            <w:r>
              <w:t>f) Se ha aplicado el protocolo de puesta en servicio de la instalación. g) Se ha elaborado el informe de puesta en servicio.</w:t>
            </w:r>
          </w:p>
        </w:tc>
      </w:tr>
      <w:tr w:rsidR="00DB3EDF" w:rsidTr="00CE3412">
        <w:tc>
          <w:tcPr>
            <w:tcW w:w="3119" w:type="dxa"/>
          </w:tcPr>
          <w:p w:rsidR="00DB3EDF" w:rsidRDefault="00DB3EDF" w:rsidP="000A7360">
            <w:pPr>
              <w:autoSpaceDE w:val="0"/>
              <w:autoSpaceDN w:val="0"/>
              <w:adjustRightInd w:val="0"/>
              <w:spacing w:before="120" w:after="120"/>
            </w:pPr>
            <w:r>
              <w:t>RA7. Mantiene sistemas de imagen y sonido, efectuando mediciones y corrigiendo averías o disfunciones</w:t>
            </w:r>
          </w:p>
        </w:tc>
        <w:tc>
          <w:tcPr>
            <w:tcW w:w="6946" w:type="dxa"/>
          </w:tcPr>
          <w:p w:rsidR="00DB3EDF" w:rsidRDefault="00DB3EDF" w:rsidP="00DB3EDF">
            <w:pPr>
              <w:autoSpaceDE w:val="0"/>
              <w:autoSpaceDN w:val="0"/>
              <w:adjustRightInd w:val="0"/>
              <w:spacing w:before="120" w:after="120"/>
              <w:jc w:val="both"/>
            </w:pPr>
            <w:r>
              <w:t>a) Se han examinado las tipologías y características de las averías de los sistemas de imagen y sonido (fallos de conexión, lazos de tierras, desadaptaciones de impedancia, desgastes mecánicos y averías electrónicas, entre otros).</w:t>
            </w:r>
          </w:p>
          <w:p w:rsidR="00DB3EDF" w:rsidRDefault="00DB3EDF" w:rsidP="00DB3EDF">
            <w:pPr>
              <w:autoSpaceDE w:val="0"/>
              <w:autoSpaceDN w:val="0"/>
              <w:adjustRightInd w:val="0"/>
              <w:spacing w:before="120" w:after="120"/>
              <w:jc w:val="both"/>
            </w:pPr>
            <w:r>
              <w:t xml:space="preserve">b) Se han ejecutado las tareas de mantenimiento preventivo (medida de parámetros eléctricos, limpieza de mandos y controles y sustitución de piezas desgastadas, entre otros). </w:t>
            </w:r>
          </w:p>
          <w:p w:rsidR="00DB3EDF" w:rsidRDefault="00DB3EDF" w:rsidP="00DB3EDF">
            <w:pPr>
              <w:autoSpaceDE w:val="0"/>
              <w:autoSpaceDN w:val="0"/>
              <w:adjustRightInd w:val="0"/>
              <w:spacing w:before="120" w:after="120"/>
              <w:jc w:val="both"/>
            </w:pPr>
            <w:r>
              <w:t xml:space="preserve">c) Se han aplicado técnicas de medida, diagnóstico y localización de averías. </w:t>
            </w:r>
          </w:p>
          <w:p w:rsidR="00DB3EDF" w:rsidRDefault="00DB3EDF" w:rsidP="00DB3EDF">
            <w:pPr>
              <w:autoSpaceDE w:val="0"/>
              <w:autoSpaceDN w:val="0"/>
              <w:adjustRightInd w:val="0"/>
              <w:spacing w:before="120" w:after="120"/>
              <w:jc w:val="both"/>
            </w:pPr>
            <w:r>
              <w:lastRenderedPageBreak/>
              <w:t>d) Se han realizado pruebas y medidas según la tipología del sistema.</w:t>
            </w:r>
          </w:p>
          <w:p w:rsidR="00DB3EDF" w:rsidRDefault="00DB3EDF" w:rsidP="00DB3EDF">
            <w:pPr>
              <w:autoSpaceDE w:val="0"/>
              <w:autoSpaceDN w:val="0"/>
              <w:adjustRightInd w:val="0"/>
              <w:spacing w:before="120" w:after="120"/>
              <w:jc w:val="both"/>
            </w:pPr>
            <w:r>
              <w:t xml:space="preserve">e) Se ha diagnosticado la causa de la avería. </w:t>
            </w:r>
          </w:p>
          <w:p w:rsidR="00DB3EDF" w:rsidRDefault="00DB3EDF" w:rsidP="00DB3EDF">
            <w:pPr>
              <w:autoSpaceDE w:val="0"/>
              <w:autoSpaceDN w:val="0"/>
              <w:adjustRightInd w:val="0"/>
              <w:spacing w:before="120" w:after="120"/>
              <w:jc w:val="both"/>
            </w:pPr>
            <w:r>
              <w:t xml:space="preserve">f) Se ha sustituido el equipo o elemento, reparando la avería. </w:t>
            </w:r>
          </w:p>
          <w:p w:rsidR="00DB3EDF" w:rsidRDefault="00DB3EDF" w:rsidP="00DB3EDF">
            <w:pPr>
              <w:autoSpaceDE w:val="0"/>
              <w:autoSpaceDN w:val="0"/>
              <w:adjustRightInd w:val="0"/>
              <w:spacing w:before="120" w:after="120"/>
              <w:jc w:val="both"/>
            </w:pPr>
            <w:r>
              <w:t xml:space="preserve">g) Se ha restituido el funcionamiento según el protocolo de comprobación y puesta en servicio. </w:t>
            </w:r>
          </w:p>
          <w:p w:rsidR="00DB3EDF" w:rsidRDefault="00DB3EDF" w:rsidP="00DB3EDF">
            <w:pPr>
              <w:autoSpaceDE w:val="0"/>
              <w:autoSpaceDN w:val="0"/>
              <w:adjustRightInd w:val="0"/>
              <w:spacing w:before="120" w:after="120"/>
              <w:jc w:val="both"/>
            </w:pPr>
            <w:r>
              <w:t>h) Se han actualizado los históricos de averías y el programa de mantenimiento preventivo.</w:t>
            </w:r>
          </w:p>
        </w:tc>
      </w:tr>
      <w:tr w:rsidR="00DB3EDF" w:rsidTr="00CE3412">
        <w:tc>
          <w:tcPr>
            <w:tcW w:w="3119" w:type="dxa"/>
          </w:tcPr>
          <w:p w:rsidR="00DB3EDF" w:rsidRDefault="00DB3EDF" w:rsidP="000A7360">
            <w:pPr>
              <w:autoSpaceDE w:val="0"/>
              <w:autoSpaceDN w:val="0"/>
              <w:adjustRightInd w:val="0"/>
              <w:spacing w:before="120" w:after="120"/>
              <w:jc w:val="both"/>
            </w:pPr>
            <w:r>
              <w:lastRenderedPageBreak/>
              <w:t>RA8. Cumple las normas de prevención de riesgos laborales y de protección ambiental, identificando los riesgos asociados, las medidas y equipos para prevenirlos</w:t>
            </w:r>
          </w:p>
        </w:tc>
        <w:tc>
          <w:tcPr>
            <w:tcW w:w="6946" w:type="dxa"/>
          </w:tcPr>
          <w:p w:rsidR="00DB3EDF" w:rsidRDefault="00DB3EDF" w:rsidP="00DB3EDF">
            <w:pPr>
              <w:autoSpaceDE w:val="0"/>
              <w:autoSpaceDN w:val="0"/>
              <w:adjustRightInd w:val="0"/>
              <w:spacing w:before="120" w:after="120"/>
              <w:jc w:val="both"/>
            </w:pPr>
            <w:r>
              <w:t xml:space="preserve">a) Se han identificado los riesgos y el nivel de peligrosidad que suponen la manipulación de los materiales, herramientas, útiles y máquinas. </w:t>
            </w:r>
          </w:p>
          <w:p w:rsidR="00DB3EDF" w:rsidRDefault="00DB3EDF" w:rsidP="00DB3EDF">
            <w:pPr>
              <w:autoSpaceDE w:val="0"/>
              <w:autoSpaceDN w:val="0"/>
              <w:adjustRightInd w:val="0"/>
              <w:spacing w:before="120" w:after="120"/>
              <w:jc w:val="both"/>
            </w:pPr>
            <w:r>
              <w:t xml:space="preserve">b) Se han utilizado las máquinas respetando las normas de seguridad. c) Se han identificado las causas más frecuentes de accidentes en la manipulación de materiales y herramientas, entre otros. </w:t>
            </w:r>
          </w:p>
          <w:p w:rsidR="00DB3EDF" w:rsidRDefault="00DB3EDF" w:rsidP="00DB3EDF">
            <w:pPr>
              <w:autoSpaceDE w:val="0"/>
              <w:autoSpaceDN w:val="0"/>
              <w:adjustRightInd w:val="0"/>
              <w:spacing w:before="120" w:after="120"/>
              <w:jc w:val="both"/>
            </w:pPr>
            <w:r>
              <w:t xml:space="preserve">d) Se han descrito los elementos de seguridad de las máquinas (protecciones, alarmas y paros de emergencia, entre otros) y los equipos de protección individual (calzado, protección ocular e indumentaria, entre otros) que se deben emplear en las distintas operaciones de montaje y mantenimiento. </w:t>
            </w:r>
          </w:p>
          <w:p w:rsidR="00DB3EDF" w:rsidRDefault="00DB3EDF" w:rsidP="00DB3EDF">
            <w:pPr>
              <w:autoSpaceDE w:val="0"/>
              <w:autoSpaceDN w:val="0"/>
              <w:adjustRightInd w:val="0"/>
              <w:spacing w:before="120" w:after="120"/>
              <w:jc w:val="both"/>
            </w:pPr>
            <w:r>
              <w:t xml:space="preserve">e) Se ha relacionado la manipulación de materiales, herramientas y máquinas con las medidas de seguridad y protección personal requeridas. </w:t>
            </w:r>
          </w:p>
          <w:p w:rsidR="00DB3EDF" w:rsidRDefault="00DB3EDF" w:rsidP="00DB3EDF">
            <w:pPr>
              <w:autoSpaceDE w:val="0"/>
              <w:autoSpaceDN w:val="0"/>
              <w:adjustRightInd w:val="0"/>
              <w:spacing w:before="120" w:after="120"/>
              <w:jc w:val="both"/>
            </w:pPr>
            <w:r>
              <w:t xml:space="preserve">f) Se han determinado las medidas de seguridad y de protección personal que se deben adoptar en la preparación y ejecución de las operaciones de montaje y mantenimiento de las instalaciones de imagen y sonido. </w:t>
            </w:r>
          </w:p>
          <w:p w:rsidR="00DB3EDF" w:rsidRDefault="00DB3EDF" w:rsidP="00DB3EDF">
            <w:pPr>
              <w:autoSpaceDE w:val="0"/>
              <w:autoSpaceDN w:val="0"/>
              <w:adjustRightInd w:val="0"/>
              <w:spacing w:before="120" w:after="120"/>
              <w:jc w:val="both"/>
            </w:pPr>
            <w:r>
              <w:t xml:space="preserve">g) Se han identificado las posibles fuentes de contaminación del entorno ambiental. </w:t>
            </w:r>
          </w:p>
          <w:p w:rsidR="00DB3EDF" w:rsidRDefault="00DB3EDF" w:rsidP="00DB3EDF">
            <w:pPr>
              <w:autoSpaceDE w:val="0"/>
              <w:autoSpaceDN w:val="0"/>
              <w:adjustRightInd w:val="0"/>
              <w:spacing w:before="120" w:after="120"/>
              <w:jc w:val="both"/>
            </w:pPr>
            <w:r>
              <w:t xml:space="preserve">h) Se han clasificado los residuos generados para su retirada selectiva. </w:t>
            </w:r>
          </w:p>
          <w:p w:rsidR="00DB3EDF" w:rsidRDefault="00DB3EDF" w:rsidP="00DB3EDF">
            <w:pPr>
              <w:autoSpaceDE w:val="0"/>
              <w:autoSpaceDN w:val="0"/>
              <w:adjustRightInd w:val="0"/>
              <w:spacing w:before="120" w:after="120"/>
              <w:jc w:val="both"/>
            </w:pPr>
            <w:r>
              <w:t>i) Se ha valorado el orden y la limpieza de instalaciones y equipos como primer factor de prevención de riesgos.</w:t>
            </w:r>
          </w:p>
        </w:tc>
      </w:tr>
    </w:tbl>
    <w:p w:rsidR="009F4BA7" w:rsidRDefault="009F4BA7" w:rsidP="005C6506">
      <w:pPr>
        <w:suppressAutoHyphens/>
        <w:spacing w:line="240" w:lineRule="atLeast"/>
        <w:jc w:val="both"/>
        <w:rPr>
          <w:spacing w:val="-2"/>
          <w:sz w:val="20"/>
          <w:szCs w:val="20"/>
          <w:lang w:val="es-ES_tradnl"/>
        </w:rPr>
      </w:pPr>
    </w:p>
    <w:p w:rsidR="002E6119" w:rsidRPr="00AB20C7" w:rsidRDefault="0059078A" w:rsidP="00555A72">
      <w:pPr>
        <w:pStyle w:val="Ttulo1"/>
        <w:numPr>
          <w:ilvl w:val="0"/>
          <w:numId w:val="26"/>
        </w:numPr>
        <w:spacing w:before="120" w:after="120"/>
        <w:rPr>
          <w:b/>
        </w:rPr>
      </w:pPr>
      <w:bookmarkStart w:id="9" w:name="_Toc496989931"/>
      <w:r w:rsidRPr="00AB20C7">
        <w:rPr>
          <w:b/>
        </w:rPr>
        <w:t>CONTENIDOS</w:t>
      </w:r>
      <w:r w:rsidR="0023001E" w:rsidRPr="00AB20C7">
        <w:rPr>
          <w:b/>
        </w:rPr>
        <w:t xml:space="preserve">. UNIDADES </w:t>
      </w:r>
      <w:bookmarkEnd w:id="9"/>
      <w:r w:rsidR="00AB20C7" w:rsidRPr="00AB20C7">
        <w:rPr>
          <w:b/>
        </w:rPr>
        <w:t>DE TRABJO</w:t>
      </w:r>
    </w:p>
    <w:p w:rsidR="00B84F11" w:rsidRPr="00A7783E" w:rsidRDefault="00B84F11" w:rsidP="00555A72">
      <w:pPr>
        <w:pStyle w:val="Ttulo2"/>
        <w:numPr>
          <w:ilvl w:val="1"/>
          <w:numId w:val="26"/>
        </w:numPr>
        <w:shd w:val="clear" w:color="auto" w:fill="D9D9D9"/>
        <w:spacing w:before="120" w:after="120"/>
        <w:jc w:val="both"/>
        <w:rPr>
          <w:rFonts w:cs="Arial"/>
          <w:b/>
          <w:szCs w:val="24"/>
        </w:rPr>
      </w:pPr>
      <w:bookmarkStart w:id="10" w:name="_Toc264903207"/>
      <w:bookmarkStart w:id="11" w:name="_Toc275513930"/>
      <w:bookmarkStart w:id="12" w:name="_Toc275709344"/>
      <w:bookmarkStart w:id="13" w:name="_Toc275709437"/>
      <w:bookmarkStart w:id="14" w:name="_Toc400982237"/>
      <w:bookmarkStart w:id="15" w:name="_Toc496983026"/>
      <w:bookmarkStart w:id="16" w:name="_Toc496983101"/>
      <w:bookmarkStart w:id="17" w:name="_Toc496989932"/>
      <w:r w:rsidRPr="00A7783E">
        <w:rPr>
          <w:rFonts w:cs="Arial"/>
          <w:b/>
          <w:szCs w:val="24"/>
        </w:rPr>
        <w:t>CONTENIDOS RELACIONADOS CON LOS BLOQUES TEMÁTICOS DEL C</w:t>
      </w:r>
      <w:r w:rsidR="005006F8">
        <w:rPr>
          <w:rFonts w:cs="Arial"/>
          <w:b/>
          <w:szCs w:val="24"/>
        </w:rPr>
        <w:t>U</w:t>
      </w:r>
      <w:r w:rsidRPr="00A7783E">
        <w:rPr>
          <w:rFonts w:cs="Arial"/>
          <w:b/>
          <w:szCs w:val="24"/>
        </w:rPr>
        <w:t>RRÍCULO</w:t>
      </w:r>
      <w:bookmarkEnd w:id="10"/>
      <w:bookmarkEnd w:id="11"/>
      <w:bookmarkEnd w:id="12"/>
      <w:bookmarkEnd w:id="13"/>
      <w:bookmarkEnd w:id="14"/>
      <w:bookmarkEnd w:id="15"/>
      <w:bookmarkEnd w:id="16"/>
      <w:bookmarkEnd w:id="17"/>
    </w:p>
    <w:p w:rsidR="00B50CD1" w:rsidRPr="00354AA5" w:rsidRDefault="00B84F11" w:rsidP="00B32367">
      <w:pPr>
        <w:tabs>
          <w:tab w:val="left" w:pos="3030"/>
        </w:tabs>
        <w:autoSpaceDE w:val="0"/>
        <w:autoSpaceDN w:val="0"/>
        <w:adjustRightInd w:val="0"/>
        <w:spacing w:before="120" w:after="120"/>
        <w:ind w:firstLine="567"/>
        <w:jc w:val="both"/>
        <w:rPr>
          <w:color w:val="FF0000"/>
        </w:rPr>
      </w:pPr>
      <w:r w:rsidRPr="00B32367">
        <w:rPr>
          <w:noProof/>
          <w:color w:val="000000" w:themeColor="text1"/>
        </w:rPr>
        <w:t xml:space="preserve">Los contenidos mínimos que </w:t>
      </w:r>
      <w:r w:rsidR="00B32367" w:rsidRPr="00B32367">
        <w:rPr>
          <w:noProof/>
          <w:color w:val="000000" w:themeColor="text1"/>
        </w:rPr>
        <w:t xml:space="preserve">propone </w:t>
      </w:r>
      <w:r w:rsidR="00B32367" w:rsidRPr="00B32367">
        <w:rPr>
          <w:color w:val="000000" w:themeColor="text1"/>
          <w:lang w:val="es-ES_tradnl"/>
        </w:rPr>
        <w:t>la</w:t>
      </w:r>
      <w:r w:rsidRPr="00B32367">
        <w:rPr>
          <w:color w:val="000000" w:themeColor="text1"/>
          <w:lang w:val="es-ES_tradnl"/>
        </w:rPr>
        <w:t xml:space="preserve"> Orden de 19 de </w:t>
      </w:r>
      <w:r w:rsidR="00AB20C7" w:rsidRPr="00B32367">
        <w:rPr>
          <w:color w:val="000000" w:themeColor="text1"/>
          <w:lang w:val="es-ES_tradnl"/>
        </w:rPr>
        <w:t>marzo</w:t>
      </w:r>
      <w:r w:rsidRPr="00B32367">
        <w:rPr>
          <w:color w:val="000000" w:themeColor="text1"/>
          <w:lang w:val="es-ES_tradnl"/>
        </w:rPr>
        <w:t xml:space="preserve"> de 201</w:t>
      </w:r>
      <w:r w:rsidR="00AB20C7" w:rsidRPr="00B32367">
        <w:rPr>
          <w:color w:val="000000" w:themeColor="text1"/>
          <w:lang w:val="es-ES_tradnl"/>
        </w:rPr>
        <w:t>3</w:t>
      </w:r>
      <w:r w:rsidRPr="00B32367">
        <w:rPr>
          <w:color w:val="000000" w:themeColor="text1"/>
          <w:lang w:val="es-ES_tradnl"/>
        </w:rPr>
        <w:t>,</w:t>
      </w:r>
      <w:r w:rsidRPr="00B32367">
        <w:rPr>
          <w:noProof/>
          <w:color w:val="000000" w:themeColor="text1"/>
        </w:rPr>
        <w:t xml:space="preserve"> para el módulo de </w:t>
      </w:r>
      <w:r w:rsidR="00354AA5" w:rsidRPr="00B32367">
        <w:rPr>
          <w:noProof/>
          <w:color w:val="000000" w:themeColor="text1"/>
        </w:rPr>
        <w:t>Sistema de Producción Audiovisual,  del ciclo formativo de G</w:t>
      </w:r>
      <w:r w:rsidRPr="00B32367">
        <w:rPr>
          <w:noProof/>
          <w:color w:val="000000" w:themeColor="text1"/>
        </w:rPr>
        <w:t xml:space="preserve">rado </w:t>
      </w:r>
      <w:r w:rsidR="00354AA5" w:rsidRPr="00B32367">
        <w:rPr>
          <w:noProof/>
          <w:color w:val="000000" w:themeColor="text1"/>
        </w:rPr>
        <w:t xml:space="preserve">Superior </w:t>
      </w:r>
      <w:r w:rsidRPr="00B32367">
        <w:rPr>
          <w:noProof/>
          <w:color w:val="000000" w:themeColor="text1"/>
        </w:rPr>
        <w:t xml:space="preserve"> de  Telecomunicaciones</w:t>
      </w:r>
      <w:r w:rsidR="00354AA5" w:rsidRPr="00B32367">
        <w:rPr>
          <w:noProof/>
          <w:color w:val="000000" w:themeColor="text1"/>
        </w:rPr>
        <w:t xml:space="preserve"> e informáticos</w:t>
      </w:r>
      <w:r w:rsidRPr="00B32367">
        <w:rPr>
          <w:noProof/>
          <w:color w:val="000000" w:themeColor="text1"/>
        </w:rPr>
        <w:t>, son los siguientes</w:t>
      </w:r>
      <w:r w:rsidR="0037151C" w:rsidRPr="00B32367">
        <w:rPr>
          <w:noProof/>
          <w:color w:val="000000" w:themeColor="text1"/>
        </w:rPr>
        <w:t>:</w:t>
      </w:r>
      <w:r w:rsidR="00B50CD1" w:rsidRPr="00B32367">
        <w:rPr>
          <w:color w:val="000000" w:themeColor="text1"/>
        </w:rPr>
        <w:tab/>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0047"/>
      </w:tblGrid>
      <w:tr w:rsidR="0037151C" w:rsidRPr="00A517A9" w:rsidTr="0037151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9CCFF"/>
            <w:hideMark/>
          </w:tcPr>
          <w:p w:rsidR="0037151C" w:rsidRPr="0037151C" w:rsidRDefault="0037151C" w:rsidP="00AB20C7">
            <w:pPr>
              <w:rPr>
                <w:b/>
                <w:bCs/>
                <w:sz w:val="22"/>
                <w:szCs w:val="22"/>
              </w:rPr>
            </w:pPr>
            <w:r w:rsidRPr="0037151C">
              <w:rPr>
                <w:b/>
                <w:bCs/>
                <w:sz w:val="22"/>
                <w:szCs w:val="22"/>
              </w:rPr>
              <w:t xml:space="preserve">a) </w:t>
            </w:r>
            <w:r w:rsidR="00AB20C7">
              <w:t>Caracterización de equipos técnicos de sonido:</w:t>
            </w:r>
          </w:p>
        </w:tc>
      </w:tr>
      <w:tr w:rsidR="0037151C" w:rsidRPr="00A517A9" w:rsidTr="00AB20C7">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B20C7" w:rsidRDefault="00AB20C7" w:rsidP="00FA06DB">
            <w:pPr>
              <w:spacing w:before="120" w:after="120"/>
              <w:jc w:val="both"/>
            </w:pPr>
            <w:r>
              <w:t>− Micrófonos. Tipos y características técnicas.</w:t>
            </w:r>
          </w:p>
          <w:p w:rsidR="00AB20C7" w:rsidRDefault="00AB20C7" w:rsidP="00555A72">
            <w:pPr>
              <w:pStyle w:val="Prrafodelista"/>
              <w:numPr>
                <w:ilvl w:val="0"/>
                <w:numId w:val="32"/>
              </w:numPr>
              <w:spacing w:before="120" w:after="120"/>
              <w:jc w:val="both"/>
            </w:pPr>
            <w:r>
              <w:t>Micrófonos dinámicos, de condensador, inalámbricos, otros.</w:t>
            </w:r>
          </w:p>
          <w:p w:rsidR="00AB20C7" w:rsidRDefault="00AB20C7" w:rsidP="00555A72">
            <w:pPr>
              <w:pStyle w:val="Prrafodelista"/>
              <w:numPr>
                <w:ilvl w:val="0"/>
                <w:numId w:val="32"/>
              </w:numPr>
              <w:spacing w:before="120" w:after="120"/>
              <w:jc w:val="both"/>
            </w:pPr>
            <w:proofErr w:type="spellStart"/>
            <w:r>
              <w:t>Directividad</w:t>
            </w:r>
            <w:proofErr w:type="spellEnd"/>
            <w:r>
              <w:t xml:space="preserve">. Aplicaciones. </w:t>
            </w:r>
          </w:p>
          <w:p w:rsidR="00AB20C7" w:rsidRDefault="00AB20C7" w:rsidP="00FA06DB">
            <w:pPr>
              <w:spacing w:before="120" w:after="120"/>
              <w:jc w:val="both"/>
            </w:pPr>
            <w:r>
              <w:t>− Procesadores de sonido.</w:t>
            </w:r>
          </w:p>
          <w:p w:rsidR="00AB20C7" w:rsidRDefault="00AB20C7" w:rsidP="00555A72">
            <w:pPr>
              <w:pStyle w:val="Prrafodelista"/>
              <w:numPr>
                <w:ilvl w:val="0"/>
                <w:numId w:val="33"/>
              </w:numPr>
              <w:spacing w:before="120" w:after="120"/>
              <w:jc w:val="both"/>
            </w:pPr>
            <w:r>
              <w:lastRenderedPageBreak/>
              <w:t xml:space="preserve">Amplificadores. Ecualizadores. Filtros crossover. Generadores de efectos, mezcladores. Otros. </w:t>
            </w:r>
          </w:p>
          <w:p w:rsidR="00FA06DB" w:rsidRDefault="00AB20C7" w:rsidP="00555A72">
            <w:pPr>
              <w:pStyle w:val="Prrafodelista"/>
              <w:numPr>
                <w:ilvl w:val="0"/>
                <w:numId w:val="33"/>
              </w:numPr>
              <w:spacing w:before="120" w:after="120"/>
              <w:jc w:val="both"/>
            </w:pPr>
            <w:r>
              <w:t xml:space="preserve">Puertas de ruido. Procesadores de dinámica. Compresores y </w:t>
            </w:r>
            <w:proofErr w:type="spellStart"/>
            <w:r>
              <w:t>expansores</w:t>
            </w:r>
            <w:proofErr w:type="spellEnd"/>
            <w:r>
              <w:t xml:space="preserve">. Adaptadores y codificadores telefónicos. Mezcladores. Procesadores de </w:t>
            </w:r>
            <w:proofErr w:type="spellStart"/>
            <w:r>
              <w:t>surround</w:t>
            </w:r>
            <w:proofErr w:type="spellEnd"/>
            <w:r>
              <w:t>.</w:t>
            </w:r>
          </w:p>
          <w:p w:rsidR="00FA06DB" w:rsidRDefault="00AB20C7" w:rsidP="00555A72">
            <w:pPr>
              <w:pStyle w:val="Prrafodelista"/>
              <w:numPr>
                <w:ilvl w:val="0"/>
                <w:numId w:val="33"/>
              </w:numPr>
              <w:spacing w:before="120" w:after="120"/>
              <w:jc w:val="both"/>
            </w:pPr>
            <w:r>
              <w:t>Características técnicas y parámetros de calidad de sonido. Aplicaciones.</w:t>
            </w:r>
          </w:p>
          <w:p w:rsidR="00FA06DB" w:rsidRDefault="00AB20C7" w:rsidP="00FA06DB">
            <w:pPr>
              <w:spacing w:before="120" w:after="120"/>
              <w:jc w:val="both"/>
            </w:pPr>
            <w:r>
              <w:t xml:space="preserve"> − Grabadores y reproductores de audio.</w:t>
            </w:r>
          </w:p>
          <w:p w:rsidR="00FA06DB" w:rsidRDefault="00AB20C7" w:rsidP="00555A72">
            <w:pPr>
              <w:pStyle w:val="Prrafodelista"/>
              <w:numPr>
                <w:ilvl w:val="0"/>
                <w:numId w:val="34"/>
              </w:numPr>
              <w:spacing w:before="120" w:after="120"/>
              <w:jc w:val="both"/>
            </w:pPr>
            <w:r>
              <w:t xml:space="preserve">Compresión digital de audio. Formatos de compresión. Sistemas de protección </w:t>
            </w:r>
            <w:proofErr w:type="spellStart"/>
            <w:r>
              <w:t>anticopia</w:t>
            </w:r>
            <w:proofErr w:type="spellEnd"/>
            <w:r>
              <w:t>. Características técnicas y parámetros de calidad.</w:t>
            </w:r>
          </w:p>
          <w:p w:rsidR="00FA06DB" w:rsidRDefault="00AB20C7" w:rsidP="00555A72">
            <w:pPr>
              <w:pStyle w:val="Prrafodelista"/>
              <w:numPr>
                <w:ilvl w:val="0"/>
                <w:numId w:val="34"/>
              </w:numPr>
              <w:spacing w:before="120" w:after="120"/>
              <w:jc w:val="both"/>
            </w:pPr>
            <w:r>
              <w:t>Grabación magnética y óptica. Grabación sobre memorias de estado sólido. Grabación en diferentes soportes.</w:t>
            </w:r>
          </w:p>
          <w:p w:rsidR="00FA06DB" w:rsidRDefault="00AB20C7" w:rsidP="00FA06DB">
            <w:pPr>
              <w:spacing w:before="120" w:after="120"/>
              <w:jc w:val="both"/>
            </w:pPr>
            <w:r>
              <w:t xml:space="preserve"> − Altavoces y difusores acústicos.</w:t>
            </w:r>
          </w:p>
          <w:p w:rsidR="00FA06DB" w:rsidRDefault="00AB20C7" w:rsidP="00555A72">
            <w:pPr>
              <w:pStyle w:val="Prrafodelista"/>
              <w:numPr>
                <w:ilvl w:val="0"/>
                <w:numId w:val="35"/>
              </w:numPr>
              <w:spacing w:before="120" w:after="120"/>
              <w:jc w:val="both"/>
            </w:pPr>
            <w:r>
              <w:t>Altavoces dinámicos, electrostáticos y piezoeléctricos. Bocinas de sonorización. Entre otros.</w:t>
            </w:r>
          </w:p>
          <w:p w:rsidR="00FA06DB" w:rsidRDefault="00AB20C7" w:rsidP="00555A72">
            <w:pPr>
              <w:pStyle w:val="Prrafodelista"/>
              <w:numPr>
                <w:ilvl w:val="0"/>
                <w:numId w:val="35"/>
              </w:numPr>
              <w:spacing w:before="120" w:after="120"/>
              <w:jc w:val="both"/>
            </w:pPr>
            <w:r>
              <w:t>Tipos y características técnicas.</w:t>
            </w:r>
          </w:p>
          <w:p w:rsidR="00FA06DB" w:rsidRDefault="00AB20C7" w:rsidP="00555A72">
            <w:pPr>
              <w:pStyle w:val="Prrafodelista"/>
              <w:numPr>
                <w:ilvl w:val="0"/>
                <w:numId w:val="35"/>
              </w:numPr>
              <w:spacing w:before="120" w:after="120"/>
              <w:jc w:val="both"/>
            </w:pPr>
            <w:r>
              <w:t>Cajas acústicas.</w:t>
            </w:r>
          </w:p>
          <w:p w:rsidR="0037151C" w:rsidRPr="0037151C" w:rsidRDefault="00AB20C7" w:rsidP="00FA06DB">
            <w:pPr>
              <w:spacing w:before="120" w:after="120"/>
              <w:jc w:val="both"/>
              <w:rPr>
                <w:sz w:val="22"/>
                <w:szCs w:val="22"/>
              </w:rPr>
            </w:pPr>
            <w:r>
              <w:t xml:space="preserve"> − Interconexión de equipos de audio. Interfaces. Líneas y conectores de instalaciones de sonido. Características y aplicaciones.</w:t>
            </w:r>
          </w:p>
        </w:tc>
      </w:tr>
      <w:tr w:rsidR="0037151C" w:rsidRPr="00A517A9" w:rsidTr="0037151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9CCFF"/>
            <w:hideMark/>
          </w:tcPr>
          <w:p w:rsidR="0037151C" w:rsidRPr="0037151C" w:rsidRDefault="0037151C" w:rsidP="00FA06DB">
            <w:pPr>
              <w:rPr>
                <w:sz w:val="22"/>
                <w:szCs w:val="22"/>
              </w:rPr>
            </w:pPr>
            <w:r w:rsidRPr="0037151C">
              <w:rPr>
                <w:b/>
                <w:bCs/>
                <w:sz w:val="22"/>
                <w:szCs w:val="22"/>
              </w:rPr>
              <w:lastRenderedPageBreak/>
              <w:t xml:space="preserve">b) </w:t>
            </w:r>
            <w:r w:rsidR="00FA06DB">
              <w:t>Configuración de instalaciones de sonido:</w:t>
            </w:r>
          </w:p>
        </w:tc>
      </w:tr>
      <w:tr w:rsidR="0037151C" w:rsidRPr="00A517A9" w:rsidTr="00FA06DB">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00F33" w:rsidRDefault="00A00F33" w:rsidP="00A408A6">
            <w:pPr>
              <w:spacing w:before="120" w:after="240"/>
              <w:jc w:val="both"/>
            </w:pPr>
            <w:r>
              <w:t xml:space="preserve">− Sistemas de sonorización centralizada. Equipamiento de cabecera. Distribución en impedancia constante y tensión constante. Líneas de 100V. Aplicaciones. Megafonía de seguridad y emergencia. Instalaciones en edificios públicos. Normativa. </w:t>
            </w:r>
          </w:p>
          <w:p w:rsidR="00A00F33" w:rsidRDefault="00A00F33" w:rsidP="00A408A6">
            <w:pPr>
              <w:spacing w:before="120" w:after="240"/>
              <w:jc w:val="both"/>
            </w:pPr>
            <w:r>
              <w:t>− Sistemas de sonorización distribuida. Central de sonorización. Etapas de potencia. Mandos de control. Sistemas de distribución. Aplicaciones.</w:t>
            </w:r>
          </w:p>
          <w:p w:rsidR="00A00F33" w:rsidRDefault="00A00F33" w:rsidP="00A408A6">
            <w:pPr>
              <w:spacing w:before="120" w:after="240"/>
              <w:jc w:val="both"/>
            </w:pPr>
            <w:r>
              <w:t xml:space="preserve"> − Instalaciones de audio para conferencias y salas de reuniones. Distribución en anillo y estrella. Amplificadores automáticos y con prioridad. Puestos de conferenciante y presidente.</w:t>
            </w:r>
          </w:p>
          <w:p w:rsidR="00A00F33" w:rsidRDefault="00A00F33" w:rsidP="00A408A6">
            <w:pPr>
              <w:spacing w:before="120" w:after="240"/>
              <w:jc w:val="both"/>
            </w:pPr>
            <w:r>
              <w:t xml:space="preserve"> − Instalaciones de sonido para espectáculos. Selección de equipamiento.</w:t>
            </w:r>
          </w:p>
          <w:p w:rsidR="00A00F33" w:rsidRDefault="00A00F33" w:rsidP="00A408A6">
            <w:pPr>
              <w:spacing w:before="120" w:after="240"/>
              <w:jc w:val="both"/>
            </w:pPr>
            <w:r>
              <w:t xml:space="preserve"> − Configuración de mesas de mezcla. Agrupamientos y envíos auxiliares. </w:t>
            </w:r>
          </w:p>
          <w:p w:rsidR="00A00F33" w:rsidRDefault="00A00F33" w:rsidP="00A408A6">
            <w:pPr>
              <w:spacing w:before="120" w:after="240"/>
              <w:jc w:val="both"/>
            </w:pPr>
            <w:r>
              <w:t xml:space="preserve">− Mesas de monitores. Monitorización y sonorización para el público (PA). Sonorización </w:t>
            </w:r>
            <w:proofErr w:type="spellStart"/>
            <w:r>
              <w:t>monoamplificada</w:t>
            </w:r>
            <w:proofErr w:type="spellEnd"/>
            <w:r>
              <w:t xml:space="preserve"> y </w:t>
            </w:r>
            <w:proofErr w:type="spellStart"/>
            <w:r>
              <w:t>multiamplificada</w:t>
            </w:r>
            <w:proofErr w:type="spellEnd"/>
            <w:r>
              <w:t xml:space="preserve">. </w:t>
            </w:r>
            <w:proofErr w:type="spellStart"/>
            <w:r>
              <w:t>Clusters</w:t>
            </w:r>
            <w:proofErr w:type="spellEnd"/>
            <w:r>
              <w:t xml:space="preserve"> de voces. </w:t>
            </w:r>
            <w:proofErr w:type="spellStart"/>
            <w:r>
              <w:t>Arrays</w:t>
            </w:r>
            <w:proofErr w:type="spellEnd"/>
            <w:r>
              <w:t xml:space="preserve"> lineales. Software de mezclas de audio.</w:t>
            </w:r>
          </w:p>
          <w:p w:rsidR="00A00F33" w:rsidRDefault="00A00F33" w:rsidP="00A408A6">
            <w:pPr>
              <w:spacing w:before="120" w:after="240"/>
              <w:jc w:val="both"/>
            </w:pPr>
            <w:r>
              <w:t xml:space="preserve"> − Instalaciones de sonido para estudios de grabación. Acondicionamiento y aislamiento acústico. Equipamiento técnico. Sistemas de grabación </w:t>
            </w:r>
            <w:proofErr w:type="spellStart"/>
            <w:r>
              <w:t>multipista</w:t>
            </w:r>
            <w:proofErr w:type="spellEnd"/>
            <w:r>
              <w:t xml:space="preserve">. </w:t>
            </w:r>
          </w:p>
          <w:p w:rsidR="00A00F33" w:rsidRDefault="00A00F33" w:rsidP="00A408A6">
            <w:pPr>
              <w:spacing w:before="120" w:after="240"/>
              <w:jc w:val="both"/>
            </w:pPr>
            <w:r>
              <w:t>− Consolas de control digital. Preamplificadores. Monitorización. Software de aplicación. Configuración del sistema.</w:t>
            </w:r>
          </w:p>
          <w:p w:rsidR="00A00F33" w:rsidRDefault="00A00F33" w:rsidP="00A408A6">
            <w:pPr>
              <w:spacing w:before="120" w:after="240"/>
              <w:jc w:val="both"/>
            </w:pPr>
            <w:r>
              <w:t xml:space="preserve"> − Estudios de radio. Estructura básica. Locutorio. Control de producción. Sala de edición. Control central. Acondicionamiento acústico y ambiental.</w:t>
            </w:r>
          </w:p>
          <w:p w:rsidR="00A00F33" w:rsidRDefault="00A00F33" w:rsidP="00A408A6">
            <w:pPr>
              <w:spacing w:before="120" w:after="240"/>
              <w:jc w:val="both"/>
            </w:pPr>
            <w:r>
              <w:t xml:space="preserve"> − Equipamiento y configuración. Mesas de mezclas para radiodifusión. Matrices y selectores. </w:t>
            </w:r>
          </w:p>
          <w:p w:rsidR="00A00F33" w:rsidRDefault="00A00F33" w:rsidP="00A408A6">
            <w:pPr>
              <w:spacing w:before="120" w:after="240"/>
              <w:jc w:val="both"/>
            </w:pPr>
            <w:r>
              <w:lastRenderedPageBreak/>
              <w:t xml:space="preserve">− Enrutamiento e interconexión de estudios. Paneles de interconexión. Servidores de audio. Distribución del servicio mediante redes de datos. Servidores y codificadores de </w:t>
            </w:r>
            <w:proofErr w:type="spellStart"/>
            <w:r>
              <w:t>streaming</w:t>
            </w:r>
            <w:proofErr w:type="spellEnd"/>
            <w:r>
              <w:t>. Conexión con el centro emisor.</w:t>
            </w:r>
          </w:p>
          <w:p w:rsidR="00A00F33" w:rsidRDefault="00A00F33" w:rsidP="00A408A6">
            <w:pPr>
              <w:spacing w:before="120" w:after="240"/>
              <w:jc w:val="both"/>
            </w:pPr>
            <w:r>
              <w:t xml:space="preserve"> − Acústica de recintos.</w:t>
            </w:r>
          </w:p>
          <w:p w:rsidR="00A00F33" w:rsidRDefault="00A00F33" w:rsidP="00555A72">
            <w:pPr>
              <w:pStyle w:val="Prrafodelista"/>
              <w:numPr>
                <w:ilvl w:val="0"/>
                <w:numId w:val="36"/>
              </w:numPr>
              <w:spacing w:before="120" w:after="240"/>
              <w:jc w:val="both"/>
            </w:pPr>
            <w:r>
              <w:t>Condicionantes. Reverberación. Eco. Reflexiones.</w:t>
            </w:r>
          </w:p>
          <w:p w:rsidR="00A00F33" w:rsidRDefault="00A00F33" w:rsidP="00555A72">
            <w:pPr>
              <w:pStyle w:val="Prrafodelista"/>
              <w:numPr>
                <w:ilvl w:val="0"/>
                <w:numId w:val="36"/>
              </w:numPr>
              <w:spacing w:before="120" w:after="240"/>
              <w:jc w:val="both"/>
            </w:pPr>
            <w:r>
              <w:t>Equipos y técnicas de medida de parámetros acústicos. Sonómetro. Analizador de tiempo real (RTA). Medidor de reverberación.</w:t>
            </w:r>
          </w:p>
          <w:p w:rsidR="00A00F33" w:rsidRDefault="00A00F33" w:rsidP="00A408A6">
            <w:pPr>
              <w:spacing w:before="120" w:after="240"/>
              <w:jc w:val="both"/>
            </w:pPr>
            <w:r>
              <w:t xml:space="preserve"> − Diseño de instalaciones acústicas.</w:t>
            </w:r>
          </w:p>
          <w:p w:rsidR="00A00F33" w:rsidRDefault="00A00F33" w:rsidP="00555A72">
            <w:pPr>
              <w:pStyle w:val="Prrafodelista"/>
              <w:numPr>
                <w:ilvl w:val="0"/>
                <w:numId w:val="37"/>
              </w:numPr>
              <w:spacing w:before="120" w:after="240"/>
              <w:jc w:val="both"/>
            </w:pPr>
            <w:r>
              <w:t>Elección de la tecnología y estructura del sistema. Croquis.</w:t>
            </w:r>
          </w:p>
          <w:p w:rsidR="00A00F33" w:rsidRDefault="00A00F33" w:rsidP="00555A72">
            <w:pPr>
              <w:pStyle w:val="Prrafodelista"/>
              <w:numPr>
                <w:ilvl w:val="0"/>
                <w:numId w:val="37"/>
              </w:numPr>
              <w:spacing w:before="120" w:after="240"/>
              <w:jc w:val="both"/>
            </w:pPr>
            <w:r>
              <w:t>Cálculo de instalaciones acústicas. Coeficientes de reverberación en salas. RT60.</w:t>
            </w:r>
          </w:p>
          <w:p w:rsidR="00A00F33" w:rsidRDefault="00A00F33" w:rsidP="00555A72">
            <w:pPr>
              <w:pStyle w:val="Prrafodelista"/>
              <w:numPr>
                <w:ilvl w:val="0"/>
                <w:numId w:val="37"/>
              </w:numPr>
              <w:spacing w:before="120" w:after="240"/>
              <w:jc w:val="both"/>
            </w:pPr>
            <w:r>
              <w:t>Asociación de altavoces. Potencia de amplificación.</w:t>
            </w:r>
          </w:p>
          <w:p w:rsidR="00A00F33" w:rsidRDefault="00A00F33" w:rsidP="00555A72">
            <w:pPr>
              <w:pStyle w:val="Prrafodelista"/>
              <w:numPr>
                <w:ilvl w:val="0"/>
                <w:numId w:val="37"/>
              </w:numPr>
              <w:spacing w:before="120" w:after="240"/>
              <w:jc w:val="both"/>
            </w:pPr>
            <w:r>
              <w:t xml:space="preserve">Documentación técnica de sistemas de sonido. </w:t>
            </w:r>
          </w:p>
          <w:p w:rsidR="0037151C" w:rsidRPr="0037151C" w:rsidRDefault="00A00F33" w:rsidP="00A408A6">
            <w:pPr>
              <w:spacing w:before="120" w:after="240"/>
              <w:jc w:val="both"/>
              <w:rPr>
                <w:sz w:val="22"/>
                <w:szCs w:val="22"/>
              </w:rPr>
            </w:pPr>
            <w:r>
              <w:t>− Documentación técnica de sistemas de sonido.</w:t>
            </w:r>
          </w:p>
        </w:tc>
      </w:tr>
      <w:tr w:rsidR="0037151C" w:rsidRPr="00A517A9" w:rsidTr="0037151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9CCFF"/>
            <w:hideMark/>
          </w:tcPr>
          <w:p w:rsidR="0037151C" w:rsidRPr="0037151C" w:rsidRDefault="0037151C" w:rsidP="00A408A6">
            <w:pPr>
              <w:rPr>
                <w:sz w:val="22"/>
                <w:szCs w:val="22"/>
              </w:rPr>
            </w:pPr>
            <w:r w:rsidRPr="0037151C">
              <w:rPr>
                <w:b/>
                <w:bCs/>
                <w:sz w:val="22"/>
                <w:szCs w:val="22"/>
              </w:rPr>
              <w:lastRenderedPageBreak/>
              <w:t xml:space="preserve">c) </w:t>
            </w:r>
            <w:r w:rsidR="00A408A6">
              <w:t>Caracterización de equipos técnicos de vídeo:</w:t>
            </w:r>
          </w:p>
        </w:tc>
      </w:tr>
      <w:tr w:rsidR="0037151C" w:rsidRPr="00A517A9" w:rsidTr="00A408A6">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408A6" w:rsidRDefault="00A408A6" w:rsidP="00A408A6">
            <w:pPr>
              <w:spacing w:before="120" w:after="120"/>
              <w:jc w:val="both"/>
            </w:pPr>
            <w:r>
              <w:t>− Tecnologías de vídeo analógico y digital.</w:t>
            </w:r>
          </w:p>
          <w:p w:rsidR="00A408A6" w:rsidRDefault="00A408A6" w:rsidP="00A408A6">
            <w:pPr>
              <w:spacing w:before="120" w:after="120"/>
              <w:jc w:val="both"/>
            </w:pPr>
            <w:r>
              <w:t xml:space="preserve"> − Formatos e interfaces de conexión de equipos de vídeo analógico. Vídeo compuesto. Y/C. Vídeo por componentes. RGB.</w:t>
            </w:r>
          </w:p>
          <w:p w:rsidR="00A408A6" w:rsidRDefault="00A408A6" w:rsidP="00A408A6">
            <w:pPr>
              <w:spacing w:before="120" w:after="120"/>
              <w:jc w:val="both"/>
            </w:pPr>
            <w:r>
              <w:t xml:space="preserve"> − Formatos e interfaces de conexión de equipos de vídeo digital. SDI. HDSDI. SDTI. </w:t>
            </w:r>
            <w:proofErr w:type="spellStart"/>
            <w:r>
              <w:t>Firewire</w:t>
            </w:r>
            <w:proofErr w:type="spellEnd"/>
            <w:r>
              <w:t xml:space="preserve"> 800. </w:t>
            </w:r>
            <w:proofErr w:type="spellStart"/>
            <w:r>
              <w:t>Firewire</w:t>
            </w:r>
            <w:proofErr w:type="spellEnd"/>
            <w:r>
              <w:t xml:space="preserve"> S1600 y S3200. </w:t>
            </w:r>
            <w:proofErr w:type="spellStart"/>
            <w:r>
              <w:t>Firewire</w:t>
            </w:r>
            <w:proofErr w:type="spellEnd"/>
            <w:r>
              <w:t xml:space="preserve"> S800T. DVI. HDMI. </w:t>
            </w:r>
            <w:proofErr w:type="spellStart"/>
            <w:r>
              <w:t>DisplayPort</w:t>
            </w:r>
            <w:proofErr w:type="spellEnd"/>
            <w:r>
              <w:t>. Entre otros.</w:t>
            </w:r>
          </w:p>
          <w:p w:rsidR="00A408A6" w:rsidRDefault="00A408A6" w:rsidP="00A408A6">
            <w:pPr>
              <w:spacing w:before="120" w:after="120"/>
              <w:jc w:val="both"/>
            </w:pPr>
            <w:r>
              <w:t xml:space="preserve"> − Compresión digital de imágenes. Sistemas MPEG y Wavelet.</w:t>
            </w:r>
          </w:p>
          <w:p w:rsidR="00A408A6" w:rsidRDefault="00A408A6" w:rsidP="00A408A6">
            <w:pPr>
              <w:spacing w:before="120" w:after="120"/>
              <w:jc w:val="both"/>
            </w:pPr>
            <w:r>
              <w:t xml:space="preserve"> − Cámaras de televisión. Tipos y características técnicas. Diagrama de bloques. Unidad de control de cámara (CCU). Ajustes y configuraciones. Conectividad. Aplicaciones.</w:t>
            </w:r>
          </w:p>
          <w:p w:rsidR="00A408A6" w:rsidRDefault="00A408A6" w:rsidP="00A408A6">
            <w:pPr>
              <w:spacing w:before="120" w:after="120"/>
              <w:jc w:val="both"/>
            </w:pPr>
            <w:r>
              <w:t xml:space="preserve"> − Monitores de vídeo. Diagrama de bloques. Sistemas de monitorización múltiple. Conectividad. Aplicaciones.</w:t>
            </w:r>
          </w:p>
          <w:p w:rsidR="00A408A6" w:rsidRDefault="00A408A6" w:rsidP="00A408A6">
            <w:pPr>
              <w:spacing w:before="120" w:after="120"/>
              <w:jc w:val="both"/>
            </w:pPr>
            <w:r>
              <w:t xml:space="preserve"> − Grabadores y reproductores de vídeo. Grabación magnética y óptica. Sistemas de grabación analógicos y digitales. Magnetoscopios.</w:t>
            </w:r>
          </w:p>
          <w:p w:rsidR="00A408A6" w:rsidRDefault="00A408A6" w:rsidP="00A408A6">
            <w:pPr>
              <w:spacing w:before="120" w:after="120"/>
              <w:jc w:val="both"/>
            </w:pPr>
            <w:r>
              <w:t xml:space="preserve"> − DVD. Almacenamiento sobre soporte informático. Servidores de vídeo. Funcionamiento y características técnicas.</w:t>
            </w:r>
          </w:p>
          <w:p w:rsidR="00A408A6" w:rsidRDefault="00A408A6" w:rsidP="00A408A6">
            <w:pPr>
              <w:spacing w:before="120" w:after="120"/>
              <w:jc w:val="both"/>
            </w:pPr>
            <w:r>
              <w:t xml:space="preserve"> − Generadores de sincronismos, logotipos y señales de prueba. Distribuidores de vídeo. Matrices y selectores. Secuenciadores. Sincronizadores de cuadro. Conversores A/D. Tituladoras y generadores de efectos. Mezcladores de vídeo. Controladores de edición.</w:t>
            </w:r>
          </w:p>
          <w:p w:rsidR="0037151C" w:rsidRPr="0037151C" w:rsidRDefault="00A408A6" w:rsidP="00A408A6">
            <w:pPr>
              <w:spacing w:before="120" w:after="120"/>
              <w:jc w:val="both"/>
              <w:rPr>
                <w:sz w:val="22"/>
                <w:szCs w:val="22"/>
              </w:rPr>
            </w:pPr>
            <w:r>
              <w:t xml:space="preserve"> − Líneas y conectores de instalaciones de imagen. Características y aplicaciones.</w:t>
            </w:r>
          </w:p>
        </w:tc>
      </w:tr>
      <w:tr w:rsidR="0037151C" w:rsidRPr="00A517A9" w:rsidTr="0037151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9CCFF"/>
            <w:hideMark/>
          </w:tcPr>
          <w:p w:rsidR="0037151C" w:rsidRPr="0037151C" w:rsidRDefault="0037151C" w:rsidP="00A408A6">
            <w:pPr>
              <w:rPr>
                <w:sz w:val="22"/>
                <w:szCs w:val="22"/>
              </w:rPr>
            </w:pPr>
            <w:r w:rsidRPr="0037151C">
              <w:rPr>
                <w:b/>
                <w:bCs/>
                <w:sz w:val="22"/>
                <w:szCs w:val="22"/>
              </w:rPr>
              <w:t xml:space="preserve">d) </w:t>
            </w:r>
            <w:r w:rsidR="00A408A6">
              <w:t>Configuración de instalaciones de imagen:</w:t>
            </w:r>
          </w:p>
        </w:tc>
      </w:tr>
      <w:tr w:rsidR="0037151C" w:rsidRPr="00A517A9" w:rsidTr="00A408A6">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408A6" w:rsidRDefault="00A408A6" w:rsidP="00A408A6">
            <w:pPr>
              <w:spacing w:before="120" w:after="120"/>
              <w:jc w:val="both"/>
            </w:pPr>
            <w:r>
              <w:t>− Sistemas de circuito cerrado de televisión. Estructura y equipamiento.</w:t>
            </w:r>
          </w:p>
          <w:p w:rsidR="00A408A6" w:rsidRDefault="00A408A6" w:rsidP="00A408A6">
            <w:pPr>
              <w:spacing w:before="120" w:after="120"/>
              <w:jc w:val="both"/>
            </w:pPr>
            <w:r>
              <w:lastRenderedPageBreak/>
              <w:t>− Estudios de televisión. Estructura básica. Configuración.</w:t>
            </w:r>
          </w:p>
          <w:p w:rsidR="00A408A6" w:rsidRDefault="00A408A6" w:rsidP="00A408A6">
            <w:pPr>
              <w:spacing w:before="120" w:after="120"/>
              <w:jc w:val="both"/>
            </w:pPr>
            <w:r>
              <w:t>− Platós de televisión. Tipos, funciones y estructura básica.</w:t>
            </w:r>
          </w:p>
          <w:p w:rsidR="00A408A6" w:rsidRDefault="00A408A6" w:rsidP="00555A72">
            <w:pPr>
              <w:pStyle w:val="Prrafodelista"/>
              <w:numPr>
                <w:ilvl w:val="0"/>
                <w:numId w:val="38"/>
              </w:numPr>
              <w:spacing w:before="120" w:after="120"/>
              <w:jc w:val="both"/>
            </w:pPr>
            <w:r>
              <w:t xml:space="preserve">Equipamiento técnico. Configuración de cámaras para plató. Robotización de cámaras. Monitorización. </w:t>
            </w:r>
            <w:proofErr w:type="spellStart"/>
            <w:r>
              <w:t>Teleprompters</w:t>
            </w:r>
            <w:proofErr w:type="spellEnd"/>
            <w:r>
              <w:t xml:space="preserve">. </w:t>
            </w:r>
          </w:p>
          <w:p w:rsidR="00A408A6" w:rsidRDefault="00A408A6" w:rsidP="00555A72">
            <w:pPr>
              <w:pStyle w:val="Prrafodelista"/>
              <w:numPr>
                <w:ilvl w:val="0"/>
                <w:numId w:val="38"/>
              </w:numPr>
              <w:spacing w:before="120" w:after="120"/>
              <w:jc w:val="both"/>
            </w:pPr>
            <w:r>
              <w:t xml:space="preserve">Escenarios virtuales. Tipos, funcionamiento y características técnicas. </w:t>
            </w:r>
          </w:p>
          <w:p w:rsidR="00A408A6" w:rsidRDefault="00A408A6" w:rsidP="00A408A6">
            <w:pPr>
              <w:spacing w:before="120" w:after="120"/>
              <w:jc w:val="both"/>
            </w:pPr>
            <w:r>
              <w:t>− Control de producción. Estructura básica. Control técnico de cámaras y sonido. Control de realización. Equipamiento y configuración.</w:t>
            </w:r>
          </w:p>
          <w:p w:rsidR="00A408A6" w:rsidRDefault="00A408A6" w:rsidP="00A408A6">
            <w:pPr>
              <w:spacing w:before="120" w:after="120"/>
              <w:jc w:val="both"/>
            </w:pPr>
            <w:r>
              <w:t>− Postproducción. Edición. Tipos. Sistemas de edición lineal y no lineal. Redes de edición. Sistemas de almacenamiento compartido. Salas de cambio de formato. Funcionamiento, estructura y equipamiento.</w:t>
            </w:r>
          </w:p>
          <w:p w:rsidR="00A408A6" w:rsidRDefault="00A408A6" w:rsidP="00A408A6">
            <w:pPr>
              <w:spacing w:before="120" w:after="120"/>
              <w:jc w:val="both"/>
            </w:pPr>
            <w:r>
              <w:t>− Control central técnico. Control de continuidad. Sistemas de continuidad automática. Funcionamiento, estructura y equipamiento.</w:t>
            </w:r>
          </w:p>
          <w:p w:rsidR="00A408A6" w:rsidRDefault="00A408A6" w:rsidP="00A408A6">
            <w:pPr>
              <w:spacing w:before="120" w:after="120"/>
              <w:jc w:val="both"/>
            </w:pPr>
            <w:r>
              <w:t>− Sistemas de televisión informatizados. Flujo de trabajo. Funcionamiento, estructura y equipamiento.</w:t>
            </w:r>
          </w:p>
          <w:p w:rsidR="00A408A6" w:rsidRDefault="00A408A6" w:rsidP="00A408A6">
            <w:pPr>
              <w:spacing w:before="120" w:after="120"/>
              <w:jc w:val="both"/>
            </w:pPr>
            <w:r>
              <w:t>− Unidades móviles de televisión. Unidades ENG y DSNG. Unidades de producción ligera (EFP, PEL). Grandes unidades móviles. Otras.</w:t>
            </w:r>
          </w:p>
          <w:p w:rsidR="00A408A6" w:rsidRDefault="00A408A6" w:rsidP="00A408A6">
            <w:pPr>
              <w:spacing w:before="120" w:after="120"/>
              <w:jc w:val="both"/>
            </w:pPr>
            <w:r>
              <w:t>− Aspectos de diseño. Estructura y equipamiento.</w:t>
            </w:r>
          </w:p>
          <w:p w:rsidR="00A408A6" w:rsidRDefault="00A408A6" w:rsidP="00A408A6">
            <w:pPr>
              <w:spacing w:before="120" w:after="120"/>
              <w:jc w:val="both"/>
            </w:pPr>
            <w:r>
              <w:t xml:space="preserve">− Instalaciones auxiliares en sistemas de imagen. Sistemas de iluminación para televisión y espectáculos. Lámparas. Proyectores. Sistemas de suspensión. Sistemas de regulación y control. Control analógico y DMX. Consolas de control de iluminación. </w:t>
            </w:r>
            <w:proofErr w:type="spellStart"/>
            <w:r>
              <w:t>Splitters</w:t>
            </w:r>
            <w:proofErr w:type="spellEnd"/>
            <w:r>
              <w:t xml:space="preserve"> DMX. Características técnicas y parámetros de calidad.</w:t>
            </w:r>
          </w:p>
          <w:p w:rsidR="00A408A6" w:rsidRDefault="00A408A6" w:rsidP="00A408A6">
            <w:pPr>
              <w:spacing w:before="120" w:after="120"/>
              <w:jc w:val="both"/>
            </w:pPr>
            <w:r>
              <w:t>− Sistemas de sonido e intercomunicación. Estructura. Equipamiento. Sistemas a dos y cuatro hilos. Integración con los sistemas de imagen.</w:t>
            </w:r>
          </w:p>
          <w:p w:rsidR="00A408A6" w:rsidRDefault="00A408A6" w:rsidP="00A408A6">
            <w:pPr>
              <w:spacing w:before="120" w:after="120"/>
              <w:jc w:val="both"/>
            </w:pPr>
            <w:r>
              <w:t>− Análisis de necesidades y condicionantes. Parámetros de decisión. Ubicación de equipos y líneas. Elección de la tecnología y estructura del sistema. Croquis.</w:t>
            </w:r>
          </w:p>
          <w:p w:rsidR="00A408A6" w:rsidRDefault="00A408A6" w:rsidP="00A408A6">
            <w:pPr>
              <w:spacing w:before="120" w:after="120"/>
              <w:jc w:val="both"/>
            </w:pPr>
            <w:r>
              <w:t>− Selección de equipamiento en sistemas de imagen. Análisis de prestaciones y necesidades. Compatibilidad entre equipos.</w:t>
            </w:r>
          </w:p>
          <w:p w:rsidR="0037151C" w:rsidRPr="0037151C" w:rsidRDefault="00A408A6" w:rsidP="00A408A6">
            <w:pPr>
              <w:spacing w:before="120" w:after="120"/>
              <w:jc w:val="both"/>
              <w:rPr>
                <w:sz w:val="22"/>
                <w:szCs w:val="22"/>
              </w:rPr>
            </w:pPr>
            <w:r>
              <w:t>− Documentación técnica de sistemas de imagen. Memoria. Planos de ubicación de equipos y líneas. Diagramas de bloques. Esquemas eléctricos. Simbología específica. Listas de materiales y conexiones. Plan de montaje de la instalación.</w:t>
            </w:r>
          </w:p>
        </w:tc>
      </w:tr>
      <w:tr w:rsidR="0037151C" w:rsidRPr="00A517A9" w:rsidTr="0037151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9CCFF"/>
            <w:hideMark/>
          </w:tcPr>
          <w:p w:rsidR="0037151C" w:rsidRPr="0037151C" w:rsidRDefault="0037151C" w:rsidP="00A408A6">
            <w:pPr>
              <w:rPr>
                <w:sz w:val="22"/>
                <w:szCs w:val="22"/>
              </w:rPr>
            </w:pPr>
            <w:r w:rsidRPr="0037151C">
              <w:rPr>
                <w:b/>
                <w:bCs/>
                <w:sz w:val="22"/>
                <w:szCs w:val="22"/>
              </w:rPr>
              <w:lastRenderedPageBreak/>
              <w:t xml:space="preserve">e) </w:t>
            </w:r>
            <w:r w:rsidR="00A408A6">
              <w:t>Montaje de sistemas de imagen y sonido:</w:t>
            </w:r>
          </w:p>
        </w:tc>
      </w:tr>
      <w:tr w:rsidR="0037151C" w:rsidRPr="00A517A9" w:rsidTr="00A408A6">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426" w:rsidRDefault="00A408A6" w:rsidP="00BB1426">
            <w:pPr>
              <w:spacing w:before="120" w:after="120"/>
              <w:jc w:val="both"/>
            </w:pPr>
            <w:r>
              <w:t xml:space="preserve">− Interpretación de esquemas y planos. </w:t>
            </w:r>
          </w:p>
          <w:p w:rsidR="00BB1426" w:rsidRDefault="00A408A6" w:rsidP="00BB1426">
            <w:pPr>
              <w:spacing w:before="120" w:after="120"/>
              <w:jc w:val="both"/>
            </w:pPr>
            <w:r>
              <w:t xml:space="preserve">− Técnicas específicas de montaje. Herramientas y útiles para el montaje. Herramientas específicas (pelacables para cable coaxial y engastadoras, entre otras). Comprobadores de cableado. </w:t>
            </w:r>
          </w:p>
          <w:p w:rsidR="00BB1426" w:rsidRDefault="00A408A6" w:rsidP="00BB1426">
            <w:pPr>
              <w:spacing w:before="120" w:after="120"/>
              <w:jc w:val="both"/>
            </w:pPr>
            <w:r>
              <w:t xml:space="preserve">− Ubicación de equipos y líneas. Replanteo de la instalación. Emplazamiento de altavoces y micrófonos. Montaje en rack. Montaje sobre parrilla y trust. Accesorios de fijación. </w:t>
            </w:r>
          </w:p>
          <w:p w:rsidR="00BB1426" w:rsidRDefault="00A408A6" w:rsidP="00BB1426">
            <w:pPr>
              <w:spacing w:before="120" w:after="120"/>
              <w:jc w:val="both"/>
            </w:pPr>
            <w:r>
              <w:t xml:space="preserve">− Conexionado físico. Conectores, cables y etiquetado. </w:t>
            </w:r>
          </w:p>
          <w:p w:rsidR="00BB1426" w:rsidRDefault="00A408A6" w:rsidP="00BB1426">
            <w:pPr>
              <w:spacing w:before="120" w:after="120"/>
              <w:jc w:val="both"/>
            </w:pPr>
            <w:r>
              <w:t xml:space="preserve">− Supervisión de programas de montaje en sistemas de imagen y sonido. Precauciones en el montaje de líneas de audio y vídeo. Prevención de interferencias por campos eléctricos y magnéticos. Radio mínimo de curvatura de cableado. </w:t>
            </w:r>
          </w:p>
          <w:p w:rsidR="0037151C" w:rsidRPr="0037151C" w:rsidRDefault="00A408A6" w:rsidP="00BB1426">
            <w:pPr>
              <w:spacing w:before="120" w:after="120"/>
              <w:jc w:val="both"/>
              <w:rPr>
                <w:sz w:val="22"/>
                <w:szCs w:val="22"/>
              </w:rPr>
            </w:pPr>
            <w:r>
              <w:t>− Cumplimentación de documentación.</w:t>
            </w:r>
          </w:p>
        </w:tc>
      </w:tr>
      <w:tr w:rsidR="0037151C" w:rsidRPr="00A517A9" w:rsidTr="0037151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9CCFF"/>
            <w:hideMark/>
          </w:tcPr>
          <w:p w:rsidR="0037151C" w:rsidRPr="0037151C" w:rsidRDefault="0037151C" w:rsidP="00A408A6">
            <w:pPr>
              <w:rPr>
                <w:sz w:val="22"/>
                <w:szCs w:val="22"/>
              </w:rPr>
            </w:pPr>
            <w:r w:rsidRPr="0037151C">
              <w:rPr>
                <w:b/>
                <w:bCs/>
                <w:sz w:val="22"/>
                <w:szCs w:val="22"/>
              </w:rPr>
              <w:t xml:space="preserve">f) </w:t>
            </w:r>
            <w:r w:rsidR="00BB1426">
              <w:t>Puesta en servicio de sistemas de imagen y sonido:</w:t>
            </w:r>
          </w:p>
        </w:tc>
      </w:tr>
      <w:tr w:rsidR="0037151C" w:rsidRPr="00A517A9" w:rsidTr="00A408A6">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DF3685" w:rsidRDefault="00BB1426" w:rsidP="00DF3685">
            <w:pPr>
              <w:spacing w:before="120" w:after="120"/>
              <w:jc w:val="both"/>
            </w:pPr>
            <w:r>
              <w:lastRenderedPageBreak/>
              <w:t xml:space="preserve">− Equipos de medida de sistemas de sonido. Analizador de tiempo real (RTA). Analizador de espectros de audio. Medidor de reverberación. Medidor de distorsión. Medidor de Lloro y centelleo. Voltímetro RMS. Vúmetro. </w:t>
            </w:r>
            <w:proofErr w:type="spellStart"/>
            <w:r>
              <w:t>Picómetro</w:t>
            </w:r>
            <w:proofErr w:type="spellEnd"/>
            <w:r>
              <w:t xml:space="preserve">. Osciloscopio. Multímetro. Generador de baja frecuencia. </w:t>
            </w:r>
          </w:p>
          <w:p w:rsidR="00DF3685" w:rsidRDefault="00BB1426" w:rsidP="00DF3685">
            <w:pPr>
              <w:spacing w:before="120" w:after="120"/>
              <w:jc w:val="both"/>
            </w:pPr>
            <w:r>
              <w:t xml:space="preserve">− Medidas en sistemas de sonido. Potencia. Distorsión. Niveles de señal. Respuesta en frecuencia. Relación s/n. Medidas del tiempo de reverberación en salas (RT60). Ecualización de salas. Diafonía. </w:t>
            </w:r>
          </w:p>
          <w:p w:rsidR="00DF3685" w:rsidRDefault="00BB1426" w:rsidP="00DF3685">
            <w:pPr>
              <w:spacing w:before="120" w:after="120"/>
              <w:jc w:val="both"/>
            </w:pPr>
            <w:r>
              <w:t xml:space="preserve">− Equipos de medida de sistemas de imagen. Monitor de forma de onda. </w:t>
            </w:r>
            <w:proofErr w:type="spellStart"/>
            <w:r>
              <w:t>Vectorscopio</w:t>
            </w:r>
            <w:proofErr w:type="spellEnd"/>
            <w:r>
              <w:t>. Analiza Módulos profesionales del título de Técnico Superior en Sistemas de Telecomunicaciones e Informáticos</w:t>
            </w:r>
            <w:r w:rsidR="00FC7F88">
              <w:t>.</w:t>
            </w:r>
            <w:r>
              <w:t xml:space="preserve">  </w:t>
            </w:r>
            <w:r w:rsidR="00FC7F88">
              <w:t>Genera</w:t>
            </w:r>
            <w:r>
              <w:t xml:space="preserve">dor de espectros. Generador de cartas de ajuste. </w:t>
            </w:r>
          </w:p>
          <w:p w:rsidR="00DF3685" w:rsidRDefault="00BB1426" w:rsidP="00DF3685">
            <w:pPr>
              <w:spacing w:before="120" w:after="120"/>
              <w:jc w:val="both"/>
            </w:pPr>
            <w:r>
              <w:t xml:space="preserve">− Medidas en sistemas de imagen. Niveles de señal. Fase de </w:t>
            </w:r>
            <w:proofErr w:type="spellStart"/>
            <w:r>
              <w:t>crominancia</w:t>
            </w:r>
            <w:proofErr w:type="spellEnd"/>
            <w:r>
              <w:t xml:space="preserve">. Respuesta en frecuencia. Distorsión. Relación Y/C. </w:t>
            </w:r>
            <w:proofErr w:type="spellStart"/>
            <w:r>
              <w:t>Jitter</w:t>
            </w:r>
            <w:proofErr w:type="spellEnd"/>
            <w:r>
              <w:t xml:space="preserve">. </w:t>
            </w:r>
            <w:proofErr w:type="spellStart"/>
            <w:r>
              <w:t>Gamut</w:t>
            </w:r>
            <w:proofErr w:type="spellEnd"/>
            <w:r>
              <w:t xml:space="preserve">. Patrón de </w:t>
            </w:r>
            <w:proofErr w:type="spellStart"/>
            <w:r>
              <w:t>Ligthning</w:t>
            </w:r>
            <w:proofErr w:type="spellEnd"/>
            <w:r>
              <w:t xml:space="preserve">. </w:t>
            </w:r>
          </w:p>
          <w:p w:rsidR="00DF3685" w:rsidRDefault="00BB1426" w:rsidP="00DF3685">
            <w:pPr>
              <w:spacing w:before="120" w:after="120"/>
              <w:jc w:val="both"/>
            </w:pPr>
            <w:r>
              <w:t xml:space="preserve">− Planificación de la puesta en servicio. División funcional de la instalación. </w:t>
            </w:r>
          </w:p>
          <w:p w:rsidR="00DF3685" w:rsidRDefault="00BB1426" w:rsidP="00DF3685">
            <w:pPr>
              <w:spacing w:before="120" w:after="120"/>
              <w:jc w:val="both"/>
            </w:pPr>
            <w:r>
              <w:t xml:space="preserve">− Definición de puntos de control. Acciones que hay que realizar en cada punto de inspección. Seguimiento de señales patrón. Comprobación funcional. </w:t>
            </w:r>
          </w:p>
          <w:p w:rsidR="00DF3685" w:rsidRDefault="00BB1426" w:rsidP="00DF3685">
            <w:pPr>
              <w:spacing w:before="120" w:after="120"/>
              <w:jc w:val="both"/>
            </w:pPr>
            <w:r>
              <w:t xml:space="preserve">− Configuración de sistemas de imagen y sonido. Análisis de documentación de fabricantes. Instalación de elementos opcionales. Ajustes iniciales. Instalación de programas de aplicación. Configuración de equipos y modos de trabajo. Integración de sistemas de audio, vídeo y auxiliares. </w:t>
            </w:r>
          </w:p>
          <w:p w:rsidR="0037151C" w:rsidRPr="0037151C" w:rsidRDefault="00BB1426" w:rsidP="00DF3685">
            <w:pPr>
              <w:spacing w:before="120" w:after="120"/>
              <w:jc w:val="both"/>
              <w:rPr>
                <w:sz w:val="22"/>
                <w:szCs w:val="22"/>
              </w:rPr>
            </w:pPr>
            <w:r>
              <w:t>− Documentación de la puesta en servicio. Plan de puesta en servicio. Protocolo de comprobación. Informe de puesta en marcha.</w:t>
            </w:r>
          </w:p>
        </w:tc>
      </w:tr>
      <w:tr w:rsidR="00BB1426" w:rsidRPr="00A517A9" w:rsidTr="00BB142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tcPr>
          <w:p w:rsidR="00BB1426" w:rsidRPr="00BB1426" w:rsidRDefault="00BB1426" w:rsidP="00555A72">
            <w:pPr>
              <w:pStyle w:val="Prrafodelista"/>
              <w:numPr>
                <w:ilvl w:val="0"/>
                <w:numId w:val="39"/>
              </w:numPr>
              <w:rPr>
                <w:sz w:val="22"/>
                <w:szCs w:val="22"/>
              </w:rPr>
            </w:pPr>
            <w:r>
              <w:t>Mantenimiento de sistemas de imagen y sonido:</w:t>
            </w:r>
          </w:p>
        </w:tc>
      </w:tr>
      <w:tr w:rsidR="00BB1426" w:rsidRPr="00A517A9" w:rsidTr="00A408A6">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DF3685" w:rsidRDefault="00BB1426" w:rsidP="00DF3685">
            <w:pPr>
              <w:spacing w:before="120" w:after="120"/>
              <w:jc w:val="both"/>
            </w:pPr>
            <w:r>
              <w:t xml:space="preserve">− Mantenimiento preventivo de sistemas de imagen y sonido. Comprobación de parámetros de calidad de señales. Limpieza de mandos y controles. Ajustes de servicio periódico. Limpieza de elementos mecánicos. Sustitución de piezas de desgaste. Otros. </w:t>
            </w:r>
          </w:p>
          <w:p w:rsidR="00DF3685" w:rsidRDefault="00BB1426" w:rsidP="00DF3685">
            <w:pPr>
              <w:spacing w:before="120" w:after="120"/>
              <w:jc w:val="both"/>
            </w:pPr>
            <w:r>
              <w:t xml:space="preserve">− Elementos y puntos de control y verificación. Documentación de servicio de fabricantes de equipos. Acciones de mantenimiento en cada punto de control. Valores tolerables en las medidas. </w:t>
            </w:r>
          </w:p>
          <w:p w:rsidR="00DF3685" w:rsidRDefault="00BB1426" w:rsidP="00DF3685">
            <w:pPr>
              <w:spacing w:before="120" w:after="120"/>
              <w:jc w:val="both"/>
            </w:pPr>
            <w:r>
              <w:t xml:space="preserve">− Plan de mantenimiento preventivo. </w:t>
            </w:r>
          </w:p>
          <w:p w:rsidR="00DF3685" w:rsidRDefault="00BB1426" w:rsidP="00DF3685">
            <w:pPr>
              <w:spacing w:before="120" w:after="120"/>
              <w:jc w:val="both"/>
            </w:pPr>
            <w:r>
              <w:t xml:space="preserve">− Averías típicas en sistemas de imagen y sonido. Averías electrónicas. Averías de origen mecánico. Averías por fatiga de materiales. Desadaptaciones. Fallos de conexión. Lazos de tierra. Interferencias eléctricas y magnéticas. Entre otras. </w:t>
            </w:r>
          </w:p>
          <w:p w:rsidR="00BB1426" w:rsidRPr="0037151C" w:rsidRDefault="00BB1426" w:rsidP="00DF3685">
            <w:pPr>
              <w:spacing w:before="120" w:after="120"/>
              <w:jc w:val="both"/>
              <w:rPr>
                <w:sz w:val="22"/>
                <w:szCs w:val="22"/>
              </w:rPr>
            </w:pPr>
            <w:r>
              <w:t>− Localización de averías en sistemas de sonido e imagen. Inspección visual. Interpretación de síntomas. Análisis del funcionamiento de la instalación. Planteamiento de hipótesis de posibles causas. Medidas de comprobación. Diagnóstico de causas. Localización del elemento defectuoso. Sustitución de elementos defectuosos. Puesta en marcha del sistema. Comprobación de funcionamiento. Documentación de la intervención.</w:t>
            </w:r>
          </w:p>
        </w:tc>
      </w:tr>
      <w:tr w:rsidR="00BB1426" w:rsidRPr="00A517A9" w:rsidTr="00BB142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tcPr>
          <w:p w:rsidR="00BB1426" w:rsidRPr="00BB1426" w:rsidRDefault="00BB1426" w:rsidP="00555A72">
            <w:pPr>
              <w:pStyle w:val="Prrafodelista"/>
              <w:numPr>
                <w:ilvl w:val="0"/>
                <w:numId w:val="39"/>
              </w:numPr>
              <w:rPr>
                <w:sz w:val="22"/>
                <w:szCs w:val="22"/>
              </w:rPr>
            </w:pPr>
            <w:r>
              <w:t>Prevención de riesgos, seguridad y protección medioambiental:</w:t>
            </w:r>
          </w:p>
        </w:tc>
      </w:tr>
      <w:tr w:rsidR="00BB1426" w:rsidRPr="00A517A9" w:rsidTr="00A408A6">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DF3685" w:rsidRDefault="00BB1426" w:rsidP="00DF3685">
            <w:pPr>
              <w:tabs>
                <w:tab w:val="left" w:pos="1440"/>
              </w:tabs>
              <w:spacing w:before="120" w:after="120"/>
              <w:jc w:val="both"/>
            </w:pPr>
            <w:r>
              <w:t xml:space="preserve">− Normativa de prevención de riesgos laborales relativa a las infraestructuras comunes de imagen y sonido. − Prevención de riesgos laborales en los procesos de montaje y mantenimiento. </w:t>
            </w:r>
          </w:p>
          <w:p w:rsidR="00DF3685" w:rsidRDefault="00BB1426" w:rsidP="00DF3685">
            <w:pPr>
              <w:tabs>
                <w:tab w:val="left" w:pos="1440"/>
              </w:tabs>
              <w:spacing w:before="120" w:after="120"/>
              <w:jc w:val="both"/>
            </w:pPr>
            <w:r>
              <w:t xml:space="preserve">− Equipos de protección individual. Características y criterios de utilización. Protección colectiva. Medios y equipos de protección. </w:t>
            </w:r>
          </w:p>
          <w:p w:rsidR="00BB1426" w:rsidRPr="0037151C" w:rsidRDefault="00BB1426" w:rsidP="00DF3685">
            <w:pPr>
              <w:tabs>
                <w:tab w:val="left" w:pos="1440"/>
              </w:tabs>
              <w:spacing w:before="120" w:after="120"/>
              <w:jc w:val="both"/>
              <w:rPr>
                <w:sz w:val="22"/>
                <w:szCs w:val="22"/>
              </w:rPr>
            </w:pPr>
            <w:r>
              <w:t>− Normativa reguladora en gestión de residuos.</w:t>
            </w:r>
          </w:p>
        </w:tc>
      </w:tr>
    </w:tbl>
    <w:p w:rsidR="00956752" w:rsidRPr="00EB36A4" w:rsidRDefault="00956752" w:rsidP="00EB36A4">
      <w:pPr>
        <w:jc w:val="both"/>
        <w:rPr>
          <w:szCs w:val="21"/>
        </w:rPr>
      </w:pPr>
    </w:p>
    <w:p w:rsidR="00B84F11" w:rsidRDefault="00B84F11" w:rsidP="005C6506">
      <w:pPr>
        <w:jc w:val="both"/>
        <w:rPr>
          <w:rFonts w:ascii="CG Times" w:hAnsi="CG Times"/>
          <w:spacing w:val="-3"/>
        </w:rPr>
      </w:pPr>
    </w:p>
    <w:p w:rsidR="00B84F11" w:rsidRDefault="00B84F11" w:rsidP="00555A72">
      <w:pPr>
        <w:pStyle w:val="Ttulo2"/>
        <w:numPr>
          <w:ilvl w:val="1"/>
          <w:numId w:val="26"/>
        </w:numPr>
        <w:shd w:val="clear" w:color="auto" w:fill="D9D9D9"/>
        <w:jc w:val="both"/>
        <w:rPr>
          <w:rFonts w:cs="Arial"/>
          <w:b/>
          <w:szCs w:val="24"/>
        </w:rPr>
      </w:pPr>
      <w:bookmarkStart w:id="18" w:name="_Toc264903208"/>
      <w:bookmarkStart w:id="19" w:name="_Toc275513931"/>
      <w:bookmarkStart w:id="20" w:name="_Toc275709345"/>
      <w:bookmarkStart w:id="21" w:name="_Toc275709438"/>
      <w:bookmarkStart w:id="22" w:name="_Toc400982238"/>
      <w:bookmarkStart w:id="23" w:name="_Toc496983027"/>
      <w:bookmarkStart w:id="24" w:name="_Toc496983102"/>
      <w:bookmarkStart w:id="25" w:name="_Toc496989933"/>
      <w:r w:rsidRPr="00F719AD">
        <w:rPr>
          <w:rFonts w:cs="Arial"/>
          <w:b/>
          <w:szCs w:val="24"/>
        </w:rPr>
        <w:lastRenderedPageBreak/>
        <w:t>ORGANIZACIÓN DE LOS CONTENIDOS EN UNIDADES DIDÁCTICAS: SECUENCIACIÓN Y TEMPORALIZACIÓN.</w:t>
      </w:r>
      <w:bookmarkEnd w:id="18"/>
      <w:bookmarkEnd w:id="19"/>
      <w:bookmarkEnd w:id="20"/>
      <w:bookmarkEnd w:id="21"/>
      <w:bookmarkEnd w:id="22"/>
      <w:bookmarkEnd w:id="23"/>
      <w:bookmarkEnd w:id="24"/>
      <w:bookmarkEnd w:id="25"/>
    </w:p>
    <w:p w:rsidR="00B84F11" w:rsidRPr="00B84F11" w:rsidRDefault="00B84F11" w:rsidP="00B84F11">
      <w:pPr>
        <w:spacing w:before="240"/>
        <w:ind w:firstLine="567"/>
        <w:jc w:val="both"/>
        <w:rPr>
          <w:noProof/>
        </w:rPr>
      </w:pPr>
      <w:r w:rsidRPr="00B84F11">
        <w:rPr>
          <w:noProof/>
        </w:rPr>
        <w:t>La organización de los contenidos en conceptos, procedimientos y actitudes tiene la finalidad de presentar de manera analítica los contenidos de diferente naturaleza, pero no constituyen elementos que haya que tratarlos separadamente, sino que se deben de trabajar en el aula de modo conjunto.</w:t>
      </w:r>
    </w:p>
    <w:p w:rsidR="00B84F11" w:rsidRDefault="00B84F11" w:rsidP="00B84F11">
      <w:pPr>
        <w:jc w:val="both"/>
        <w:rPr>
          <w:spacing w:val="-3"/>
        </w:rPr>
      </w:pPr>
      <w:r w:rsidRPr="00B84F11">
        <w:rPr>
          <w:noProof/>
        </w:rPr>
        <w:t>Por otro lado la selección de la secuenciación busca la distancia óptima entre lo que el alumno/a ya conoce y lo que puede aprender</w:t>
      </w:r>
      <w:r w:rsidR="002E6119" w:rsidRPr="00B84F11">
        <w:rPr>
          <w:spacing w:val="-3"/>
        </w:rPr>
        <w:t xml:space="preserve">. </w:t>
      </w:r>
    </w:p>
    <w:p w:rsidR="00B84F11" w:rsidRDefault="00B84F11" w:rsidP="00B84F11">
      <w:pPr>
        <w:ind w:firstLine="567"/>
        <w:jc w:val="both"/>
        <w:rPr>
          <w:noProof/>
        </w:rPr>
      </w:pPr>
    </w:p>
    <w:p w:rsidR="00B84F11" w:rsidRDefault="00B84F11" w:rsidP="00B84F11">
      <w:pPr>
        <w:spacing w:before="240"/>
        <w:ind w:firstLine="567"/>
        <w:jc w:val="both"/>
        <w:rPr>
          <w:noProof/>
        </w:rPr>
      </w:pPr>
      <w:r w:rsidRPr="00B84F11">
        <w:rPr>
          <w:noProof/>
        </w:rPr>
        <w:t xml:space="preserve">Teniendo en cuenta que la finalización del </w:t>
      </w:r>
      <w:r w:rsidR="009D0C21">
        <w:rPr>
          <w:noProof/>
        </w:rPr>
        <w:t>2</w:t>
      </w:r>
      <w:r w:rsidR="00656C86">
        <w:rPr>
          <w:noProof/>
        </w:rPr>
        <w:t>º</w:t>
      </w:r>
      <w:r w:rsidRPr="00B84F11">
        <w:rPr>
          <w:noProof/>
        </w:rPr>
        <w:t xml:space="preserve"> curso</w:t>
      </w:r>
      <w:r w:rsidRPr="00B84F11">
        <w:rPr>
          <w:spacing w:val="-3"/>
        </w:rPr>
        <w:t xml:space="preserve"> </w:t>
      </w:r>
      <w:r w:rsidRPr="00B84F11">
        <w:rPr>
          <w:noProof/>
        </w:rPr>
        <w:t>de Técnico</w:t>
      </w:r>
      <w:r w:rsidR="009D0C21">
        <w:rPr>
          <w:noProof/>
        </w:rPr>
        <w:t xml:space="preserve"> Superior</w:t>
      </w:r>
      <w:r w:rsidRPr="00B84F11">
        <w:rPr>
          <w:noProof/>
        </w:rPr>
        <w:t xml:space="preserve"> en  Instalacione</w:t>
      </w:r>
      <w:r w:rsidR="009D0C21">
        <w:rPr>
          <w:noProof/>
        </w:rPr>
        <w:t xml:space="preserve">s de Telecomunicaciones </w:t>
      </w:r>
      <w:r w:rsidR="009D0C21" w:rsidRPr="0017373B">
        <w:rPr>
          <w:noProof/>
        </w:rPr>
        <w:t xml:space="preserve">es el </w:t>
      </w:r>
      <w:r w:rsidR="0017373B">
        <w:rPr>
          <w:noProof/>
        </w:rPr>
        <w:t>6</w:t>
      </w:r>
      <w:r w:rsidRPr="0017373B">
        <w:rPr>
          <w:noProof/>
        </w:rPr>
        <w:t xml:space="preserve"> de m</w:t>
      </w:r>
      <w:r w:rsidR="009D0C21" w:rsidRPr="0017373B">
        <w:rPr>
          <w:noProof/>
        </w:rPr>
        <w:t>arzo</w:t>
      </w:r>
      <w:r w:rsidRPr="00B84F11">
        <w:rPr>
          <w:noProof/>
        </w:rPr>
        <w:t>, la distribución de los contenidos a lo largo del curso queda como sigue:</w:t>
      </w:r>
    </w:p>
    <w:p w:rsidR="00A931E1" w:rsidRDefault="00A931E1" w:rsidP="00B84F11">
      <w:pPr>
        <w:spacing w:before="240"/>
        <w:ind w:firstLine="567"/>
        <w:jc w:val="both"/>
        <w:rPr>
          <w:noProof/>
        </w:rPr>
      </w:pPr>
    </w:p>
    <w:tbl>
      <w:tblPr>
        <w:tblpPr w:leftFromText="141" w:rightFromText="141" w:vertAnchor="text" w:horzAnchor="page" w:tblpX="1522"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6"/>
        <w:gridCol w:w="1843"/>
      </w:tblGrid>
      <w:tr w:rsidR="00D225C0" w:rsidRPr="00BC6206" w:rsidTr="00607EA0">
        <w:trPr>
          <w:trHeight w:val="435"/>
        </w:trPr>
        <w:tc>
          <w:tcPr>
            <w:tcW w:w="6487" w:type="dxa"/>
            <w:vAlign w:val="center"/>
          </w:tcPr>
          <w:p w:rsidR="00D225C0" w:rsidRPr="00BC6206" w:rsidRDefault="00D225C0" w:rsidP="00607EA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caps/>
                <w:sz w:val="22"/>
                <w:szCs w:val="22"/>
                <w:lang w:val="es-ES_tradnl"/>
              </w:rPr>
            </w:pPr>
            <w:r w:rsidRPr="00BC6206">
              <w:rPr>
                <w:caps/>
                <w:sz w:val="22"/>
                <w:szCs w:val="22"/>
                <w:lang w:val="es-ES_tradnl"/>
              </w:rPr>
              <w:t xml:space="preserve">TÍTULO DE LA UNIDAD </w:t>
            </w:r>
            <w:r>
              <w:rPr>
                <w:caps/>
                <w:sz w:val="22"/>
                <w:szCs w:val="22"/>
                <w:lang w:val="es-ES_tradnl"/>
              </w:rPr>
              <w:t>de trabajo</w:t>
            </w:r>
          </w:p>
        </w:tc>
        <w:tc>
          <w:tcPr>
            <w:tcW w:w="1276" w:type="dxa"/>
            <w:vAlign w:val="center"/>
          </w:tcPr>
          <w:p w:rsidR="00D225C0" w:rsidRPr="00BC6206" w:rsidRDefault="00D225C0"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D225C0">
              <w:rPr>
                <w:sz w:val="22"/>
                <w:szCs w:val="22"/>
              </w:rPr>
              <w:t>TIEMPO</w:t>
            </w:r>
          </w:p>
        </w:tc>
        <w:tc>
          <w:tcPr>
            <w:tcW w:w="1843" w:type="dxa"/>
            <w:vAlign w:val="center"/>
          </w:tcPr>
          <w:p w:rsidR="00D225C0" w:rsidRPr="00BC6206" w:rsidRDefault="00D225C0" w:rsidP="00607EA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BC6206">
              <w:rPr>
                <w:sz w:val="22"/>
                <w:szCs w:val="22"/>
              </w:rPr>
              <w:t>TRIMESTRE</w:t>
            </w:r>
          </w:p>
        </w:tc>
      </w:tr>
      <w:tr w:rsidR="00D225C0" w:rsidRPr="00BC6206" w:rsidTr="00DF70A3">
        <w:trPr>
          <w:trHeight w:val="435"/>
        </w:trPr>
        <w:tc>
          <w:tcPr>
            <w:tcW w:w="6487" w:type="dxa"/>
            <w:vAlign w:val="center"/>
          </w:tcPr>
          <w:p w:rsidR="00D225C0" w:rsidRPr="00961DFE" w:rsidRDefault="00DF70A3" w:rsidP="00DF70A3">
            <w:r>
              <w:t>Caracterización de equipos técnicos de sonido:</w:t>
            </w:r>
          </w:p>
        </w:tc>
        <w:tc>
          <w:tcPr>
            <w:tcW w:w="1276" w:type="dxa"/>
          </w:tcPr>
          <w:p w:rsidR="00D225C0" w:rsidRPr="00D225C0"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30</w:t>
            </w:r>
          </w:p>
        </w:tc>
        <w:tc>
          <w:tcPr>
            <w:tcW w:w="1843" w:type="dxa"/>
            <w:vAlign w:val="center"/>
          </w:tcPr>
          <w:p w:rsidR="00D225C0" w:rsidRPr="00BC6206" w:rsidRDefault="00D225C0"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BC6206">
              <w:rPr>
                <w:sz w:val="22"/>
                <w:szCs w:val="22"/>
              </w:rPr>
              <w:t>1º</w:t>
            </w:r>
          </w:p>
        </w:tc>
      </w:tr>
      <w:tr w:rsidR="00D225C0" w:rsidRPr="00BC6206" w:rsidTr="00DF70A3">
        <w:trPr>
          <w:trHeight w:val="435"/>
        </w:trPr>
        <w:tc>
          <w:tcPr>
            <w:tcW w:w="6487" w:type="dxa"/>
            <w:vAlign w:val="center"/>
          </w:tcPr>
          <w:p w:rsidR="00D225C0" w:rsidRPr="00961DFE" w:rsidRDefault="00DF70A3" w:rsidP="00DF70A3">
            <w:r>
              <w:t>Configuración de instalaciones de sonido:</w:t>
            </w:r>
          </w:p>
        </w:tc>
        <w:tc>
          <w:tcPr>
            <w:tcW w:w="1276" w:type="dxa"/>
          </w:tcPr>
          <w:p w:rsidR="00CF1C48" w:rsidRPr="00D225C0" w:rsidRDefault="00CF1C48" w:rsidP="00CF1C48">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40</w:t>
            </w:r>
          </w:p>
        </w:tc>
        <w:tc>
          <w:tcPr>
            <w:tcW w:w="1843" w:type="dxa"/>
            <w:vAlign w:val="center"/>
          </w:tcPr>
          <w:p w:rsidR="00D225C0" w:rsidRPr="00BC6206" w:rsidRDefault="00D225C0" w:rsidP="00CF1C48">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BC6206">
              <w:rPr>
                <w:sz w:val="22"/>
                <w:szCs w:val="22"/>
              </w:rPr>
              <w:t>1º</w:t>
            </w:r>
          </w:p>
        </w:tc>
      </w:tr>
      <w:tr w:rsidR="00D225C0" w:rsidRPr="00BC6206" w:rsidTr="00DF70A3">
        <w:trPr>
          <w:trHeight w:val="435"/>
        </w:trPr>
        <w:tc>
          <w:tcPr>
            <w:tcW w:w="6487" w:type="dxa"/>
            <w:vAlign w:val="center"/>
          </w:tcPr>
          <w:p w:rsidR="00D225C0" w:rsidRPr="00B0681C" w:rsidRDefault="00DF70A3" w:rsidP="00DF70A3">
            <w:pPr>
              <w:rPr>
                <w:sz w:val="22"/>
                <w:szCs w:val="22"/>
              </w:rPr>
            </w:pPr>
            <w:r>
              <w:t>Caracterización de equipos técnicos de vídeo:</w:t>
            </w:r>
          </w:p>
        </w:tc>
        <w:tc>
          <w:tcPr>
            <w:tcW w:w="1276" w:type="dxa"/>
          </w:tcPr>
          <w:p w:rsidR="00D225C0" w:rsidRPr="00D225C0" w:rsidRDefault="009D4A8C"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15</w:t>
            </w:r>
          </w:p>
        </w:tc>
        <w:tc>
          <w:tcPr>
            <w:tcW w:w="1843" w:type="dxa"/>
            <w:vAlign w:val="center"/>
          </w:tcPr>
          <w:p w:rsidR="00D225C0" w:rsidRPr="00BC6206"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w:t>
            </w:r>
            <w:r w:rsidR="00D225C0">
              <w:rPr>
                <w:sz w:val="22"/>
                <w:szCs w:val="22"/>
              </w:rPr>
              <w:t>º</w:t>
            </w:r>
          </w:p>
        </w:tc>
      </w:tr>
      <w:tr w:rsidR="00D225C0" w:rsidRPr="00BC6206" w:rsidTr="00DF70A3">
        <w:trPr>
          <w:trHeight w:val="435"/>
        </w:trPr>
        <w:tc>
          <w:tcPr>
            <w:tcW w:w="6487" w:type="dxa"/>
            <w:vAlign w:val="center"/>
          </w:tcPr>
          <w:p w:rsidR="00D225C0" w:rsidRPr="00961DFE" w:rsidRDefault="00DF70A3" w:rsidP="00DF70A3">
            <w:r>
              <w:t>Configuración de instalaciones de imagen:</w:t>
            </w:r>
          </w:p>
        </w:tc>
        <w:tc>
          <w:tcPr>
            <w:tcW w:w="1276" w:type="dxa"/>
          </w:tcPr>
          <w:p w:rsidR="00D225C0" w:rsidRPr="00D225C0" w:rsidRDefault="00CF1C48" w:rsidP="00CF1C48">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10</w:t>
            </w:r>
          </w:p>
        </w:tc>
        <w:tc>
          <w:tcPr>
            <w:tcW w:w="1843" w:type="dxa"/>
            <w:vAlign w:val="center"/>
          </w:tcPr>
          <w:p w:rsidR="00D225C0" w:rsidRPr="00BC6206"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w:t>
            </w:r>
            <w:r w:rsidR="00D225C0" w:rsidRPr="00BC6206">
              <w:rPr>
                <w:sz w:val="22"/>
                <w:szCs w:val="22"/>
              </w:rPr>
              <w:t>º</w:t>
            </w:r>
          </w:p>
        </w:tc>
      </w:tr>
      <w:tr w:rsidR="00D225C0" w:rsidRPr="00BC6206" w:rsidTr="00DF70A3">
        <w:trPr>
          <w:trHeight w:val="435"/>
        </w:trPr>
        <w:tc>
          <w:tcPr>
            <w:tcW w:w="6487" w:type="dxa"/>
            <w:vAlign w:val="center"/>
          </w:tcPr>
          <w:p w:rsidR="00D225C0" w:rsidRPr="00961DFE" w:rsidRDefault="00DF70A3" w:rsidP="00DF70A3">
            <w:r>
              <w:t>Montaje de sistemas de imagen y sonido:</w:t>
            </w:r>
          </w:p>
        </w:tc>
        <w:tc>
          <w:tcPr>
            <w:tcW w:w="1276" w:type="dxa"/>
          </w:tcPr>
          <w:p w:rsidR="00D225C0" w:rsidRPr="00D225C0"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22</w:t>
            </w:r>
          </w:p>
        </w:tc>
        <w:tc>
          <w:tcPr>
            <w:tcW w:w="1843" w:type="dxa"/>
            <w:vAlign w:val="center"/>
          </w:tcPr>
          <w:p w:rsidR="00D225C0" w:rsidRPr="00BC6206" w:rsidRDefault="00D225C0"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w:t>
            </w:r>
            <w:r w:rsidRPr="00BC6206">
              <w:rPr>
                <w:sz w:val="22"/>
                <w:szCs w:val="22"/>
              </w:rPr>
              <w:t>º</w:t>
            </w:r>
          </w:p>
        </w:tc>
      </w:tr>
      <w:tr w:rsidR="00D225C0" w:rsidRPr="00BC6206" w:rsidTr="00DF70A3">
        <w:trPr>
          <w:trHeight w:val="435"/>
        </w:trPr>
        <w:tc>
          <w:tcPr>
            <w:tcW w:w="6487" w:type="dxa"/>
            <w:vAlign w:val="center"/>
          </w:tcPr>
          <w:p w:rsidR="00D225C0" w:rsidRPr="00961DFE" w:rsidRDefault="00DF70A3" w:rsidP="00DF70A3">
            <w:r>
              <w:t>Puesta en servicio de sistemas de imagen y sonido:</w:t>
            </w:r>
          </w:p>
        </w:tc>
        <w:tc>
          <w:tcPr>
            <w:tcW w:w="1276" w:type="dxa"/>
          </w:tcPr>
          <w:p w:rsidR="00D225C0" w:rsidRPr="00D225C0"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10</w:t>
            </w:r>
          </w:p>
        </w:tc>
        <w:tc>
          <w:tcPr>
            <w:tcW w:w="1843" w:type="dxa"/>
            <w:vAlign w:val="center"/>
          </w:tcPr>
          <w:p w:rsidR="00D225C0" w:rsidRPr="00BC6206" w:rsidRDefault="00D225C0"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r>
      <w:tr w:rsidR="00DF70A3" w:rsidRPr="00BC6206" w:rsidTr="00DF70A3">
        <w:trPr>
          <w:trHeight w:val="435"/>
        </w:trPr>
        <w:tc>
          <w:tcPr>
            <w:tcW w:w="6487" w:type="dxa"/>
            <w:vAlign w:val="center"/>
          </w:tcPr>
          <w:p w:rsidR="00DF70A3" w:rsidRPr="00B0681C" w:rsidRDefault="00DF70A3" w:rsidP="00DF70A3">
            <w:pPr>
              <w:rPr>
                <w:sz w:val="22"/>
                <w:szCs w:val="22"/>
              </w:rPr>
            </w:pPr>
            <w:r>
              <w:t>Mantenimiento de sistemas de imagen y sonido:</w:t>
            </w:r>
          </w:p>
        </w:tc>
        <w:tc>
          <w:tcPr>
            <w:tcW w:w="1276" w:type="dxa"/>
          </w:tcPr>
          <w:p w:rsidR="00DF70A3" w:rsidRPr="00D225C0"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14</w:t>
            </w:r>
          </w:p>
        </w:tc>
        <w:tc>
          <w:tcPr>
            <w:tcW w:w="1843" w:type="dxa"/>
            <w:vAlign w:val="center"/>
          </w:tcPr>
          <w:p w:rsidR="00DF70A3"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r>
      <w:tr w:rsidR="00DF70A3" w:rsidRPr="00BC6206" w:rsidTr="00DF70A3">
        <w:trPr>
          <w:trHeight w:val="435"/>
        </w:trPr>
        <w:tc>
          <w:tcPr>
            <w:tcW w:w="6487" w:type="dxa"/>
            <w:vAlign w:val="center"/>
          </w:tcPr>
          <w:p w:rsidR="00DF70A3" w:rsidRPr="00B0681C" w:rsidRDefault="00DF70A3" w:rsidP="00DF70A3">
            <w:pPr>
              <w:rPr>
                <w:sz w:val="22"/>
                <w:szCs w:val="22"/>
              </w:rPr>
            </w:pPr>
            <w:r>
              <w:t>Prevención de riesgos, seguridad y protección medioambiental:</w:t>
            </w:r>
          </w:p>
        </w:tc>
        <w:tc>
          <w:tcPr>
            <w:tcW w:w="1276" w:type="dxa"/>
          </w:tcPr>
          <w:p w:rsidR="00DF70A3" w:rsidRPr="00D225C0"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c>
          <w:tcPr>
            <w:tcW w:w="1843" w:type="dxa"/>
            <w:vAlign w:val="center"/>
          </w:tcPr>
          <w:p w:rsidR="00DF70A3" w:rsidRDefault="00CF1C48"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2º</w:t>
            </w:r>
          </w:p>
        </w:tc>
      </w:tr>
      <w:tr w:rsidR="00656C86" w:rsidRPr="00BC6206" w:rsidTr="00CF1C48">
        <w:trPr>
          <w:trHeight w:val="435"/>
        </w:trPr>
        <w:tc>
          <w:tcPr>
            <w:tcW w:w="6487" w:type="dxa"/>
            <w:vAlign w:val="center"/>
          </w:tcPr>
          <w:p w:rsidR="00656C86" w:rsidRDefault="00CF1C48" w:rsidP="00CF1C48">
            <w:pPr>
              <w:jc w:val="right"/>
            </w:pPr>
            <w:r>
              <w:t>Total horas</w:t>
            </w:r>
          </w:p>
        </w:tc>
        <w:tc>
          <w:tcPr>
            <w:tcW w:w="1276" w:type="dxa"/>
            <w:vAlign w:val="center"/>
          </w:tcPr>
          <w:p w:rsidR="00656C86" w:rsidRPr="00D225C0" w:rsidRDefault="00656C86" w:rsidP="00CF1C48">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147</w:t>
            </w:r>
          </w:p>
        </w:tc>
        <w:tc>
          <w:tcPr>
            <w:tcW w:w="1843" w:type="dxa"/>
            <w:vAlign w:val="center"/>
          </w:tcPr>
          <w:p w:rsidR="00656C86" w:rsidRDefault="00656C86" w:rsidP="00D225C0">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p>
        </w:tc>
      </w:tr>
    </w:tbl>
    <w:p w:rsidR="00A931E1" w:rsidRDefault="00D225C0" w:rsidP="000E7723">
      <w:pPr>
        <w:spacing w:before="240"/>
        <w:jc w:val="both"/>
        <w:rPr>
          <w:noProof/>
        </w:rPr>
      </w:pPr>
      <w:r>
        <w:rPr>
          <w:noProof/>
        </w:rPr>
        <w:t xml:space="preserve">PRIMER TRIMESTRE </w:t>
      </w:r>
      <w:r w:rsidR="00CF1C48">
        <w:rPr>
          <w:noProof/>
        </w:rPr>
        <w:t>95</w:t>
      </w:r>
    </w:p>
    <w:p w:rsidR="00A931E1" w:rsidRDefault="009D4A8C" w:rsidP="000E7723">
      <w:pPr>
        <w:spacing w:before="240"/>
        <w:jc w:val="both"/>
        <w:rPr>
          <w:noProof/>
        </w:rPr>
      </w:pPr>
      <w:r>
        <w:rPr>
          <w:noProof/>
        </w:rPr>
        <w:t xml:space="preserve">SEGUNDO TRIMESTRE </w:t>
      </w:r>
      <w:r w:rsidR="00CF1C48">
        <w:rPr>
          <w:noProof/>
        </w:rPr>
        <w:t>52</w:t>
      </w:r>
    </w:p>
    <w:p w:rsidR="00B84F11" w:rsidRPr="00B84F11" w:rsidRDefault="00B84F11" w:rsidP="00555A72">
      <w:pPr>
        <w:pStyle w:val="Ttulo2"/>
        <w:numPr>
          <w:ilvl w:val="1"/>
          <w:numId w:val="26"/>
        </w:numPr>
        <w:shd w:val="clear" w:color="auto" w:fill="D9D9D9"/>
        <w:jc w:val="both"/>
        <w:rPr>
          <w:rFonts w:ascii="Times New Roman" w:hAnsi="Times New Roman"/>
          <w:b/>
          <w:szCs w:val="24"/>
        </w:rPr>
      </w:pPr>
      <w:bookmarkStart w:id="26" w:name="_Toc264307379"/>
      <w:bookmarkStart w:id="27" w:name="_Toc264443029"/>
      <w:bookmarkStart w:id="28" w:name="_Toc264479167"/>
      <w:bookmarkStart w:id="29" w:name="_Toc264712765"/>
      <w:bookmarkStart w:id="30" w:name="_Toc264714233"/>
      <w:bookmarkStart w:id="31" w:name="_Toc264903215"/>
      <w:bookmarkStart w:id="32" w:name="_Toc275513935"/>
      <w:bookmarkStart w:id="33" w:name="_Toc275709349"/>
      <w:bookmarkStart w:id="34" w:name="_Toc275709442"/>
      <w:bookmarkStart w:id="35" w:name="_Toc400982239"/>
      <w:bookmarkStart w:id="36" w:name="_Toc496983028"/>
      <w:bookmarkStart w:id="37" w:name="_Toc496983103"/>
      <w:bookmarkStart w:id="38" w:name="_Toc496989934"/>
      <w:r w:rsidRPr="00B84F11">
        <w:rPr>
          <w:rFonts w:ascii="Times New Roman" w:hAnsi="Times New Roman"/>
          <w:b/>
          <w:szCs w:val="24"/>
        </w:rPr>
        <w:t>CONTENIDOS ACTITUDINALES</w:t>
      </w:r>
      <w:bookmarkEnd w:id="26"/>
      <w:bookmarkEnd w:id="27"/>
      <w:bookmarkEnd w:id="28"/>
      <w:bookmarkEnd w:id="29"/>
      <w:bookmarkEnd w:id="30"/>
      <w:bookmarkEnd w:id="31"/>
      <w:bookmarkEnd w:id="32"/>
      <w:bookmarkEnd w:id="33"/>
      <w:bookmarkEnd w:id="34"/>
      <w:bookmarkEnd w:id="35"/>
      <w:bookmarkEnd w:id="36"/>
      <w:bookmarkEnd w:id="37"/>
      <w:bookmarkEnd w:id="38"/>
      <w:r w:rsidRPr="00B84F11">
        <w:rPr>
          <w:rFonts w:ascii="Times New Roman" w:hAnsi="Times New Roman"/>
          <w:b/>
          <w:szCs w:val="24"/>
        </w:rPr>
        <w:t xml:space="preserve"> </w:t>
      </w:r>
    </w:p>
    <w:p w:rsidR="009A434A" w:rsidRPr="00B84F11" w:rsidRDefault="00B84F11" w:rsidP="009A434A">
      <w:pPr>
        <w:spacing w:before="240" w:after="240"/>
        <w:ind w:firstLine="284"/>
      </w:pPr>
      <w:r w:rsidRPr="00B84F11">
        <w:t>Entre los contenidos Actitudinales que se proponen para el conjunto de unidades didácticas de la presente programación, cabe destacar los siguientes:</w:t>
      </w:r>
    </w:p>
    <w:p w:rsidR="00B84F11" w:rsidRPr="00B84F11" w:rsidRDefault="00B84F11" w:rsidP="00555A72">
      <w:pPr>
        <w:pStyle w:val="sangrado2"/>
        <w:numPr>
          <w:ilvl w:val="0"/>
          <w:numId w:val="22"/>
        </w:numPr>
        <w:ind w:left="284" w:right="-33"/>
      </w:pPr>
      <w:r w:rsidRPr="00B84F11">
        <w:t>Valoración de la importancia del trabajo en grupo.</w:t>
      </w:r>
    </w:p>
    <w:p w:rsidR="00B84F11" w:rsidRPr="00B84F11" w:rsidRDefault="00B84F11" w:rsidP="00555A72">
      <w:pPr>
        <w:pStyle w:val="sangrado2"/>
        <w:numPr>
          <w:ilvl w:val="0"/>
          <w:numId w:val="22"/>
        </w:numPr>
        <w:ind w:left="284" w:right="-33"/>
      </w:pPr>
      <w:r w:rsidRPr="00B84F11">
        <w:t>Desarrollo de la comunicación entre los componentes del grupo de trabajo.</w:t>
      </w:r>
    </w:p>
    <w:p w:rsidR="00B84F11" w:rsidRPr="00B84F11" w:rsidRDefault="00B84F11" w:rsidP="00555A72">
      <w:pPr>
        <w:pStyle w:val="sangrado2"/>
        <w:numPr>
          <w:ilvl w:val="0"/>
          <w:numId w:val="22"/>
        </w:numPr>
        <w:ind w:left="284" w:right="-33"/>
      </w:pPr>
      <w:r w:rsidRPr="00B84F11">
        <w:t>Respeto al trabajo, ideas y opiniones de los demás.</w:t>
      </w:r>
    </w:p>
    <w:p w:rsidR="00B84F11" w:rsidRPr="00B84F11" w:rsidRDefault="00B84F11" w:rsidP="00555A72">
      <w:pPr>
        <w:pStyle w:val="sangrado2"/>
        <w:numPr>
          <w:ilvl w:val="0"/>
          <w:numId w:val="22"/>
        </w:numPr>
        <w:ind w:left="284" w:right="-33"/>
      </w:pPr>
      <w:r w:rsidRPr="00B84F11">
        <w:t xml:space="preserve">Asunción de responsabilidades en la tarea personal y en el trabajo en grupo. </w:t>
      </w:r>
    </w:p>
    <w:p w:rsidR="00B84F11" w:rsidRPr="00B84F11" w:rsidRDefault="00B84F11" w:rsidP="00555A72">
      <w:pPr>
        <w:pStyle w:val="sangrado2"/>
        <w:numPr>
          <w:ilvl w:val="0"/>
          <w:numId w:val="22"/>
        </w:numPr>
        <w:ind w:left="284" w:right="-33"/>
      </w:pPr>
      <w:r w:rsidRPr="00B84F11">
        <w:t>Trabajo autónomo e iniciativa personal en el ámbito de la competencia general del Título.</w:t>
      </w:r>
    </w:p>
    <w:p w:rsidR="00B84F11" w:rsidRPr="00B84F11" w:rsidRDefault="00B84F11" w:rsidP="00555A72">
      <w:pPr>
        <w:pStyle w:val="sangrado2"/>
        <w:numPr>
          <w:ilvl w:val="0"/>
          <w:numId w:val="22"/>
        </w:numPr>
        <w:ind w:left="284" w:right="-33"/>
      </w:pPr>
      <w:r w:rsidRPr="00B84F11">
        <w:t>Tenacidad y perseverancia en la búsqueda de soluciones a los ejercicios propuestos.</w:t>
      </w:r>
    </w:p>
    <w:p w:rsidR="00B84F11" w:rsidRPr="00B84F11" w:rsidRDefault="00B84F11" w:rsidP="00555A72">
      <w:pPr>
        <w:pStyle w:val="sangrado2"/>
        <w:numPr>
          <w:ilvl w:val="0"/>
          <w:numId w:val="22"/>
        </w:numPr>
        <w:ind w:left="284" w:right="-33"/>
      </w:pPr>
      <w:r w:rsidRPr="00B84F11">
        <w:t>Disposición favorable a la revisión y posible mejora de los resultados: afán de superación</w:t>
      </w:r>
    </w:p>
    <w:p w:rsidR="00B84F11" w:rsidRPr="00B84F11" w:rsidRDefault="00B84F11" w:rsidP="00555A72">
      <w:pPr>
        <w:pStyle w:val="sangrado2"/>
        <w:numPr>
          <w:ilvl w:val="0"/>
          <w:numId w:val="22"/>
        </w:numPr>
        <w:ind w:left="284" w:right="-33"/>
      </w:pPr>
      <w:r w:rsidRPr="00B84F11">
        <w:t>Confianza y seguridad en las propias habilidades y capacidades.</w:t>
      </w:r>
    </w:p>
    <w:p w:rsidR="00B84F11" w:rsidRPr="00B84F11" w:rsidRDefault="00B84F11" w:rsidP="00555A72">
      <w:pPr>
        <w:pStyle w:val="sangrado2"/>
        <w:numPr>
          <w:ilvl w:val="0"/>
          <w:numId w:val="22"/>
        </w:numPr>
        <w:ind w:left="284" w:right="-33"/>
      </w:pPr>
      <w:r w:rsidRPr="00B84F11">
        <w:t>Reconocer y valorar las Técnicas de Presentación para realizar los ejercicios de forma clara y amena.</w:t>
      </w:r>
    </w:p>
    <w:p w:rsidR="00B84F11" w:rsidRPr="00B84F11" w:rsidRDefault="00B84F11" w:rsidP="00555A72">
      <w:pPr>
        <w:pStyle w:val="sangrado2"/>
        <w:numPr>
          <w:ilvl w:val="0"/>
          <w:numId w:val="22"/>
        </w:numPr>
        <w:ind w:left="284" w:right="-33"/>
      </w:pPr>
      <w:r w:rsidRPr="00B84F11">
        <w:t>Verificación y contraste de la información obtenida a través de los medios proporcionados por las tecnologías de la información y la comunicación.</w:t>
      </w:r>
    </w:p>
    <w:p w:rsidR="00B84F11" w:rsidRPr="00B84F11" w:rsidRDefault="00B84F11" w:rsidP="00555A72">
      <w:pPr>
        <w:pStyle w:val="sangrado2"/>
        <w:numPr>
          <w:ilvl w:val="0"/>
          <w:numId w:val="22"/>
        </w:numPr>
        <w:ind w:left="284" w:right="-33"/>
      </w:pPr>
      <w:r w:rsidRPr="00B84F11">
        <w:t>Interés por los avances tecnológicos que tengan algo que aportar en beneficio de la labor que desarrolla.</w:t>
      </w:r>
    </w:p>
    <w:p w:rsidR="00B84F11" w:rsidRPr="00B84F11" w:rsidRDefault="00B84F11" w:rsidP="00555A72">
      <w:pPr>
        <w:pStyle w:val="sangrado2"/>
        <w:numPr>
          <w:ilvl w:val="0"/>
          <w:numId w:val="22"/>
        </w:numPr>
        <w:ind w:left="284" w:right="-33"/>
      </w:pPr>
      <w:r w:rsidRPr="00B84F11">
        <w:lastRenderedPageBreak/>
        <w:t>Interés por la evolución en el mercado de las aplicaciones que utiliza o semejantes.</w:t>
      </w:r>
    </w:p>
    <w:p w:rsidR="00B84F11" w:rsidRPr="00B84F11" w:rsidRDefault="00B84F11" w:rsidP="00555A72">
      <w:pPr>
        <w:pStyle w:val="sangrado2"/>
        <w:numPr>
          <w:ilvl w:val="0"/>
          <w:numId w:val="22"/>
        </w:numPr>
        <w:ind w:left="284" w:right="-33"/>
      </w:pPr>
      <w:r w:rsidRPr="00B84F11">
        <w:t>Cumplimiento de las normas básicas de ergonomía en el puesto de trabajo.</w:t>
      </w:r>
    </w:p>
    <w:p w:rsidR="00B84F11" w:rsidRPr="00B84F11" w:rsidRDefault="00B84F11" w:rsidP="00555A72">
      <w:pPr>
        <w:pStyle w:val="sangrado2"/>
        <w:numPr>
          <w:ilvl w:val="0"/>
          <w:numId w:val="22"/>
        </w:numPr>
        <w:ind w:left="284" w:right="-33"/>
      </w:pPr>
      <w:r w:rsidRPr="00B84F11">
        <w:t>Observación de las normas de uso de los recursos disponibles en el puesto de trabajo.</w:t>
      </w:r>
    </w:p>
    <w:p w:rsidR="00B84F11" w:rsidRPr="00B84F11" w:rsidRDefault="00B84F11" w:rsidP="00B84F11">
      <w:pPr>
        <w:widowControl w:val="0"/>
        <w:autoSpaceDE w:val="0"/>
        <w:autoSpaceDN w:val="0"/>
        <w:adjustRightInd w:val="0"/>
        <w:jc w:val="both"/>
        <w:rPr>
          <w:spacing w:val="-3"/>
          <w:lang w:val="es-ES_tradnl"/>
        </w:rPr>
      </w:pPr>
    </w:p>
    <w:p w:rsidR="00B84F11" w:rsidRPr="009A434A" w:rsidRDefault="00B84F11" w:rsidP="009A434A">
      <w:pPr>
        <w:widowControl w:val="0"/>
        <w:autoSpaceDE w:val="0"/>
        <w:autoSpaceDN w:val="0"/>
        <w:adjustRightInd w:val="0"/>
        <w:ind w:firstLine="284"/>
        <w:jc w:val="both"/>
        <w:rPr>
          <w:spacing w:val="-3"/>
        </w:rPr>
      </w:pPr>
      <w:r w:rsidRPr="00B84F11">
        <w:rPr>
          <w:spacing w:val="-3"/>
        </w:rPr>
        <w:t>Asimismo, en cada unidad didáctica se asignan los contenidos Actitudinales que se trabajan específicamente para conseguir los objetivos didácticos de la unidad.</w:t>
      </w:r>
    </w:p>
    <w:p w:rsidR="003213BB" w:rsidRPr="00B84F11" w:rsidRDefault="003213BB" w:rsidP="005C6506">
      <w:pPr>
        <w:keepNext/>
        <w:keepLines/>
        <w:jc w:val="both"/>
        <w:rPr>
          <w:spacing w:val="-3"/>
          <w:lang w:val="es-ES_tradnl"/>
        </w:rPr>
      </w:pPr>
    </w:p>
    <w:p w:rsidR="00EC1309" w:rsidRPr="00101F19" w:rsidRDefault="00EC1309" w:rsidP="00B46B9F">
      <w:pPr>
        <w:jc w:val="both"/>
        <w:rPr>
          <w:spacing w:val="-3"/>
        </w:rPr>
      </w:pPr>
    </w:p>
    <w:p w:rsidR="00C174A5" w:rsidRPr="00A7783E" w:rsidRDefault="0059078A" w:rsidP="00555A72">
      <w:pPr>
        <w:pStyle w:val="Ttulo1"/>
        <w:numPr>
          <w:ilvl w:val="0"/>
          <w:numId w:val="26"/>
        </w:numPr>
        <w:rPr>
          <w:b/>
        </w:rPr>
      </w:pPr>
      <w:bookmarkStart w:id="39" w:name="_Toc496989935"/>
      <w:r w:rsidRPr="00A7783E">
        <w:rPr>
          <w:b/>
        </w:rPr>
        <w:t>BIBLIOGRAFÍA</w:t>
      </w:r>
      <w:bookmarkEnd w:id="39"/>
    </w:p>
    <w:p w:rsidR="00407739" w:rsidRDefault="00407739" w:rsidP="00407739">
      <w:pPr>
        <w:jc w:val="both"/>
        <w:rPr>
          <w:b/>
        </w:rPr>
      </w:pPr>
    </w:p>
    <w:p w:rsidR="00407739" w:rsidRDefault="00407739" w:rsidP="00407739">
      <w:pPr>
        <w:jc w:val="both"/>
        <w:rPr>
          <w:b/>
        </w:rPr>
      </w:pPr>
      <w:r>
        <w:rPr>
          <w:b/>
        </w:rPr>
        <w:t>Libro de texto:</w:t>
      </w:r>
    </w:p>
    <w:p w:rsidR="00B34BDB" w:rsidRDefault="00042588" w:rsidP="002A3D7C">
      <w:pPr>
        <w:jc w:val="both"/>
      </w:pPr>
      <w:r>
        <w:t>Se usará como libro de referencia el siguiente:</w:t>
      </w:r>
    </w:p>
    <w:p w:rsidR="00042588" w:rsidRDefault="00042588" w:rsidP="002A3D7C">
      <w:pPr>
        <w:jc w:val="both"/>
      </w:pPr>
      <w:r w:rsidRPr="00042588">
        <w:rPr>
          <w:b/>
          <w:i/>
        </w:rPr>
        <w:t xml:space="preserve">Sistemas de </w:t>
      </w:r>
      <w:r w:rsidR="00CF1C48">
        <w:rPr>
          <w:b/>
          <w:i/>
        </w:rPr>
        <w:t xml:space="preserve">Producción </w:t>
      </w:r>
      <w:proofErr w:type="gramStart"/>
      <w:r w:rsidR="00CF1C48">
        <w:rPr>
          <w:b/>
          <w:i/>
        </w:rPr>
        <w:t>Audiovisual</w:t>
      </w:r>
      <w:r w:rsidRPr="00042588">
        <w:rPr>
          <w:b/>
          <w:i/>
        </w:rPr>
        <w:t>,</w:t>
      </w:r>
      <w:r>
        <w:t xml:space="preserve">  de</w:t>
      </w:r>
      <w:proofErr w:type="gramEnd"/>
      <w:r>
        <w:t xml:space="preserve"> </w:t>
      </w:r>
      <w:r w:rsidR="00CF1C48">
        <w:t>Iván Guerrero Vaquerizo</w:t>
      </w:r>
      <w:r>
        <w:t>, Ed. Paraninfo.</w:t>
      </w:r>
    </w:p>
    <w:p w:rsidR="00042588" w:rsidRPr="00082688" w:rsidRDefault="00042588" w:rsidP="002A3D7C">
      <w:pPr>
        <w:jc w:val="both"/>
      </w:pPr>
      <w:r>
        <w:t>ISBN</w:t>
      </w:r>
      <w:r w:rsidRPr="00082688">
        <w:t xml:space="preserve">: </w:t>
      </w:r>
      <w:r w:rsidR="00082688" w:rsidRPr="00082688">
        <w:t>978-842-833-878-3</w:t>
      </w:r>
    </w:p>
    <w:p w:rsidR="00B34BDB" w:rsidRDefault="00B34BDB"/>
    <w:p w:rsidR="004B445D" w:rsidRDefault="004B445D" w:rsidP="00191DE4">
      <w:pPr>
        <w:pStyle w:val="Textoindependiente"/>
        <w:spacing w:after="0"/>
        <w:jc w:val="both"/>
      </w:pPr>
      <w:r>
        <w:t>Además, en la Web existen muchas direcciones donde encontrar información. Se irán facilitando conforme avance el curso.</w:t>
      </w:r>
    </w:p>
    <w:p w:rsidR="000A5164" w:rsidRDefault="000A5164" w:rsidP="005C6506"/>
    <w:p w:rsidR="00407739" w:rsidRPr="00A7783E" w:rsidRDefault="0059078A" w:rsidP="00555A72">
      <w:pPr>
        <w:pStyle w:val="Ttulo1"/>
        <w:numPr>
          <w:ilvl w:val="0"/>
          <w:numId w:val="26"/>
        </w:numPr>
        <w:rPr>
          <w:b/>
        </w:rPr>
      </w:pPr>
      <w:bookmarkStart w:id="40" w:name="_Toc496989936"/>
      <w:r w:rsidRPr="00A7783E">
        <w:rPr>
          <w:b/>
        </w:rPr>
        <w:t>ORIENTACIONES PEDAGÓGICAS</w:t>
      </w:r>
      <w:bookmarkEnd w:id="40"/>
    </w:p>
    <w:p w:rsidR="00407739" w:rsidRDefault="00407739" w:rsidP="00407739">
      <w:pPr>
        <w:jc w:val="both"/>
        <w:rPr>
          <w:spacing w:val="-3"/>
        </w:rPr>
      </w:pPr>
    </w:p>
    <w:p w:rsidR="003F0A11" w:rsidRPr="003F0A11" w:rsidRDefault="003F0A11" w:rsidP="003F0A11">
      <w:pPr>
        <w:tabs>
          <w:tab w:val="num" w:pos="567"/>
        </w:tabs>
        <w:jc w:val="both"/>
        <w:rPr>
          <w:noProof/>
        </w:rPr>
      </w:pPr>
      <w:r w:rsidRPr="003F0A11">
        <w:rPr>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r w:rsidRPr="003F0A11">
        <w:rPr>
          <w:noProof/>
        </w:rPr>
        <w:tab/>
      </w:r>
    </w:p>
    <w:p w:rsidR="003F0A11" w:rsidRPr="003F0A11" w:rsidRDefault="003F0A11" w:rsidP="003F0A11">
      <w:pPr>
        <w:tabs>
          <w:tab w:val="num" w:pos="567"/>
        </w:tabs>
        <w:jc w:val="both"/>
        <w:rPr>
          <w:noProof/>
        </w:rPr>
      </w:pPr>
      <w:r w:rsidRPr="003F0A11">
        <w:rPr>
          <w:noProof/>
        </w:rPr>
        <w:tab/>
        <w:t xml:space="preserve">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 </w:t>
      </w:r>
    </w:p>
    <w:p w:rsidR="003F0A11" w:rsidRPr="003F0A11" w:rsidRDefault="003F0A11" w:rsidP="003F0A11">
      <w:pPr>
        <w:tabs>
          <w:tab w:val="num" w:pos="567"/>
        </w:tabs>
        <w:jc w:val="both"/>
        <w:rPr>
          <w:noProof/>
        </w:rPr>
      </w:pPr>
      <w:r w:rsidRPr="003F0A11">
        <w:rPr>
          <w:noProof/>
        </w:rPr>
        <w:tab/>
        <w:t>La metodología didáctica propia de los Ciclos Formativos ha de estar orientada en todo momento al objetivo fundamental en esta etapa, que es proporcionar al alumnado la cualificación profesional necesaria para integrarse al mundo laboral.</w:t>
      </w:r>
    </w:p>
    <w:p w:rsidR="003F0A11" w:rsidRDefault="003F0A11" w:rsidP="003F0A11">
      <w:pPr>
        <w:tabs>
          <w:tab w:val="num" w:pos="567"/>
        </w:tabs>
        <w:jc w:val="both"/>
        <w:rPr>
          <w:noProof/>
        </w:rPr>
      </w:pPr>
      <w:r w:rsidRPr="003F0A11">
        <w:rPr>
          <w:noProof/>
        </w:rPr>
        <w:tab/>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rsidR="003F0A11" w:rsidRPr="003F0A11" w:rsidRDefault="003F0A11" w:rsidP="003F0A11">
      <w:pPr>
        <w:tabs>
          <w:tab w:val="num" w:pos="567"/>
        </w:tabs>
        <w:jc w:val="both"/>
        <w:rPr>
          <w:noProof/>
        </w:rPr>
      </w:pPr>
    </w:p>
    <w:p w:rsidR="003F0A11" w:rsidRPr="003F0A11" w:rsidRDefault="003F0A11" w:rsidP="00555A72">
      <w:pPr>
        <w:pStyle w:val="Ttulo2"/>
        <w:numPr>
          <w:ilvl w:val="1"/>
          <w:numId w:val="26"/>
        </w:numPr>
        <w:shd w:val="clear" w:color="auto" w:fill="D9D9D9"/>
        <w:jc w:val="both"/>
        <w:rPr>
          <w:rFonts w:ascii="Times New Roman" w:hAnsi="Times New Roman"/>
          <w:b/>
          <w:szCs w:val="24"/>
        </w:rPr>
      </w:pPr>
      <w:bookmarkStart w:id="41" w:name="_Toc264443037"/>
      <w:bookmarkStart w:id="42" w:name="_Toc264479175"/>
      <w:bookmarkStart w:id="43" w:name="_Toc264712773"/>
      <w:bookmarkStart w:id="44" w:name="_Toc264714241"/>
      <w:bookmarkStart w:id="45" w:name="_Toc264903223"/>
      <w:bookmarkStart w:id="46" w:name="_Toc275513938"/>
      <w:bookmarkStart w:id="47" w:name="_Toc275709449"/>
      <w:bookmarkStart w:id="48" w:name="_Toc400977623"/>
      <w:bookmarkStart w:id="49" w:name="_Toc400982242"/>
      <w:bookmarkStart w:id="50" w:name="_Toc496983031"/>
      <w:bookmarkStart w:id="51" w:name="_Toc496983106"/>
      <w:bookmarkStart w:id="52" w:name="_Toc496989937"/>
      <w:r w:rsidRPr="003F0A11">
        <w:rPr>
          <w:rFonts w:ascii="Times New Roman" w:hAnsi="Times New Roman"/>
          <w:b/>
          <w:szCs w:val="24"/>
        </w:rPr>
        <w:t>ESTRATEGIAS DIDÁCTICAS</w:t>
      </w:r>
      <w:bookmarkEnd w:id="41"/>
      <w:bookmarkEnd w:id="42"/>
      <w:bookmarkEnd w:id="43"/>
      <w:bookmarkEnd w:id="44"/>
      <w:bookmarkEnd w:id="45"/>
      <w:bookmarkEnd w:id="46"/>
      <w:bookmarkEnd w:id="47"/>
      <w:bookmarkEnd w:id="48"/>
      <w:bookmarkEnd w:id="49"/>
      <w:bookmarkEnd w:id="50"/>
      <w:bookmarkEnd w:id="51"/>
      <w:bookmarkEnd w:id="52"/>
    </w:p>
    <w:p w:rsidR="003F0A11" w:rsidRPr="003F0A11" w:rsidRDefault="003F0A11" w:rsidP="003F0A11">
      <w:pPr>
        <w:tabs>
          <w:tab w:val="num" w:pos="567"/>
        </w:tabs>
        <w:ind w:left="697"/>
        <w:jc w:val="both"/>
        <w:rPr>
          <w:b/>
          <w:noProof/>
        </w:rPr>
      </w:pPr>
    </w:p>
    <w:p w:rsidR="003F0A11" w:rsidRPr="003F0A11" w:rsidRDefault="003F0A11" w:rsidP="003F0A11">
      <w:pPr>
        <w:tabs>
          <w:tab w:val="num" w:pos="567"/>
        </w:tabs>
        <w:jc w:val="both"/>
        <w:rPr>
          <w:noProof/>
        </w:rPr>
      </w:pPr>
      <w:r w:rsidRPr="003F0A11">
        <w:rPr>
          <w:b/>
          <w:noProof/>
        </w:rPr>
        <w:tab/>
      </w:r>
      <w:r w:rsidRPr="003F0A11">
        <w:rPr>
          <w:noProof/>
        </w:rPr>
        <w:t xml:space="preserve"> Hacen referencia al tipo de actividades que se desarrollan en el aula y al modo de organizarlas o secuenciarlas.</w:t>
      </w:r>
    </w:p>
    <w:p w:rsidR="003F0A11" w:rsidRPr="003F0A11" w:rsidRDefault="003F0A11" w:rsidP="003F0A11">
      <w:pPr>
        <w:tabs>
          <w:tab w:val="num" w:pos="567"/>
        </w:tabs>
        <w:jc w:val="both"/>
        <w:rPr>
          <w:noProof/>
        </w:rPr>
      </w:pPr>
      <w:r w:rsidRPr="003F0A11">
        <w:rPr>
          <w:noProof/>
        </w:rPr>
        <w:tab/>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p>
    <w:p w:rsidR="003F0A11" w:rsidRPr="003F0A11" w:rsidRDefault="003F0A11" w:rsidP="00555A72">
      <w:pPr>
        <w:numPr>
          <w:ilvl w:val="0"/>
          <w:numId w:val="6"/>
        </w:numPr>
        <w:ind w:left="360"/>
        <w:jc w:val="both"/>
        <w:rPr>
          <w:noProof/>
        </w:rPr>
      </w:pPr>
      <w:r w:rsidRPr="003F0A11">
        <w:rPr>
          <w:noProof/>
        </w:rPr>
        <w:t xml:space="preserve">La estrategia </w:t>
      </w:r>
      <w:r w:rsidRPr="003F0A11">
        <w:rPr>
          <w:b/>
          <w:i/>
          <w:noProof/>
        </w:rPr>
        <w:t>expositiva</w:t>
      </w:r>
      <w:r w:rsidRPr="003F0A11">
        <w:rPr>
          <w:noProof/>
        </w:rPr>
        <w:t xml:space="preserve"> consistirá en presentar al alumnado un conocimiento ya </w:t>
      </w:r>
    </w:p>
    <w:p w:rsidR="003F0A11" w:rsidRPr="003F0A11" w:rsidRDefault="003F0A11" w:rsidP="003F0A11">
      <w:pPr>
        <w:jc w:val="both"/>
        <w:rPr>
          <w:noProof/>
        </w:rPr>
      </w:pPr>
      <w:r w:rsidRPr="003F0A11">
        <w:rPr>
          <w:noProof/>
        </w:rPr>
        <w:t xml:space="preserve">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 </w:t>
      </w:r>
    </w:p>
    <w:p w:rsidR="003F0A11" w:rsidRPr="003F0A11" w:rsidRDefault="003F0A11" w:rsidP="00555A72">
      <w:pPr>
        <w:numPr>
          <w:ilvl w:val="0"/>
          <w:numId w:val="6"/>
        </w:numPr>
        <w:tabs>
          <w:tab w:val="num" w:pos="207"/>
        </w:tabs>
        <w:ind w:left="360"/>
        <w:jc w:val="both"/>
        <w:rPr>
          <w:noProof/>
        </w:rPr>
      </w:pPr>
      <w:r w:rsidRPr="003F0A11">
        <w:rPr>
          <w:noProof/>
        </w:rPr>
        <w:lastRenderedPageBreak/>
        <w:t xml:space="preserve">La estrategia del </w:t>
      </w:r>
      <w:r w:rsidRPr="003F0A11">
        <w:rPr>
          <w:b/>
          <w:i/>
          <w:noProof/>
        </w:rPr>
        <w:t>aprendizaje por descubrimiento</w:t>
      </w:r>
      <w:r w:rsidRPr="003F0A11">
        <w:rPr>
          <w:noProof/>
        </w:rPr>
        <w:t xml:space="preserve"> consistirá en la presentación al </w:t>
      </w:r>
    </w:p>
    <w:p w:rsidR="003F0A11" w:rsidRDefault="003F0A11" w:rsidP="003F0A11">
      <w:pPr>
        <w:jc w:val="both"/>
        <w:rPr>
          <w:noProof/>
        </w:rPr>
      </w:pPr>
      <w:r w:rsidRPr="003F0A11">
        <w:rPr>
          <w:noProof/>
        </w:rPr>
        <w:t>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rsidR="008C21C1" w:rsidRPr="003F0A11" w:rsidRDefault="008C21C1" w:rsidP="003F0A11">
      <w:pPr>
        <w:jc w:val="both"/>
        <w:rPr>
          <w:noProof/>
        </w:rPr>
      </w:pPr>
    </w:p>
    <w:p w:rsidR="003F0A11" w:rsidRPr="003F0A11" w:rsidRDefault="003F0A11" w:rsidP="003F0A11">
      <w:pPr>
        <w:tabs>
          <w:tab w:val="num" w:pos="567"/>
        </w:tabs>
        <w:jc w:val="both"/>
        <w:rPr>
          <w:noProof/>
        </w:rPr>
      </w:pPr>
      <w:r w:rsidRPr="003F0A11">
        <w:rPr>
          <w:noProof/>
        </w:rPr>
        <w:t>Conjugar las estrategias expositivas con las indagatorias puede conducir a la autonomía del alumnado en una secuencia que podría ser: exposición, práctica guiada y, finalmente, práctica autónoma del alumnado.</w:t>
      </w:r>
    </w:p>
    <w:p w:rsidR="003F0A11" w:rsidRPr="003F0A11" w:rsidRDefault="003F0A11" w:rsidP="003F0A11">
      <w:pPr>
        <w:tabs>
          <w:tab w:val="num" w:pos="567"/>
        </w:tabs>
        <w:spacing w:after="240"/>
        <w:jc w:val="both"/>
        <w:rPr>
          <w:noProof/>
        </w:rPr>
      </w:pPr>
      <w:r w:rsidRPr="003F0A11">
        <w:rPr>
          <w:noProof/>
        </w:rPr>
        <w:t>A continuación enumeramos una serie de estrategias que se llevarán a cabo:</w:t>
      </w:r>
    </w:p>
    <w:p w:rsidR="003F0A11" w:rsidRPr="003F0A11" w:rsidRDefault="003F0A11" w:rsidP="00555A72">
      <w:pPr>
        <w:numPr>
          <w:ilvl w:val="0"/>
          <w:numId w:val="7"/>
        </w:numPr>
        <w:tabs>
          <w:tab w:val="num" w:pos="0"/>
        </w:tabs>
        <w:ind w:left="0"/>
        <w:jc w:val="both"/>
        <w:rPr>
          <w:noProof/>
        </w:rPr>
      </w:pPr>
      <w:r w:rsidRPr="003F0A11">
        <w:rPr>
          <w:noProof/>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rsidR="003F0A11" w:rsidRPr="003F0A11" w:rsidRDefault="003F0A11" w:rsidP="00555A72">
      <w:pPr>
        <w:numPr>
          <w:ilvl w:val="0"/>
          <w:numId w:val="7"/>
        </w:numPr>
        <w:tabs>
          <w:tab w:val="num" w:pos="0"/>
        </w:tabs>
        <w:ind w:left="0"/>
        <w:jc w:val="both"/>
        <w:rPr>
          <w:noProof/>
        </w:rPr>
      </w:pPr>
      <w:r w:rsidRPr="003F0A11">
        <w:rPr>
          <w:noProof/>
        </w:rPr>
        <w:t>Clase expositiva, mediante explicaciones orales por parte del profesor, atendiendo a las dudas y consultas que puedan surgir en las mismas. Entrega de apuntes elaborados por el profesor que imparte este módulo o  por los profesores del Departamento.</w:t>
      </w:r>
    </w:p>
    <w:p w:rsidR="003F0A11" w:rsidRPr="003F0A11" w:rsidRDefault="003F0A11" w:rsidP="00555A72">
      <w:pPr>
        <w:numPr>
          <w:ilvl w:val="0"/>
          <w:numId w:val="7"/>
        </w:numPr>
        <w:tabs>
          <w:tab w:val="num" w:pos="0"/>
        </w:tabs>
        <w:ind w:left="0"/>
        <w:jc w:val="both"/>
        <w:rPr>
          <w:noProof/>
        </w:rPr>
      </w:pPr>
      <w:r w:rsidRPr="003F0A11">
        <w:rPr>
          <w:noProof/>
        </w:rPr>
        <w:t>Exploración bibliográfica.</w:t>
      </w:r>
    </w:p>
    <w:p w:rsidR="003F0A11" w:rsidRPr="003F0A11" w:rsidRDefault="003F0A11" w:rsidP="00555A72">
      <w:pPr>
        <w:numPr>
          <w:ilvl w:val="0"/>
          <w:numId w:val="7"/>
        </w:numPr>
        <w:tabs>
          <w:tab w:val="num" w:pos="0"/>
        </w:tabs>
        <w:ind w:left="0"/>
        <w:jc w:val="both"/>
        <w:rPr>
          <w:noProof/>
        </w:rPr>
      </w:pPr>
      <w:r w:rsidRPr="003F0A11">
        <w:rPr>
          <w:noProof/>
        </w:rPr>
        <w:t>Discusiones en pequeños/grandes grupos.</w:t>
      </w:r>
    </w:p>
    <w:p w:rsidR="003F0A11" w:rsidRPr="003F0A11" w:rsidRDefault="003F0A11" w:rsidP="00555A72">
      <w:pPr>
        <w:numPr>
          <w:ilvl w:val="0"/>
          <w:numId w:val="7"/>
        </w:numPr>
        <w:tabs>
          <w:tab w:val="num" w:pos="0"/>
        </w:tabs>
        <w:ind w:left="0"/>
        <w:jc w:val="both"/>
        <w:rPr>
          <w:noProof/>
        </w:rPr>
      </w:pPr>
      <w:r w:rsidRPr="003F0A11">
        <w:rPr>
          <w:noProof/>
        </w:rPr>
        <w:t>Realización de esquemas y diagramas.</w:t>
      </w:r>
    </w:p>
    <w:p w:rsidR="003F0A11" w:rsidRPr="003F0A11" w:rsidRDefault="003F0A11" w:rsidP="00555A72">
      <w:pPr>
        <w:numPr>
          <w:ilvl w:val="0"/>
          <w:numId w:val="7"/>
        </w:numPr>
        <w:tabs>
          <w:tab w:val="num" w:pos="0"/>
        </w:tabs>
        <w:ind w:left="0"/>
        <w:jc w:val="both"/>
        <w:rPr>
          <w:noProof/>
        </w:rPr>
      </w:pPr>
      <w:r w:rsidRPr="003F0A11">
        <w:rPr>
          <w:noProof/>
        </w:rPr>
        <w:t>Seguimiento de los trabajos tanto individuales como de grupo.</w:t>
      </w:r>
    </w:p>
    <w:p w:rsidR="003F0A11" w:rsidRPr="003F0A11" w:rsidRDefault="003F0A11" w:rsidP="00555A72">
      <w:pPr>
        <w:numPr>
          <w:ilvl w:val="0"/>
          <w:numId w:val="7"/>
        </w:numPr>
        <w:tabs>
          <w:tab w:val="num" w:pos="0"/>
        </w:tabs>
        <w:ind w:left="0" w:right="424"/>
        <w:jc w:val="both"/>
        <w:rPr>
          <w:noProof/>
        </w:rPr>
      </w:pPr>
      <w:r w:rsidRPr="003F0A11">
        <w:rPr>
          <w:noProof/>
        </w:rPr>
        <w:t>En la medida de lo posible se utilizarán recursos audiovisuales o material tangible para captar la atención de los alumnos/as.</w:t>
      </w:r>
    </w:p>
    <w:p w:rsidR="003F0A11" w:rsidRPr="003F0A11" w:rsidRDefault="003F0A11" w:rsidP="00555A72">
      <w:pPr>
        <w:numPr>
          <w:ilvl w:val="0"/>
          <w:numId w:val="7"/>
        </w:numPr>
        <w:tabs>
          <w:tab w:val="num" w:pos="0"/>
        </w:tabs>
        <w:ind w:left="0"/>
        <w:jc w:val="both"/>
        <w:rPr>
          <w:noProof/>
        </w:rPr>
      </w:pPr>
      <w:r w:rsidRPr="003F0A11">
        <w:rPr>
          <w:noProof/>
        </w:rPr>
        <w:t>La metodología en si será eminentemente participativa, sobre todo al trabajar los contenidos procedimentales.</w:t>
      </w:r>
    </w:p>
    <w:p w:rsidR="003F0A11" w:rsidRPr="003F0A11" w:rsidRDefault="003F0A11" w:rsidP="00555A72">
      <w:pPr>
        <w:numPr>
          <w:ilvl w:val="0"/>
          <w:numId w:val="7"/>
        </w:numPr>
        <w:tabs>
          <w:tab w:val="num" w:pos="0"/>
        </w:tabs>
        <w:ind w:left="0"/>
        <w:jc w:val="both"/>
        <w:rPr>
          <w:noProof/>
        </w:rPr>
      </w:pPr>
      <w:r w:rsidRPr="003F0A11">
        <w:rPr>
          <w:noProof/>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rsidR="003F0A11" w:rsidRPr="003F0A11" w:rsidRDefault="003F0A11" w:rsidP="003F0A11">
      <w:pPr>
        <w:tabs>
          <w:tab w:val="num" w:pos="567"/>
        </w:tabs>
        <w:jc w:val="both"/>
        <w:rPr>
          <w:noProof/>
        </w:rPr>
      </w:pPr>
    </w:p>
    <w:p w:rsidR="003F0A11" w:rsidRPr="003F0A11" w:rsidRDefault="003F0A11" w:rsidP="00555A72">
      <w:pPr>
        <w:pStyle w:val="Ttulo3"/>
        <w:numPr>
          <w:ilvl w:val="2"/>
          <w:numId w:val="26"/>
        </w:numPr>
        <w:shd w:val="clear" w:color="auto" w:fill="BFBFBF"/>
        <w:spacing w:before="0" w:after="0" w:line="240" w:lineRule="auto"/>
        <w:rPr>
          <w:rFonts w:ascii="Times New Roman" w:hAnsi="Times New Roman"/>
          <w:sz w:val="24"/>
          <w:szCs w:val="24"/>
        </w:rPr>
      </w:pPr>
      <w:bookmarkStart w:id="53" w:name="_Toc264310965"/>
      <w:bookmarkStart w:id="54" w:name="_Toc264441579"/>
      <w:bookmarkStart w:id="55" w:name="_Toc264443040"/>
      <w:bookmarkStart w:id="56" w:name="_Toc264479178"/>
      <w:bookmarkStart w:id="57" w:name="_Toc264712776"/>
      <w:bookmarkStart w:id="58" w:name="_Toc264714244"/>
      <w:bookmarkStart w:id="59" w:name="_Toc264903226"/>
      <w:bookmarkStart w:id="60" w:name="_Toc275513939"/>
      <w:bookmarkStart w:id="61" w:name="_Toc275709450"/>
      <w:bookmarkStart w:id="62" w:name="_Toc400977624"/>
      <w:bookmarkStart w:id="63" w:name="_Toc400982243"/>
      <w:bookmarkStart w:id="64" w:name="_Toc496983032"/>
      <w:bookmarkStart w:id="65" w:name="_Toc496983107"/>
      <w:bookmarkStart w:id="66" w:name="_Toc496989938"/>
      <w:r w:rsidRPr="003F0A11">
        <w:rPr>
          <w:rFonts w:ascii="Times New Roman" w:hAnsi="Times New Roman"/>
          <w:sz w:val="24"/>
          <w:szCs w:val="24"/>
        </w:rPr>
        <w:t xml:space="preserve">Planteamiento de las Unidades </w:t>
      </w:r>
      <w:r w:rsidR="00082688">
        <w:rPr>
          <w:rFonts w:ascii="Times New Roman" w:hAnsi="Times New Roman"/>
          <w:sz w:val="24"/>
          <w:szCs w:val="24"/>
        </w:rPr>
        <w:t>de Trabajo</w:t>
      </w:r>
      <w:r w:rsidRPr="003F0A11">
        <w:rPr>
          <w:rFonts w:ascii="Times New Roman" w:hAnsi="Times New Roman"/>
          <w:sz w:val="24"/>
          <w:szCs w:val="24"/>
        </w:rPr>
        <w:t>.</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3F0A11" w:rsidRPr="003F0A11" w:rsidRDefault="003F0A11" w:rsidP="003F0A11">
      <w:pPr>
        <w:pStyle w:val="Encabezado"/>
        <w:tabs>
          <w:tab w:val="clear" w:pos="4252"/>
          <w:tab w:val="clear" w:pos="8504"/>
        </w:tabs>
        <w:spacing w:before="240"/>
        <w:ind w:firstLine="567"/>
        <w:jc w:val="both"/>
        <w:rPr>
          <w:rFonts w:ascii="Times New Roman" w:hAnsi="Times New Roman"/>
          <w:szCs w:val="24"/>
          <w:shd w:val="clear" w:color="auto" w:fill="FFFFFF"/>
        </w:rPr>
      </w:pPr>
      <w:r w:rsidRPr="003F0A11">
        <w:rPr>
          <w:rFonts w:ascii="Times New Roman" w:hAnsi="Times New Roman"/>
          <w:szCs w:val="24"/>
          <w:shd w:val="clear" w:color="auto" w:fill="FFFFFF"/>
        </w:rPr>
        <w:t xml:space="preserve">Para poner en práctica </w:t>
      </w:r>
      <w:proofErr w:type="gramStart"/>
      <w:r w:rsidRPr="003F0A11">
        <w:rPr>
          <w:rFonts w:ascii="Times New Roman" w:hAnsi="Times New Roman"/>
          <w:szCs w:val="24"/>
          <w:shd w:val="clear" w:color="auto" w:fill="FFFFFF"/>
        </w:rPr>
        <w:t>las  estrategias</w:t>
      </w:r>
      <w:proofErr w:type="gramEnd"/>
      <w:r w:rsidRPr="003F0A11">
        <w:rPr>
          <w:rFonts w:ascii="Times New Roman" w:hAnsi="Times New Roman"/>
          <w:szCs w:val="24"/>
          <w:shd w:val="clear" w:color="auto" w:fill="FFFFFF"/>
        </w:rPr>
        <w:t xml:space="preserve"> didácticas adoptadas, como esquema general de las unidades </w:t>
      </w:r>
      <w:r w:rsidR="00082688">
        <w:rPr>
          <w:rFonts w:ascii="Times New Roman" w:hAnsi="Times New Roman"/>
          <w:szCs w:val="24"/>
          <w:shd w:val="clear" w:color="auto" w:fill="FFFFFF"/>
        </w:rPr>
        <w:t>de trabajo</w:t>
      </w:r>
      <w:r w:rsidRPr="003F0A11">
        <w:rPr>
          <w:rFonts w:ascii="Times New Roman" w:hAnsi="Times New Roman"/>
          <w:szCs w:val="24"/>
          <w:shd w:val="clear" w:color="auto" w:fill="FFFFFF"/>
        </w:rPr>
        <w:t xml:space="preserve"> se plantea el siguiente:</w:t>
      </w:r>
    </w:p>
    <w:p w:rsidR="003F0A11" w:rsidRPr="003F0A11" w:rsidRDefault="003F0A11" w:rsidP="003F0A11">
      <w:pPr>
        <w:pStyle w:val="Encabezado"/>
        <w:tabs>
          <w:tab w:val="clear" w:pos="4252"/>
          <w:tab w:val="clear" w:pos="8504"/>
        </w:tabs>
        <w:jc w:val="both"/>
        <w:rPr>
          <w:rFonts w:ascii="Times New Roman" w:hAnsi="Times New Roman"/>
          <w:szCs w:val="24"/>
          <w:shd w:val="clear" w:color="auto" w:fill="FFFFFF"/>
        </w:rPr>
      </w:pPr>
    </w:p>
    <w:p w:rsidR="003F0A11" w:rsidRPr="003F0A11" w:rsidRDefault="003F0A11" w:rsidP="003F0A11">
      <w:pPr>
        <w:pStyle w:val="Encabezado"/>
        <w:tabs>
          <w:tab w:val="clear" w:pos="4252"/>
          <w:tab w:val="clear" w:pos="8504"/>
        </w:tabs>
        <w:ind w:firstLine="567"/>
        <w:jc w:val="both"/>
        <w:rPr>
          <w:rFonts w:ascii="Times New Roman" w:hAnsi="Times New Roman"/>
          <w:szCs w:val="24"/>
        </w:rPr>
      </w:pPr>
      <w:r w:rsidRPr="003F0A11">
        <w:rPr>
          <w:rFonts w:ascii="Times New Roman" w:hAnsi="Times New Roman"/>
          <w:szCs w:val="24"/>
        </w:rPr>
        <w:t xml:space="preserve">Se partirá de una </w:t>
      </w:r>
      <w:r w:rsidRPr="003F0A11">
        <w:rPr>
          <w:rFonts w:ascii="Times New Roman" w:hAnsi="Times New Roman"/>
          <w:b/>
          <w:i/>
          <w:szCs w:val="24"/>
        </w:rPr>
        <w:t>exploración de ideas previas</w:t>
      </w:r>
      <w:r w:rsidRPr="003F0A11">
        <w:rPr>
          <w:rFonts w:ascii="Times New Roman" w:hAnsi="Times New Roman"/>
          <w:szCs w:val="24"/>
        </w:rPr>
        <w:t xml:space="preserve"> sobre el contenido de la unidad, a fin de </w:t>
      </w:r>
      <w:proofErr w:type="gramStart"/>
      <w:r w:rsidRPr="003F0A11">
        <w:rPr>
          <w:rFonts w:ascii="Times New Roman" w:hAnsi="Times New Roman"/>
          <w:szCs w:val="24"/>
        </w:rPr>
        <w:t>determinar  el</w:t>
      </w:r>
      <w:proofErr w:type="gramEnd"/>
      <w:r w:rsidRPr="003F0A11">
        <w:rPr>
          <w:rFonts w:ascii="Times New Roman" w:hAnsi="Times New Roman"/>
          <w:szCs w:val="24"/>
        </w:rPr>
        <w:t xml:space="preserve"> punto de partida de la misma. </w:t>
      </w:r>
      <w:r w:rsidRPr="003F0A11">
        <w:rPr>
          <w:rFonts w:ascii="Times New Roman" w:hAnsi="Times New Roman"/>
          <w:szCs w:val="24"/>
          <w:shd w:val="clear" w:color="auto" w:fill="FFFFFF"/>
        </w:rPr>
        <w:t xml:space="preserve">A continuación, mediante </w:t>
      </w:r>
      <w:r w:rsidRPr="003F0A11">
        <w:rPr>
          <w:rFonts w:ascii="Times New Roman" w:hAnsi="Times New Roman"/>
          <w:b/>
          <w:i/>
          <w:szCs w:val="24"/>
          <w:shd w:val="clear" w:color="auto" w:fill="FFFFFF"/>
        </w:rPr>
        <w:t>clase expositiva</w:t>
      </w:r>
      <w:r w:rsidRPr="003F0A11">
        <w:rPr>
          <w:rFonts w:ascii="Times New Roman" w:hAnsi="Times New Roman"/>
          <w:szCs w:val="24"/>
          <w:shd w:val="clear" w:color="auto" w:fill="FFFFFF"/>
        </w:rPr>
        <w:t xml:space="preserve">, se </w:t>
      </w:r>
      <w:r w:rsidRPr="003F0A11">
        <w:rPr>
          <w:rFonts w:ascii="Times New Roman" w:hAnsi="Times New Roman"/>
          <w:szCs w:val="24"/>
        </w:rPr>
        <w:t xml:space="preserve">desarrollará el contenido de cada unidad con el objetivo de que los </w:t>
      </w:r>
      <w:proofErr w:type="gramStart"/>
      <w:r w:rsidRPr="003F0A11">
        <w:rPr>
          <w:rFonts w:ascii="Times New Roman" w:hAnsi="Times New Roman"/>
          <w:szCs w:val="24"/>
        </w:rPr>
        <w:t>alumnos  asimilen</w:t>
      </w:r>
      <w:proofErr w:type="gramEnd"/>
      <w:r w:rsidRPr="003F0A11">
        <w:rPr>
          <w:rFonts w:ascii="Times New Roman" w:hAnsi="Times New Roman"/>
          <w:szCs w:val="24"/>
        </w:rPr>
        <w:t xml:space="preserve"> y razonen los conceptos básicos, </w:t>
      </w:r>
      <w:proofErr w:type="spellStart"/>
      <w:r w:rsidRPr="003F0A11">
        <w:rPr>
          <w:rFonts w:ascii="Times New Roman" w:hAnsi="Times New Roman"/>
          <w:szCs w:val="24"/>
        </w:rPr>
        <w:t>e</w:t>
      </w:r>
      <w:proofErr w:type="spellEnd"/>
      <w:r w:rsidRPr="003F0A11">
        <w:rPr>
          <w:rFonts w:ascii="Times New Roman" w:hAnsi="Times New Roman"/>
          <w:szCs w:val="24"/>
        </w:rPr>
        <w:t xml:space="preserve"> intentado despertar el interés de los mismos por el tema que se esté tratando. Para ello se fomentará que los alumnos participen en este desarrollo, siempre que sea posible, planteando cuestiones orales que deberán responder para conocer en cada momento si siguen o no la explicación, o bien, respondiendo a las </w:t>
      </w:r>
      <w:proofErr w:type="gramStart"/>
      <w:r w:rsidRPr="003F0A11">
        <w:rPr>
          <w:rFonts w:ascii="Times New Roman" w:hAnsi="Times New Roman"/>
          <w:szCs w:val="24"/>
        </w:rPr>
        <w:t>dudas  concretas</w:t>
      </w:r>
      <w:proofErr w:type="gramEnd"/>
      <w:r w:rsidRPr="003F0A11">
        <w:rPr>
          <w:rFonts w:ascii="Times New Roman" w:hAnsi="Times New Roman"/>
          <w:szCs w:val="24"/>
        </w:rPr>
        <w:t xml:space="preserve"> que surjan e intentando que relacionen los aspectos que se estén tratando, con situaciones reales que puedan conocer o ser de su interés. </w:t>
      </w:r>
    </w:p>
    <w:p w:rsidR="003F0A11" w:rsidRPr="003F0A11" w:rsidRDefault="003F0A11" w:rsidP="003F0A11">
      <w:pPr>
        <w:pStyle w:val="Encabezado"/>
        <w:tabs>
          <w:tab w:val="clear" w:pos="4252"/>
          <w:tab w:val="clear" w:pos="8504"/>
        </w:tabs>
        <w:ind w:firstLine="567"/>
        <w:jc w:val="both"/>
        <w:rPr>
          <w:rFonts w:ascii="Times New Roman" w:hAnsi="Times New Roman"/>
          <w:szCs w:val="24"/>
        </w:rPr>
      </w:pPr>
    </w:p>
    <w:p w:rsidR="003F0A11" w:rsidRPr="003F0A11" w:rsidRDefault="003F0A11" w:rsidP="003F0A11">
      <w:pPr>
        <w:pStyle w:val="Encabezado"/>
        <w:tabs>
          <w:tab w:val="clear" w:pos="4252"/>
          <w:tab w:val="clear" w:pos="8504"/>
        </w:tabs>
        <w:ind w:firstLine="567"/>
        <w:jc w:val="both"/>
        <w:rPr>
          <w:rFonts w:ascii="Times New Roman" w:hAnsi="Times New Roman"/>
          <w:szCs w:val="24"/>
        </w:rPr>
      </w:pPr>
      <w:r w:rsidRPr="003F0A11">
        <w:rPr>
          <w:rFonts w:ascii="Times New Roman" w:hAnsi="Times New Roman"/>
          <w:szCs w:val="24"/>
        </w:rPr>
        <w:t xml:space="preserve">Asimismo, se resolverán todas las dudas que hayan podido surgir una vez finalizada la exposición del tema y, durante o después de la exposición, se anotará en el cuaderno del profesor, hechos </w:t>
      </w:r>
      <w:proofErr w:type="gramStart"/>
      <w:r w:rsidRPr="003F0A11">
        <w:rPr>
          <w:rFonts w:ascii="Times New Roman" w:hAnsi="Times New Roman"/>
          <w:szCs w:val="24"/>
        </w:rPr>
        <w:t>significativos,  las</w:t>
      </w:r>
      <w:proofErr w:type="gramEnd"/>
      <w:r w:rsidRPr="003F0A11">
        <w:rPr>
          <w:rFonts w:ascii="Times New Roman" w:hAnsi="Times New Roman"/>
          <w:szCs w:val="24"/>
        </w:rPr>
        <w:t xml:space="preserve"> observaciones de conductas y actitudes. </w:t>
      </w:r>
    </w:p>
    <w:p w:rsidR="003F0A11" w:rsidRPr="003F0A11" w:rsidRDefault="003F0A11" w:rsidP="003F0A11">
      <w:pPr>
        <w:pStyle w:val="Encabezado"/>
        <w:tabs>
          <w:tab w:val="clear" w:pos="4252"/>
          <w:tab w:val="clear" w:pos="8504"/>
        </w:tabs>
        <w:ind w:firstLine="567"/>
        <w:jc w:val="both"/>
        <w:rPr>
          <w:rFonts w:ascii="Times New Roman" w:hAnsi="Times New Roman"/>
          <w:szCs w:val="24"/>
        </w:rPr>
      </w:pPr>
    </w:p>
    <w:p w:rsidR="003F0A11" w:rsidRPr="003F0A11" w:rsidRDefault="003F0A11" w:rsidP="003F0A11">
      <w:pPr>
        <w:ind w:firstLine="567"/>
        <w:jc w:val="both"/>
      </w:pPr>
      <w:r w:rsidRPr="003F0A11">
        <w:t xml:space="preserve">Resueltas las dudas conceptuales, se procederá a la </w:t>
      </w:r>
      <w:r w:rsidRPr="003F0A11">
        <w:rPr>
          <w:b/>
          <w:i/>
        </w:rPr>
        <w:t>realización de trabajos de aplicación o prácticas.</w:t>
      </w:r>
      <w:r w:rsidRPr="003F0A11">
        <w:t xml:space="preserve"> Se realizará un seguimiento continuo de dicho trabajo, anotando nuevamente en el cuaderno, el grado de cumplimiento de dichos trabajos, limpieza, organización y el correcto cumplimiento del mismo. Terminados los trabajos, se procederá a su entrega y posterior corrección, indicando en los mismos, las anotaciones pertinentes que </w:t>
      </w:r>
      <w:proofErr w:type="gramStart"/>
      <w:r w:rsidRPr="003F0A11">
        <w:t>permitan  al</w:t>
      </w:r>
      <w:proofErr w:type="gramEnd"/>
      <w:r w:rsidRPr="003F0A11">
        <w:t xml:space="preserve"> alumno rectificar los problemas encontrados.</w:t>
      </w:r>
    </w:p>
    <w:p w:rsidR="003F0A11" w:rsidRPr="003F0A11" w:rsidRDefault="003F0A11" w:rsidP="003F0A11">
      <w:pPr>
        <w:pStyle w:val="Encabezado"/>
        <w:tabs>
          <w:tab w:val="clear" w:pos="4252"/>
          <w:tab w:val="clear" w:pos="8504"/>
        </w:tabs>
        <w:ind w:firstLine="567"/>
        <w:jc w:val="both"/>
        <w:rPr>
          <w:rFonts w:ascii="Times New Roman" w:hAnsi="Times New Roman"/>
          <w:noProof/>
          <w:szCs w:val="24"/>
        </w:rPr>
      </w:pPr>
      <w:r w:rsidRPr="003F0A11">
        <w:rPr>
          <w:rFonts w:ascii="Times New Roman" w:hAnsi="Times New Roman"/>
          <w:szCs w:val="24"/>
        </w:rPr>
        <w:lastRenderedPageBreak/>
        <w:t xml:space="preserve">Al final de cada bloque de unidades, se realizarán </w:t>
      </w:r>
      <w:r w:rsidRPr="003F0A11">
        <w:rPr>
          <w:rFonts w:ascii="Times New Roman" w:hAnsi="Times New Roman"/>
          <w:b/>
          <w:i/>
          <w:szCs w:val="24"/>
        </w:rPr>
        <w:t>pruebas individuales de los conocimientos adquiridos</w:t>
      </w:r>
      <w:r w:rsidRPr="003F0A11">
        <w:rPr>
          <w:rFonts w:ascii="Times New Roman" w:hAnsi="Times New Roman"/>
          <w:szCs w:val="24"/>
        </w:rPr>
        <w:t xml:space="preserve"> en las mismas. Estas pruebas se podrán realizar con material de ayuda, en las que el/la alumno/as podrá consultar libros, manuales, tablas, etc., y sin material de ayuda.</w:t>
      </w:r>
    </w:p>
    <w:p w:rsidR="003F0A11" w:rsidRPr="003F0A11" w:rsidRDefault="003F0A11" w:rsidP="003F0A11">
      <w:pPr>
        <w:ind w:firstLine="567"/>
        <w:jc w:val="both"/>
        <w:rPr>
          <w:noProof/>
        </w:rPr>
      </w:pPr>
    </w:p>
    <w:p w:rsidR="003F0A11" w:rsidRDefault="003F0A11" w:rsidP="003F0A11">
      <w:pPr>
        <w:ind w:firstLine="567"/>
        <w:jc w:val="both"/>
        <w:rPr>
          <w:noProof/>
        </w:rPr>
      </w:pPr>
      <w:r w:rsidRPr="003F0A11">
        <w:rPr>
          <w:noProof/>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rsidR="003F0A11" w:rsidRPr="003F0A11" w:rsidRDefault="003F0A11" w:rsidP="003F0A11">
      <w:pPr>
        <w:ind w:firstLine="567"/>
        <w:jc w:val="both"/>
        <w:rPr>
          <w:noProof/>
        </w:rPr>
      </w:pPr>
    </w:p>
    <w:p w:rsidR="003F0A11" w:rsidRPr="003F0A11" w:rsidRDefault="003F0A11" w:rsidP="00555A72">
      <w:pPr>
        <w:pStyle w:val="Ttulo2"/>
        <w:numPr>
          <w:ilvl w:val="1"/>
          <w:numId w:val="26"/>
        </w:numPr>
        <w:shd w:val="clear" w:color="auto" w:fill="D9D9D9"/>
        <w:jc w:val="both"/>
        <w:rPr>
          <w:rFonts w:ascii="Times New Roman" w:hAnsi="Times New Roman"/>
          <w:b/>
          <w:szCs w:val="24"/>
        </w:rPr>
      </w:pPr>
      <w:bookmarkStart w:id="67" w:name="_Toc264443041"/>
      <w:bookmarkStart w:id="68" w:name="_Toc264479179"/>
      <w:bookmarkStart w:id="69" w:name="_Toc264712777"/>
      <w:bookmarkStart w:id="70" w:name="_Toc264714245"/>
      <w:bookmarkStart w:id="71" w:name="_Toc264903227"/>
      <w:bookmarkStart w:id="72" w:name="_Toc275513940"/>
      <w:bookmarkStart w:id="73" w:name="_Toc275709451"/>
      <w:bookmarkStart w:id="74" w:name="_Toc400977625"/>
      <w:bookmarkStart w:id="75" w:name="_Toc400982244"/>
      <w:bookmarkStart w:id="76" w:name="_Toc496983033"/>
      <w:bookmarkStart w:id="77" w:name="_Toc496983108"/>
      <w:bookmarkStart w:id="78" w:name="_Toc496989939"/>
      <w:r w:rsidRPr="003F0A11">
        <w:rPr>
          <w:rFonts w:ascii="Times New Roman" w:hAnsi="Times New Roman"/>
          <w:b/>
          <w:szCs w:val="24"/>
        </w:rPr>
        <w:t>ACTIVIDADES</w:t>
      </w:r>
      <w:bookmarkEnd w:id="67"/>
      <w:bookmarkEnd w:id="68"/>
      <w:bookmarkEnd w:id="69"/>
      <w:bookmarkEnd w:id="70"/>
      <w:bookmarkEnd w:id="71"/>
      <w:bookmarkEnd w:id="72"/>
      <w:bookmarkEnd w:id="73"/>
      <w:bookmarkEnd w:id="74"/>
      <w:bookmarkEnd w:id="75"/>
      <w:bookmarkEnd w:id="76"/>
      <w:bookmarkEnd w:id="77"/>
      <w:bookmarkEnd w:id="78"/>
    </w:p>
    <w:p w:rsidR="003F0A11" w:rsidRPr="003F0A11" w:rsidRDefault="003F0A11" w:rsidP="003F0A11">
      <w:pPr>
        <w:tabs>
          <w:tab w:val="num" w:pos="567"/>
        </w:tabs>
        <w:jc w:val="both"/>
        <w:rPr>
          <w:noProof/>
        </w:rPr>
      </w:pPr>
      <w:r w:rsidRPr="003F0A11">
        <w:rPr>
          <w:noProof/>
        </w:rPr>
        <w:tab/>
      </w:r>
    </w:p>
    <w:p w:rsidR="003F0A11" w:rsidRPr="003F0A11" w:rsidRDefault="003F0A11" w:rsidP="003F0A11">
      <w:pPr>
        <w:tabs>
          <w:tab w:val="num" w:pos="567"/>
        </w:tabs>
        <w:jc w:val="both"/>
        <w:rPr>
          <w:noProof/>
        </w:rPr>
      </w:pPr>
      <w:r w:rsidRPr="003F0A11">
        <w:rPr>
          <w:noProof/>
        </w:rPr>
        <w:tab/>
        <w:t>El diseño y desarrollo de actividades constituyen una de las tareas más importantes que realizamos los docentes, pues constituyen el medio por excelencia para desarrollar las intenciones expresadas en los objetivos y contenidos.</w:t>
      </w:r>
    </w:p>
    <w:p w:rsidR="003F0A11" w:rsidRDefault="003F0A11" w:rsidP="003F0A11">
      <w:pPr>
        <w:tabs>
          <w:tab w:val="num" w:pos="567"/>
        </w:tabs>
        <w:jc w:val="both"/>
        <w:rPr>
          <w:noProof/>
        </w:rPr>
      </w:pPr>
      <w:r w:rsidRPr="003F0A11">
        <w:rPr>
          <w:noProof/>
        </w:rPr>
        <w:tab/>
      </w:r>
      <w:r w:rsidRPr="003F0A11">
        <w:rPr>
          <w:noProof/>
        </w:rPr>
        <w:tab/>
        <w:t xml:space="preserve">Siendo conocedores de que es en la Unidad </w:t>
      </w:r>
      <w:r w:rsidR="00082688">
        <w:rPr>
          <w:noProof/>
        </w:rPr>
        <w:t>de Trabajo</w:t>
      </w:r>
      <w:r w:rsidRPr="003F0A11">
        <w:rPr>
          <w:noProof/>
        </w:rPr>
        <w:t xml:space="preserve"> en donde se van a plantear las actividades concretas para llevar a cabo la tarea educativa, tanto las de aprendizaje como las de enseñanza, sin embargo es necesario plantear en la Programación de Módulo los tipos de actividades que se consideran adecuados a las características del ciclo formativo de Técnico en  Instalaciones de Telecomunicaciones.</w:t>
      </w:r>
    </w:p>
    <w:p w:rsidR="00FA4513" w:rsidRPr="003F0A11" w:rsidRDefault="00FA4513" w:rsidP="003F0A11">
      <w:pPr>
        <w:tabs>
          <w:tab w:val="num" w:pos="567"/>
        </w:tabs>
        <w:jc w:val="both"/>
        <w:rPr>
          <w:noProof/>
        </w:rPr>
      </w:pPr>
    </w:p>
    <w:p w:rsidR="003F0A11" w:rsidRPr="003F0A11" w:rsidRDefault="003F0A11" w:rsidP="00555A72">
      <w:pPr>
        <w:pStyle w:val="Ttulo3"/>
        <w:numPr>
          <w:ilvl w:val="2"/>
          <w:numId w:val="26"/>
        </w:numPr>
        <w:shd w:val="clear" w:color="auto" w:fill="BFBFBF"/>
        <w:spacing w:before="0" w:after="0" w:line="240" w:lineRule="auto"/>
        <w:rPr>
          <w:rFonts w:ascii="Times New Roman" w:hAnsi="Times New Roman"/>
          <w:sz w:val="24"/>
          <w:szCs w:val="24"/>
        </w:rPr>
      </w:pPr>
      <w:bookmarkStart w:id="79" w:name="_Toc264310967"/>
      <w:bookmarkStart w:id="80" w:name="_Toc264441581"/>
      <w:bookmarkStart w:id="81" w:name="_Toc264443042"/>
      <w:bookmarkStart w:id="82" w:name="_Toc264479180"/>
      <w:bookmarkStart w:id="83" w:name="_Toc264712778"/>
      <w:bookmarkStart w:id="84" w:name="_Toc264714246"/>
      <w:bookmarkStart w:id="85" w:name="_Toc264903228"/>
      <w:bookmarkStart w:id="86" w:name="_Toc275513941"/>
      <w:bookmarkStart w:id="87" w:name="_Toc275709452"/>
      <w:bookmarkStart w:id="88" w:name="_Toc400977626"/>
      <w:bookmarkStart w:id="89" w:name="_Toc400982245"/>
      <w:bookmarkStart w:id="90" w:name="_Toc496983034"/>
      <w:bookmarkStart w:id="91" w:name="_Toc496983109"/>
      <w:bookmarkStart w:id="92" w:name="_Toc496989940"/>
      <w:r w:rsidRPr="003F0A11">
        <w:rPr>
          <w:rFonts w:ascii="Times New Roman" w:hAnsi="Times New Roman"/>
          <w:sz w:val="24"/>
          <w:szCs w:val="24"/>
        </w:rPr>
        <w:t>Actividades de Aprendizaje</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3F0A11" w:rsidRPr="003F0A11" w:rsidRDefault="003F0A11" w:rsidP="00555A72">
      <w:pPr>
        <w:widowControl w:val="0"/>
        <w:numPr>
          <w:ilvl w:val="0"/>
          <w:numId w:val="8"/>
        </w:numPr>
        <w:tabs>
          <w:tab w:val="clear" w:pos="1068"/>
          <w:tab w:val="num" w:pos="0"/>
        </w:tabs>
        <w:spacing w:after="200"/>
        <w:ind w:left="0"/>
        <w:jc w:val="both"/>
      </w:pPr>
      <w:r w:rsidRPr="003F0A11">
        <w:rPr>
          <w:u w:val="single"/>
        </w:rPr>
        <w:t>De evaluación de conocimientos previos</w:t>
      </w:r>
      <w:r w:rsidRPr="003F0A11">
        <w:t>. Son las que tienen como objetivo proporcionar al profesor la información necesaria para conocer qué saben los alumnos sobre un tema concreto. Son imprescindibles para adecuar las siguientes actividades.</w:t>
      </w:r>
    </w:p>
    <w:p w:rsidR="003F0A11" w:rsidRPr="003F0A11" w:rsidRDefault="003F0A11" w:rsidP="00555A72">
      <w:pPr>
        <w:widowControl w:val="0"/>
        <w:numPr>
          <w:ilvl w:val="0"/>
          <w:numId w:val="8"/>
        </w:numPr>
        <w:tabs>
          <w:tab w:val="clear" w:pos="1068"/>
          <w:tab w:val="num" w:pos="0"/>
        </w:tabs>
        <w:ind w:left="0"/>
        <w:jc w:val="both"/>
        <w:rPr>
          <w:i/>
        </w:rPr>
      </w:pPr>
      <w:r w:rsidRPr="003F0A11">
        <w:rPr>
          <w:u w:val="single"/>
        </w:rPr>
        <w:t>De introducción-motivación</w:t>
      </w:r>
      <w:r w:rsidRPr="003F0A11">
        <w:t xml:space="preserve">. Se pretende introducir al alumno/a en el tema y al mismo tiempo motivarlo y despertar su interés. Entre ellas se puede señalar: </w:t>
      </w:r>
      <w:r w:rsidRPr="003F0A11">
        <w:rPr>
          <w:i/>
        </w:rPr>
        <w:t>conflictos cognitivos (provocando duda, confusión), interrogantes previos.</w:t>
      </w:r>
    </w:p>
    <w:p w:rsidR="003F0A11" w:rsidRPr="003F0A11" w:rsidRDefault="003F0A11" w:rsidP="003F0A11">
      <w:pPr>
        <w:widowControl w:val="0"/>
        <w:jc w:val="both"/>
        <w:rPr>
          <w:i/>
        </w:rPr>
      </w:pPr>
    </w:p>
    <w:p w:rsidR="003F0A11" w:rsidRPr="003F0A11" w:rsidRDefault="003F0A11" w:rsidP="00555A72">
      <w:pPr>
        <w:widowControl w:val="0"/>
        <w:numPr>
          <w:ilvl w:val="0"/>
          <w:numId w:val="8"/>
        </w:numPr>
        <w:tabs>
          <w:tab w:val="clear" w:pos="1068"/>
          <w:tab w:val="num" w:pos="0"/>
        </w:tabs>
        <w:ind w:left="0"/>
        <w:jc w:val="both"/>
      </w:pPr>
      <w:r w:rsidRPr="003F0A11">
        <w:rPr>
          <w:u w:val="single"/>
        </w:rPr>
        <w:t>De desarrollo de los contenidos</w:t>
      </w:r>
      <w:r w:rsidRPr="003F0A11">
        <w:t xml:space="preserve">. Están destinadas a que los alumnos trabajen los diferentes tipos de contenidos. Entre ellas se pueden señalar; </w:t>
      </w:r>
      <w:r w:rsidRPr="003F0A11">
        <w:rPr>
          <w:i/>
        </w:rPr>
        <w:t>descripciones, interpretación de gráficos, montaje/desmontaje, ejercicios prácticos, esquemas, resolución de problemas, pequeños proyectos</w:t>
      </w:r>
      <w:r w:rsidRPr="003F0A11">
        <w:t>.</w:t>
      </w:r>
    </w:p>
    <w:p w:rsidR="003F0A11" w:rsidRPr="003F0A11" w:rsidRDefault="003F0A11" w:rsidP="003F0A11">
      <w:pPr>
        <w:widowControl w:val="0"/>
        <w:jc w:val="both"/>
      </w:pPr>
    </w:p>
    <w:p w:rsidR="003F0A11" w:rsidRPr="003F0A11" w:rsidRDefault="003F0A11" w:rsidP="00555A72">
      <w:pPr>
        <w:widowControl w:val="0"/>
        <w:numPr>
          <w:ilvl w:val="0"/>
          <w:numId w:val="8"/>
        </w:numPr>
        <w:tabs>
          <w:tab w:val="clear" w:pos="1068"/>
          <w:tab w:val="num" w:pos="0"/>
        </w:tabs>
        <w:ind w:left="0"/>
        <w:jc w:val="both"/>
        <w:rPr>
          <w:i/>
        </w:rPr>
      </w:pPr>
      <w:r w:rsidRPr="003F0A11">
        <w:rPr>
          <w:u w:val="single"/>
        </w:rPr>
        <w:t>De resumen-síntesis y generalización</w:t>
      </w:r>
      <w:r w:rsidRPr="003F0A11">
        <w:t>. Permiten al alumno recapitular, aplicar y generalizar los aprendizajes a otras situaciones y contextos.</w:t>
      </w:r>
    </w:p>
    <w:p w:rsidR="003F0A11" w:rsidRPr="003F0A11" w:rsidRDefault="003F0A11" w:rsidP="003F0A11">
      <w:pPr>
        <w:widowControl w:val="0"/>
        <w:jc w:val="both"/>
        <w:rPr>
          <w:i/>
        </w:rPr>
      </w:pPr>
      <w:r w:rsidRPr="003F0A11">
        <w:t xml:space="preserve"> </w:t>
      </w:r>
    </w:p>
    <w:p w:rsidR="003F0A11" w:rsidRPr="003F0A11" w:rsidRDefault="003F0A11" w:rsidP="00555A72">
      <w:pPr>
        <w:widowControl w:val="0"/>
        <w:numPr>
          <w:ilvl w:val="0"/>
          <w:numId w:val="8"/>
        </w:numPr>
        <w:tabs>
          <w:tab w:val="clear" w:pos="1068"/>
          <w:tab w:val="num" w:pos="0"/>
        </w:tabs>
        <w:ind w:left="0"/>
        <w:jc w:val="both"/>
      </w:pPr>
      <w:r w:rsidRPr="003F0A11">
        <w:rPr>
          <w:u w:val="single"/>
        </w:rPr>
        <w:t>De apoyo</w:t>
      </w:r>
      <w:r w:rsidRPr="003F0A11">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rsidR="003F0A11" w:rsidRPr="003F0A11" w:rsidRDefault="003F0A11" w:rsidP="003F0A11">
      <w:pPr>
        <w:widowControl w:val="0"/>
        <w:jc w:val="both"/>
      </w:pPr>
    </w:p>
    <w:p w:rsidR="003F0A11" w:rsidRPr="003F0A11" w:rsidRDefault="003F0A11" w:rsidP="00555A72">
      <w:pPr>
        <w:widowControl w:val="0"/>
        <w:numPr>
          <w:ilvl w:val="2"/>
          <w:numId w:val="8"/>
        </w:numPr>
        <w:tabs>
          <w:tab w:val="clear" w:pos="2508"/>
          <w:tab w:val="num" w:pos="567"/>
        </w:tabs>
        <w:ind w:left="567"/>
        <w:jc w:val="both"/>
      </w:pPr>
      <w:r w:rsidRPr="003F0A11">
        <w:rPr>
          <w:i/>
        </w:rPr>
        <w:t>De refuerzo.</w:t>
      </w:r>
      <w:r w:rsidRPr="003F0A11">
        <w:t xml:space="preserve"> Permiten a los alumnos con dificultades de aprendizaje alcanzar los mismos objetivos que el resto del grupo. Atienden a la diversidad. Son actividades como las expuestas </w:t>
      </w:r>
      <w:proofErr w:type="gramStart"/>
      <w:r w:rsidRPr="003F0A11">
        <w:t>anteriormente</w:t>
      </w:r>
      <w:proofErr w:type="gramEnd"/>
      <w:r w:rsidRPr="003F0A11">
        <w:t xml:space="preserve"> pero:</w:t>
      </w:r>
    </w:p>
    <w:p w:rsidR="003F0A11" w:rsidRPr="003F0A11" w:rsidRDefault="003F0A11" w:rsidP="00555A72">
      <w:pPr>
        <w:widowControl w:val="0"/>
        <w:numPr>
          <w:ilvl w:val="3"/>
          <w:numId w:val="8"/>
        </w:numPr>
        <w:tabs>
          <w:tab w:val="clear" w:pos="3228"/>
          <w:tab w:val="num" w:pos="1287"/>
        </w:tabs>
        <w:ind w:left="1287"/>
        <w:jc w:val="both"/>
      </w:pPr>
      <w:r w:rsidRPr="003F0A11">
        <w:t>Descompuestas en los pasos fundamentales</w:t>
      </w:r>
    </w:p>
    <w:p w:rsidR="003F0A11" w:rsidRPr="003F0A11" w:rsidRDefault="003F0A11" w:rsidP="00555A72">
      <w:pPr>
        <w:widowControl w:val="0"/>
        <w:numPr>
          <w:ilvl w:val="3"/>
          <w:numId w:val="8"/>
        </w:numPr>
        <w:tabs>
          <w:tab w:val="clear" w:pos="3228"/>
          <w:tab w:val="num" w:pos="1287"/>
        </w:tabs>
        <w:ind w:left="1287"/>
        <w:jc w:val="both"/>
      </w:pPr>
      <w:r w:rsidRPr="003F0A11">
        <w:t>Planteadas de distinta manera.</w:t>
      </w:r>
    </w:p>
    <w:p w:rsidR="003F0A11" w:rsidRPr="003F0A11" w:rsidRDefault="003F0A11" w:rsidP="00555A72">
      <w:pPr>
        <w:widowControl w:val="0"/>
        <w:numPr>
          <w:ilvl w:val="3"/>
          <w:numId w:val="8"/>
        </w:numPr>
        <w:tabs>
          <w:tab w:val="clear" w:pos="3228"/>
          <w:tab w:val="num" w:pos="1287"/>
        </w:tabs>
        <w:ind w:left="1287"/>
        <w:jc w:val="both"/>
      </w:pPr>
      <w:r w:rsidRPr="003F0A11">
        <w:t>Diferentes pero planteadas en la misma línea.</w:t>
      </w:r>
    </w:p>
    <w:p w:rsidR="003F0A11" w:rsidRPr="003F0A11" w:rsidRDefault="003F0A11" w:rsidP="003F0A11">
      <w:pPr>
        <w:widowControl w:val="0"/>
        <w:ind w:left="927"/>
        <w:jc w:val="both"/>
      </w:pPr>
    </w:p>
    <w:p w:rsidR="003F0A11" w:rsidRPr="003F0A11" w:rsidRDefault="003F0A11" w:rsidP="00555A72">
      <w:pPr>
        <w:widowControl w:val="0"/>
        <w:numPr>
          <w:ilvl w:val="2"/>
          <w:numId w:val="8"/>
        </w:numPr>
        <w:tabs>
          <w:tab w:val="clear" w:pos="2508"/>
          <w:tab w:val="num" w:pos="567"/>
        </w:tabs>
        <w:ind w:left="567"/>
        <w:jc w:val="both"/>
      </w:pPr>
      <w:r w:rsidRPr="003F0A11">
        <w:rPr>
          <w:i/>
        </w:rPr>
        <w:t>De ampliación</w:t>
      </w:r>
      <w:r w:rsidRPr="003F0A11">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rsidR="003F0A11" w:rsidRPr="003F0A11" w:rsidRDefault="003F0A11" w:rsidP="00555A72">
      <w:pPr>
        <w:widowControl w:val="0"/>
        <w:numPr>
          <w:ilvl w:val="3"/>
          <w:numId w:val="8"/>
        </w:numPr>
        <w:tabs>
          <w:tab w:val="clear" w:pos="3228"/>
          <w:tab w:val="num" w:pos="1287"/>
        </w:tabs>
        <w:ind w:left="1287"/>
        <w:jc w:val="both"/>
      </w:pPr>
      <w:r w:rsidRPr="003F0A11">
        <w:t>Con un nivel superior de elaboración</w:t>
      </w:r>
    </w:p>
    <w:p w:rsidR="003F0A11" w:rsidRPr="003F0A11" w:rsidRDefault="003F0A11" w:rsidP="00555A72">
      <w:pPr>
        <w:widowControl w:val="0"/>
        <w:numPr>
          <w:ilvl w:val="3"/>
          <w:numId w:val="8"/>
        </w:numPr>
        <w:tabs>
          <w:tab w:val="clear" w:pos="3228"/>
          <w:tab w:val="num" w:pos="1287"/>
        </w:tabs>
        <w:ind w:left="1287"/>
        <w:jc w:val="both"/>
      </w:pPr>
      <w:r w:rsidRPr="003F0A11">
        <w:t>Con mayor autonomía</w:t>
      </w:r>
    </w:p>
    <w:p w:rsidR="003F0A11" w:rsidRPr="003F0A11" w:rsidRDefault="003F0A11" w:rsidP="00555A72">
      <w:pPr>
        <w:widowControl w:val="0"/>
        <w:numPr>
          <w:ilvl w:val="0"/>
          <w:numId w:val="8"/>
        </w:numPr>
        <w:tabs>
          <w:tab w:val="clear" w:pos="1068"/>
          <w:tab w:val="num" w:pos="0"/>
        </w:tabs>
        <w:ind w:left="0"/>
        <w:jc w:val="both"/>
        <w:rPr>
          <w:i/>
        </w:rPr>
      </w:pPr>
      <w:r w:rsidRPr="003F0A11">
        <w:rPr>
          <w:u w:val="single"/>
        </w:rPr>
        <w:lastRenderedPageBreak/>
        <w:t xml:space="preserve">De </w:t>
      </w:r>
      <w:proofErr w:type="gramStart"/>
      <w:r w:rsidRPr="003F0A11">
        <w:rPr>
          <w:u w:val="single"/>
        </w:rPr>
        <w:t>evaluación</w:t>
      </w:r>
      <w:r w:rsidRPr="003F0A11">
        <w:t>.-</w:t>
      </w:r>
      <w:proofErr w:type="gramEnd"/>
      <w:r w:rsidRPr="003F0A11">
        <w:t xml:space="preserve"> Cualquier actividad mencionada se puede usar para evaluar, pero se pueden citar algunas que solo sirven para evaluar como por ejemplo los </w:t>
      </w:r>
      <w:r w:rsidRPr="003F0A11">
        <w:rPr>
          <w:i/>
        </w:rPr>
        <w:t>exámenes o pruebas objetivas.</w:t>
      </w:r>
    </w:p>
    <w:p w:rsidR="003F0A11" w:rsidRPr="003F0A11" w:rsidRDefault="003F0A11" w:rsidP="003F0A11">
      <w:pPr>
        <w:widowControl w:val="0"/>
        <w:jc w:val="both"/>
        <w:rPr>
          <w:i/>
        </w:rPr>
      </w:pPr>
    </w:p>
    <w:p w:rsidR="003F0A11" w:rsidRPr="003F0A11" w:rsidRDefault="003F0A11" w:rsidP="00555A72">
      <w:pPr>
        <w:pStyle w:val="Ttulo3"/>
        <w:numPr>
          <w:ilvl w:val="2"/>
          <w:numId w:val="26"/>
        </w:numPr>
        <w:shd w:val="clear" w:color="auto" w:fill="BFBFBF"/>
        <w:spacing w:before="0" w:after="0" w:line="240" w:lineRule="auto"/>
        <w:rPr>
          <w:rFonts w:ascii="Times New Roman" w:hAnsi="Times New Roman"/>
          <w:sz w:val="24"/>
          <w:szCs w:val="24"/>
        </w:rPr>
      </w:pPr>
      <w:bookmarkStart w:id="93" w:name="_Toc264310968"/>
      <w:bookmarkStart w:id="94" w:name="_Toc264441582"/>
      <w:bookmarkStart w:id="95" w:name="_Toc264443043"/>
      <w:bookmarkStart w:id="96" w:name="_Toc264479181"/>
      <w:bookmarkStart w:id="97" w:name="_Toc264712779"/>
      <w:bookmarkStart w:id="98" w:name="_Toc264714247"/>
      <w:bookmarkStart w:id="99" w:name="_Toc264903229"/>
      <w:bookmarkStart w:id="100" w:name="_Toc275513942"/>
      <w:bookmarkStart w:id="101" w:name="_Toc275709453"/>
      <w:bookmarkStart w:id="102" w:name="_Toc400977627"/>
      <w:bookmarkStart w:id="103" w:name="_Toc400982246"/>
      <w:bookmarkStart w:id="104" w:name="_Toc496983035"/>
      <w:bookmarkStart w:id="105" w:name="_Toc496983110"/>
      <w:bookmarkStart w:id="106" w:name="_Toc496989941"/>
      <w:r w:rsidRPr="003F0A11">
        <w:rPr>
          <w:rFonts w:ascii="Times New Roman" w:hAnsi="Times New Roman"/>
          <w:sz w:val="24"/>
          <w:szCs w:val="24"/>
        </w:rPr>
        <w:t>Actividades de Enseñanza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F0A11" w:rsidRPr="003F0A11" w:rsidRDefault="003F0A11" w:rsidP="003F0A11">
      <w:pPr>
        <w:spacing w:before="240"/>
        <w:ind w:firstLine="360"/>
        <w:jc w:val="both"/>
      </w:pPr>
      <w:r w:rsidRPr="003F0A11">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rsidR="003F0A11" w:rsidRPr="003F0A11" w:rsidRDefault="003F0A11" w:rsidP="003F0A11">
      <w:pPr>
        <w:ind w:firstLine="360"/>
        <w:jc w:val="both"/>
      </w:pPr>
      <w:r w:rsidRPr="003F0A11">
        <w:t>Las actividades de enseñanza han de responder al papel del profesor como mediador, motivador y guía del aprendizaje. En este sentido podemos destacar las siguientes:</w:t>
      </w:r>
    </w:p>
    <w:p w:rsidR="003F0A11" w:rsidRPr="003F0A11" w:rsidRDefault="003F0A11" w:rsidP="00555A72">
      <w:pPr>
        <w:widowControl w:val="0"/>
        <w:numPr>
          <w:ilvl w:val="0"/>
          <w:numId w:val="8"/>
        </w:numPr>
        <w:tabs>
          <w:tab w:val="clear" w:pos="1068"/>
          <w:tab w:val="num" w:pos="0"/>
        </w:tabs>
        <w:ind w:left="0"/>
        <w:jc w:val="both"/>
      </w:pPr>
      <w:r w:rsidRPr="003F0A11">
        <w:t>Se presenta la información de manera verbal o instrumental (</w:t>
      </w:r>
      <w:r w:rsidRPr="003F0A11">
        <w:rPr>
          <w:u w:val="single"/>
        </w:rPr>
        <w:t>EXPOSICIÓN</w:t>
      </w:r>
      <w:r w:rsidRPr="003F0A11">
        <w:t>). Este tipo de enseñanza pretende la asimilación de contenidos por parte de los alumnos.</w:t>
      </w:r>
    </w:p>
    <w:p w:rsidR="003F0A11" w:rsidRPr="003F0A11" w:rsidRDefault="003F0A11" w:rsidP="00555A72">
      <w:pPr>
        <w:widowControl w:val="0"/>
        <w:numPr>
          <w:ilvl w:val="0"/>
          <w:numId w:val="8"/>
        </w:numPr>
        <w:tabs>
          <w:tab w:val="clear" w:pos="1068"/>
          <w:tab w:val="num" w:pos="0"/>
        </w:tabs>
        <w:ind w:left="0"/>
        <w:jc w:val="both"/>
        <w:rPr>
          <w:i/>
        </w:rPr>
      </w:pPr>
      <w:r w:rsidRPr="003F0A11">
        <w:t>Se plantea una situación-problema introductoria o contradictoria, para que los alumnos busquen la información necesaria y lleguen a una conclusión (</w:t>
      </w:r>
      <w:r w:rsidRPr="003F0A11">
        <w:rPr>
          <w:u w:val="single"/>
        </w:rPr>
        <w:t>PLANTEAMIENTO</w:t>
      </w:r>
      <w:r w:rsidRPr="003F0A11">
        <w:t>). Este tipo de enseñanza se corresponde con las actividades de aprendizaje de</w:t>
      </w:r>
      <w:r w:rsidRPr="003F0A11">
        <w:rPr>
          <w:i/>
        </w:rPr>
        <w:t xml:space="preserve"> conflictos cognitivos, interrogantes previos.</w:t>
      </w:r>
    </w:p>
    <w:p w:rsidR="003F0A11" w:rsidRPr="003F0A11" w:rsidRDefault="003F0A11" w:rsidP="00555A72">
      <w:pPr>
        <w:widowControl w:val="0"/>
        <w:numPr>
          <w:ilvl w:val="0"/>
          <w:numId w:val="8"/>
        </w:numPr>
        <w:tabs>
          <w:tab w:val="clear" w:pos="1068"/>
          <w:tab w:val="num" w:pos="0"/>
        </w:tabs>
        <w:ind w:left="0"/>
        <w:jc w:val="both"/>
      </w:pPr>
      <w:r w:rsidRPr="003F0A11">
        <w:t>El profesor ejecuta una tarea de manera práctica como modelo para que el alumno la reproduzca posteriormente (</w:t>
      </w:r>
      <w:r w:rsidRPr="003F0A11">
        <w:rPr>
          <w:u w:val="single"/>
        </w:rPr>
        <w:t>MOSTRACIÓN</w:t>
      </w:r>
      <w:r w:rsidRPr="003F0A11">
        <w:t>). Este tipo de enseñanza se corresponde por ejemplo con la</w:t>
      </w:r>
      <w:r w:rsidRPr="003F0A11">
        <w:rPr>
          <w:i/>
        </w:rPr>
        <w:t xml:space="preserve"> </w:t>
      </w:r>
      <w:r w:rsidRPr="003F0A11">
        <w:t>actividad de aprendizaje</w:t>
      </w:r>
      <w:r w:rsidRPr="003F0A11">
        <w:rPr>
          <w:i/>
        </w:rPr>
        <w:t xml:space="preserve"> de montaje/desmontaje</w:t>
      </w:r>
      <w:r w:rsidRPr="003F0A11">
        <w:t>.</w:t>
      </w:r>
    </w:p>
    <w:p w:rsidR="003F0A11" w:rsidRPr="003F0A11" w:rsidRDefault="003F0A11" w:rsidP="00555A72">
      <w:pPr>
        <w:widowControl w:val="0"/>
        <w:numPr>
          <w:ilvl w:val="0"/>
          <w:numId w:val="8"/>
        </w:numPr>
        <w:tabs>
          <w:tab w:val="clear" w:pos="1068"/>
          <w:tab w:val="num" w:pos="0"/>
        </w:tabs>
        <w:ind w:left="0"/>
        <w:jc w:val="both"/>
      </w:pPr>
      <w:r w:rsidRPr="003F0A11">
        <w:t>El profesor corrige, mientras el alumno realiza una tarea para garantizar el éxito del trabajo (</w:t>
      </w:r>
      <w:r w:rsidRPr="003F0A11">
        <w:rPr>
          <w:u w:val="single"/>
        </w:rPr>
        <w:t>SUPERVISIÓN</w:t>
      </w:r>
      <w:r w:rsidRPr="003F0A11">
        <w:t>). Se corresponde con las actividades de aprendizaje de</w:t>
      </w:r>
      <w:r w:rsidRPr="003F0A11">
        <w:rPr>
          <w:i/>
        </w:rPr>
        <w:t xml:space="preserve"> interpretación de gráficos, ejercicios prácticos, esquemas, resolución de problemas, pequeños proyectos</w:t>
      </w:r>
      <w:r w:rsidRPr="003F0A11">
        <w:t>.</w:t>
      </w:r>
    </w:p>
    <w:p w:rsidR="003F0A11" w:rsidRPr="003F0A11" w:rsidRDefault="003F0A11" w:rsidP="00555A72">
      <w:pPr>
        <w:widowControl w:val="0"/>
        <w:numPr>
          <w:ilvl w:val="0"/>
          <w:numId w:val="8"/>
        </w:numPr>
        <w:tabs>
          <w:tab w:val="clear" w:pos="1068"/>
          <w:tab w:val="num" w:pos="0"/>
        </w:tabs>
        <w:ind w:left="0"/>
        <w:jc w:val="both"/>
      </w:pPr>
      <w:r w:rsidRPr="003F0A11">
        <w:t>El profesor señala al alumno sus aciertos y errores en el proceso seguido e indica cómo subsanar los errores (</w:t>
      </w:r>
      <w:r w:rsidRPr="003F0A11">
        <w:rPr>
          <w:u w:val="single"/>
        </w:rPr>
        <w:t>RETROALIMENTACIÓN</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rsidR="003F0A11" w:rsidRPr="003F0A11" w:rsidRDefault="003F0A11" w:rsidP="00555A72">
      <w:pPr>
        <w:widowControl w:val="0"/>
        <w:numPr>
          <w:ilvl w:val="0"/>
          <w:numId w:val="8"/>
        </w:numPr>
        <w:tabs>
          <w:tab w:val="clear" w:pos="1068"/>
          <w:tab w:val="num" w:pos="0"/>
        </w:tabs>
        <w:ind w:left="0"/>
        <w:jc w:val="both"/>
      </w:pPr>
      <w:r w:rsidRPr="003F0A11">
        <w:t>El profesor, al consultarle el alumno mientras realiza una tarea, le asesora y ayuda (</w:t>
      </w:r>
      <w:r w:rsidRPr="003F0A11">
        <w:rPr>
          <w:u w:val="single"/>
        </w:rPr>
        <w:t>ASESORAMIENTO</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rsidR="003F0A11" w:rsidRPr="003F0A11" w:rsidRDefault="003F0A11" w:rsidP="00555A72">
      <w:pPr>
        <w:widowControl w:val="0"/>
        <w:numPr>
          <w:ilvl w:val="0"/>
          <w:numId w:val="8"/>
        </w:numPr>
        <w:tabs>
          <w:tab w:val="clear" w:pos="1068"/>
          <w:tab w:val="num" w:pos="0"/>
        </w:tabs>
        <w:ind w:left="0"/>
        <w:jc w:val="both"/>
      </w:pPr>
      <w:r w:rsidRPr="003F0A11">
        <w:t>El profesor valora y califica el aprovechamiento del alumno, tomando nota sobre ello. (</w:t>
      </w:r>
      <w:r w:rsidRPr="003F0A11">
        <w:rPr>
          <w:u w:val="single"/>
        </w:rPr>
        <w:t>EVALUACIÓN</w:t>
      </w:r>
      <w:r w:rsidRPr="003F0A11">
        <w:t xml:space="preserve">). </w:t>
      </w:r>
    </w:p>
    <w:p w:rsidR="003F0A11" w:rsidRPr="003F0A11" w:rsidRDefault="003F0A11" w:rsidP="003F0A11">
      <w:pPr>
        <w:tabs>
          <w:tab w:val="num" w:pos="567"/>
        </w:tabs>
        <w:jc w:val="both"/>
        <w:rPr>
          <w:noProof/>
        </w:rPr>
      </w:pPr>
    </w:p>
    <w:p w:rsidR="003F0A11" w:rsidRPr="003F0A11" w:rsidRDefault="003F0A11" w:rsidP="00555A72">
      <w:pPr>
        <w:pStyle w:val="Ttulo2"/>
        <w:numPr>
          <w:ilvl w:val="1"/>
          <w:numId w:val="26"/>
        </w:numPr>
        <w:shd w:val="clear" w:color="auto" w:fill="D9D9D9"/>
        <w:jc w:val="both"/>
        <w:rPr>
          <w:rFonts w:ascii="Times New Roman" w:hAnsi="Times New Roman"/>
          <w:b/>
          <w:szCs w:val="24"/>
        </w:rPr>
      </w:pPr>
      <w:bookmarkStart w:id="107" w:name="_Toc264443044"/>
      <w:bookmarkStart w:id="108" w:name="_Toc264479182"/>
      <w:bookmarkStart w:id="109" w:name="_Toc264712780"/>
      <w:bookmarkStart w:id="110" w:name="_Toc264714248"/>
      <w:bookmarkStart w:id="111" w:name="_Toc264903230"/>
      <w:bookmarkStart w:id="112" w:name="_Toc275513943"/>
      <w:bookmarkStart w:id="113" w:name="_Toc275709454"/>
      <w:bookmarkStart w:id="114" w:name="_Toc400977628"/>
      <w:bookmarkStart w:id="115" w:name="_Toc400982247"/>
      <w:bookmarkStart w:id="116" w:name="_Toc496983036"/>
      <w:bookmarkStart w:id="117" w:name="_Toc496983111"/>
      <w:bookmarkStart w:id="118" w:name="_Toc496989942"/>
      <w:r w:rsidRPr="003F0A11">
        <w:rPr>
          <w:rFonts w:ascii="Times New Roman" w:hAnsi="Times New Roman"/>
          <w:b/>
          <w:szCs w:val="24"/>
        </w:rPr>
        <w:t>ASPECTOS ORGANIZATIVOS</w:t>
      </w:r>
      <w:bookmarkEnd w:id="107"/>
      <w:bookmarkEnd w:id="108"/>
      <w:bookmarkEnd w:id="109"/>
      <w:bookmarkEnd w:id="110"/>
      <w:bookmarkEnd w:id="111"/>
      <w:bookmarkEnd w:id="112"/>
      <w:bookmarkEnd w:id="113"/>
      <w:bookmarkEnd w:id="114"/>
      <w:bookmarkEnd w:id="115"/>
      <w:bookmarkEnd w:id="116"/>
      <w:bookmarkEnd w:id="117"/>
      <w:bookmarkEnd w:id="118"/>
    </w:p>
    <w:p w:rsidR="003F0A11" w:rsidRPr="003F0A11" w:rsidRDefault="003F0A11" w:rsidP="003F0A11">
      <w:pPr>
        <w:spacing w:before="240"/>
        <w:ind w:firstLine="360"/>
        <w:jc w:val="both"/>
      </w:pPr>
      <w:r w:rsidRPr="003F0A11">
        <w:t>La organización es el soporte de la acción educativa; invita a determinadas acciones, facilita determinadas actitudes y condiciona determinado tipo de relaciones e interacciones, lo que obliga a planificar los diversos elementos organizativos.</w:t>
      </w:r>
    </w:p>
    <w:p w:rsidR="003F0A11" w:rsidRPr="003F0A11" w:rsidRDefault="003F0A11" w:rsidP="00555A72">
      <w:pPr>
        <w:pStyle w:val="Ttulo3"/>
        <w:numPr>
          <w:ilvl w:val="2"/>
          <w:numId w:val="26"/>
        </w:numPr>
        <w:shd w:val="clear" w:color="auto" w:fill="BFBFBF"/>
        <w:spacing w:after="0" w:line="240" w:lineRule="auto"/>
        <w:rPr>
          <w:rFonts w:ascii="Times New Roman" w:hAnsi="Times New Roman"/>
          <w:sz w:val="24"/>
          <w:szCs w:val="24"/>
        </w:rPr>
      </w:pPr>
      <w:bookmarkStart w:id="119" w:name="_Toc275513944"/>
      <w:bookmarkStart w:id="120" w:name="_Toc275709455"/>
      <w:bookmarkStart w:id="121" w:name="_Toc400977629"/>
      <w:bookmarkStart w:id="122" w:name="_Toc400982248"/>
      <w:r w:rsidRPr="003F0A11">
        <w:rPr>
          <w:rFonts w:ascii="Times New Roman" w:hAnsi="Times New Roman"/>
          <w:sz w:val="24"/>
          <w:szCs w:val="24"/>
        </w:rPr>
        <w:tab/>
      </w:r>
      <w:bookmarkStart w:id="123" w:name="_Toc264307395"/>
      <w:bookmarkStart w:id="124" w:name="_Toc264310970"/>
      <w:bookmarkStart w:id="125" w:name="_Toc264441584"/>
      <w:bookmarkStart w:id="126" w:name="_Toc264443045"/>
      <w:bookmarkStart w:id="127" w:name="_Toc264479183"/>
      <w:bookmarkStart w:id="128" w:name="_Toc264712781"/>
      <w:bookmarkStart w:id="129" w:name="_Toc264714249"/>
      <w:bookmarkStart w:id="130" w:name="_Toc264903231"/>
      <w:bookmarkStart w:id="131" w:name="_Toc496983037"/>
      <w:bookmarkStart w:id="132" w:name="_Toc496983112"/>
      <w:bookmarkStart w:id="133" w:name="_Toc496989943"/>
      <w:r w:rsidRPr="003F0A11">
        <w:rPr>
          <w:rFonts w:ascii="Times New Roman" w:hAnsi="Times New Roman"/>
          <w:sz w:val="24"/>
          <w:szCs w:val="24"/>
        </w:rPr>
        <w:t>Organización del espacio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3F0A11" w:rsidRPr="003F0A11" w:rsidRDefault="003F0A11" w:rsidP="003F0A11">
      <w:pPr>
        <w:spacing w:before="240"/>
        <w:ind w:firstLine="360"/>
        <w:jc w:val="both"/>
      </w:pPr>
      <w:r w:rsidRPr="003F0A11">
        <w:tab/>
        <w:t>Se realizará atendiendo a las distintas actividades a desarrollar, de manera que facilite las diferentes formas de agrupamiento de los alumnos, tanto en trabajo en grupo como individual.</w:t>
      </w:r>
    </w:p>
    <w:p w:rsidR="003F0A11" w:rsidRPr="003F0A11" w:rsidRDefault="0017373B" w:rsidP="00555A72">
      <w:pPr>
        <w:pStyle w:val="Ttulo3"/>
        <w:numPr>
          <w:ilvl w:val="2"/>
          <w:numId w:val="26"/>
        </w:numPr>
        <w:shd w:val="clear" w:color="auto" w:fill="BFBFBF"/>
        <w:spacing w:after="0" w:line="240" w:lineRule="auto"/>
        <w:rPr>
          <w:rFonts w:ascii="Times New Roman" w:hAnsi="Times New Roman"/>
          <w:sz w:val="24"/>
          <w:szCs w:val="24"/>
        </w:rPr>
      </w:pPr>
      <w:bookmarkStart w:id="134" w:name="_Toc275513945"/>
      <w:bookmarkStart w:id="135" w:name="_Toc275709456"/>
      <w:bookmarkStart w:id="136" w:name="_Toc400977630"/>
      <w:bookmarkStart w:id="137" w:name="_Toc400982249"/>
      <w:bookmarkStart w:id="138" w:name="_Toc264307396"/>
      <w:bookmarkStart w:id="139" w:name="_Toc264310971"/>
      <w:bookmarkStart w:id="140" w:name="_Toc264441585"/>
      <w:bookmarkStart w:id="141" w:name="_Toc264443046"/>
      <w:bookmarkStart w:id="142" w:name="_Toc264479184"/>
      <w:bookmarkStart w:id="143" w:name="_Toc264712782"/>
      <w:bookmarkStart w:id="144" w:name="_Toc264714250"/>
      <w:bookmarkStart w:id="145" w:name="_Toc264903232"/>
      <w:r>
        <w:rPr>
          <w:rFonts w:ascii="Times New Roman" w:hAnsi="Times New Roman"/>
          <w:sz w:val="24"/>
          <w:szCs w:val="24"/>
        </w:rPr>
        <w:t xml:space="preserve"> </w:t>
      </w:r>
      <w:bookmarkStart w:id="146" w:name="_Toc496983038"/>
      <w:bookmarkStart w:id="147" w:name="_Toc496983113"/>
      <w:bookmarkStart w:id="148" w:name="_Toc496989944"/>
      <w:r w:rsidR="003F0A11" w:rsidRPr="003F0A11">
        <w:rPr>
          <w:rFonts w:ascii="Times New Roman" w:hAnsi="Times New Roman"/>
          <w:sz w:val="24"/>
          <w:szCs w:val="24"/>
        </w:rPr>
        <w:t>Organización del tiempo</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3F0A11" w:rsidRPr="003F0A11" w:rsidRDefault="003F0A11" w:rsidP="003F0A11">
      <w:pPr>
        <w:spacing w:before="240"/>
        <w:ind w:firstLine="360"/>
        <w:jc w:val="both"/>
      </w:pPr>
      <w:r w:rsidRPr="003F0A11">
        <w:tab/>
        <w:t>La organización del tiempo viene reflejada en la distribución de contenidos en unidades didácticas. No obstante, esta temporalización debe ser flexible de manera que se puedan desarrollar adecuadamente las diferentes actividades.</w:t>
      </w:r>
    </w:p>
    <w:p w:rsidR="003F0A11" w:rsidRPr="003F0A11" w:rsidRDefault="0017373B" w:rsidP="00555A72">
      <w:pPr>
        <w:pStyle w:val="Ttulo3"/>
        <w:numPr>
          <w:ilvl w:val="2"/>
          <w:numId w:val="26"/>
        </w:numPr>
        <w:shd w:val="clear" w:color="auto" w:fill="BFBFBF"/>
        <w:spacing w:after="0" w:line="240" w:lineRule="auto"/>
        <w:rPr>
          <w:rFonts w:ascii="Times New Roman" w:hAnsi="Times New Roman"/>
          <w:sz w:val="24"/>
          <w:szCs w:val="24"/>
        </w:rPr>
      </w:pPr>
      <w:bookmarkStart w:id="149" w:name="_Toc264307397"/>
      <w:bookmarkStart w:id="150" w:name="_Toc264310972"/>
      <w:bookmarkStart w:id="151" w:name="_Toc264441586"/>
      <w:bookmarkStart w:id="152" w:name="_Toc264443047"/>
      <w:bookmarkStart w:id="153" w:name="_Toc264479185"/>
      <w:bookmarkStart w:id="154" w:name="_Toc264712783"/>
      <w:bookmarkStart w:id="155" w:name="_Toc264714251"/>
      <w:bookmarkStart w:id="156" w:name="_Toc264903233"/>
      <w:bookmarkStart w:id="157" w:name="_Toc275513946"/>
      <w:bookmarkStart w:id="158" w:name="_Toc275709457"/>
      <w:bookmarkStart w:id="159" w:name="_Toc400977631"/>
      <w:bookmarkStart w:id="160" w:name="_Toc400982250"/>
      <w:r>
        <w:rPr>
          <w:rFonts w:ascii="Times New Roman" w:hAnsi="Times New Roman"/>
          <w:sz w:val="24"/>
          <w:szCs w:val="24"/>
        </w:rPr>
        <w:t xml:space="preserve"> </w:t>
      </w:r>
      <w:bookmarkStart w:id="161" w:name="_Toc496983039"/>
      <w:bookmarkStart w:id="162" w:name="_Toc496983114"/>
      <w:bookmarkStart w:id="163" w:name="_Toc496989945"/>
      <w:r w:rsidR="003F0A11" w:rsidRPr="003F0A11">
        <w:rPr>
          <w:rFonts w:ascii="Times New Roman" w:hAnsi="Times New Roman"/>
          <w:sz w:val="24"/>
          <w:szCs w:val="24"/>
        </w:rPr>
        <w:t>Agrupamiento de alumnos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F0A11" w:rsidRPr="003F0A11" w:rsidRDefault="003F0A11" w:rsidP="003F0A11">
      <w:pPr>
        <w:spacing w:before="240"/>
        <w:ind w:firstLine="360"/>
        <w:jc w:val="both"/>
      </w:pPr>
      <w:r w:rsidRPr="003F0A11">
        <w:rPr>
          <w:color w:val="FF0000"/>
        </w:rPr>
        <w:tab/>
      </w:r>
      <w:r w:rsidRPr="003F0A11">
        <w:t>El trabajo de grupo tiene como finalidad principal la de garantizar al individuo la mejor utilización y expresión de todas las posibilidades personales, sin demasiados condicionamientos e inhibiciones y la de contribuir cada uno a ayudar y cooperar.</w:t>
      </w:r>
    </w:p>
    <w:p w:rsidR="003F0A11" w:rsidRPr="003F0A11" w:rsidRDefault="003F0A11" w:rsidP="003F0A11">
      <w:pPr>
        <w:ind w:firstLine="360"/>
        <w:jc w:val="both"/>
      </w:pPr>
      <w:r w:rsidRPr="003F0A11">
        <w:lastRenderedPageBreak/>
        <w:tab/>
        <w:t>Se trabajarán las actividades tanto individualmente como en grupos. El tamaño del grupo viene condicionado al material con el que contamos y al número de alumnos que integran el módulo. Para la formación de los grupos se seguirán distintos métodos, según sea el caso. Estos métodos serán los siguientes:</w:t>
      </w:r>
    </w:p>
    <w:p w:rsidR="003F0A11" w:rsidRPr="003F0A11" w:rsidRDefault="003F0A11" w:rsidP="00555A72">
      <w:pPr>
        <w:widowControl w:val="0"/>
        <w:numPr>
          <w:ilvl w:val="0"/>
          <w:numId w:val="8"/>
        </w:numPr>
        <w:tabs>
          <w:tab w:val="clear" w:pos="1068"/>
          <w:tab w:val="num" w:pos="708"/>
        </w:tabs>
        <w:ind w:left="708"/>
        <w:jc w:val="both"/>
      </w:pPr>
      <w:r w:rsidRPr="003F0A11">
        <w:t>libre elección por parte del alumno</w:t>
      </w:r>
    </w:p>
    <w:p w:rsidR="00407739" w:rsidRPr="003F0A11" w:rsidRDefault="003F0A11" w:rsidP="00555A72">
      <w:pPr>
        <w:widowControl w:val="0"/>
        <w:numPr>
          <w:ilvl w:val="0"/>
          <w:numId w:val="8"/>
        </w:numPr>
        <w:tabs>
          <w:tab w:val="clear" w:pos="1068"/>
          <w:tab w:val="num" w:pos="708"/>
        </w:tabs>
        <w:ind w:left="708"/>
        <w:jc w:val="both"/>
      </w:pPr>
      <w:r w:rsidRPr="003F0A11">
        <w:t>el profesor decidirá o inducirá atendiendo a los objetivos, contenidos, etc.</w:t>
      </w:r>
    </w:p>
    <w:p w:rsidR="00407739" w:rsidRDefault="00407739" w:rsidP="00407739">
      <w:pPr>
        <w:jc w:val="both"/>
        <w:rPr>
          <w:spacing w:val="-3"/>
        </w:rPr>
      </w:pPr>
    </w:p>
    <w:p w:rsidR="00407739" w:rsidRPr="00A7783E" w:rsidRDefault="0059078A" w:rsidP="00555A72">
      <w:pPr>
        <w:pStyle w:val="Ttulo1"/>
        <w:numPr>
          <w:ilvl w:val="0"/>
          <w:numId w:val="26"/>
        </w:numPr>
        <w:rPr>
          <w:b/>
        </w:rPr>
      </w:pPr>
      <w:bookmarkStart w:id="164" w:name="_Toc496989946"/>
      <w:r w:rsidRPr="00A7783E">
        <w:rPr>
          <w:b/>
        </w:rPr>
        <w:t>ATENCIÓN A LA DIVERSIDAD</w:t>
      </w:r>
      <w:bookmarkEnd w:id="164"/>
    </w:p>
    <w:p w:rsidR="003F0A11" w:rsidRPr="003F0A11" w:rsidRDefault="003F0A11" w:rsidP="003F0A11">
      <w:pPr>
        <w:spacing w:before="240"/>
        <w:ind w:firstLine="567"/>
        <w:jc w:val="both"/>
      </w:pPr>
      <w:r w:rsidRPr="003F0A11">
        <w:t>La planificación de la programación, debe tener en cuenta la respuesta a la diversidad del alumnado y las consiguientes necesidades educativas con unas finalidades básicas:</w:t>
      </w:r>
    </w:p>
    <w:p w:rsidR="003F0A11" w:rsidRPr="003F0A11" w:rsidRDefault="003F0A11" w:rsidP="00555A72">
      <w:pPr>
        <w:numPr>
          <w:ilvl w:val="0"/>
          <w:numId w:val="10"/>
        </w:numPr>
        <w:tabs>
          <w:tab w:val="clear" w:pos="927"/>
          <w:tab w:val="num" w:pos="567"/>
        </w:tabs>
        <w:ind w:left="567"/>
        <w:jc w:val="both"/>
      </w:pPr>
      <w:r w:rsidRPr="003F0A11">
        <w:t>Prevenir la aparición o evitar la consolidación de las dificultades de aprendizaje.</w:t>
      </w:r>
    </w:p>
    <w:p w:rsidR="003F0A11" w:rsidRPr="003F0A11" w:rsidRDefault="003F0A11" w:rsidP="00555A72">
      <w:pPr>
        <w:numPr>
          <w:ilvl w:val="0"/>
          <w:numId w:val="10"/>
        </w:numPr>
        <w:tabs>
          <w:tab w:val="clear" w:pos="927"/>
          <w:tab w:val="num" w:pos="567"/>
        </w:tabs>
        <w:ind w:left="567"/>
        <w:jc w:val="both"/>
      </w:pPr>
      <w:r w:rsidRPr="003F0A11">
        <w:t>Facilitar el proceso de socialización y autonomía de los alumnos y alumnas.</w:t>
      </w:r>
    </w:p>
    <w:p w:rsidR="003F0A11" w:rsidRPr="003F0A11" w:rsidRDefault="003F0A11" w:rsidP="00555A72">
      <w:pPr>
        <w:numPr>
          <w:ilvl w:val="0"/>
          <w:numId w:val="10"/>
        </w:numPr>
        <w:tabs>
          <w:tab w:val="clear" w:pos="927"/>
          <w:tab w:val="num" w:pos="567"/>
        </w:tabs>
        <w:ind w:left="567"/>
        <w:jc w:val="both"/>
      </w:pPr>
      <w:r w:rsidRPr="003F0A11">
        <w:t>Asegurar la coherencia, progresión y continuidad de la intervención educativa.</w:t>
      </w:r>
    </w:p>
    <w:p w:rsidR="003F0A11" w:rsidRPr="003F0A11" w:rsidRDefault="003F0A11" w:rsidP="00555A72">
      <w:pPr>
        <w:numPr>
          <w:ilvl w:val="0"/>
          <w:numId w:val="10"/>
        </w:numPr>
        <w:tabs>
          <w:tab w:val="clear" w:pos="927"/>
          <w:tab w:val="num" w:pos="567"/>
        </w:tabs>
        <w:ind w:left="567"/>
        <w:jc w:val="both"/>
      </w:pPr>
      <w:r w:rsidRPr="003F0A11">
        <w:t>Fomentar actitudes de respeto a las diferencias individuales.</w:t>
      </w:r>
    </w:p>
    <w:p w:rsidR="003F0A11" w:rsidRPr="003F0A11" w:rsidRDefault="003F0A11" w:rsidP="003F0A11">
      <w:pPr>
        <w:pStyle w:val="Sangradetextonormal"/>
        <w:ind w:firstLine="567"/>
        <w:rPr>
          <w:rFonts w:ascii="Times New Roman" w:hAnsi="Times New Roman"/>
          <w:i/>
          <w:color w:val="000000"/>
        </w:rPr>
      </w:pPr>
    </w:p>
    <w:p w:rsidR="003F0A11" w:rsidRDefault="003F0A11" w:rsidP="003F0A11">
      <w:pPr>
        <w:autoSpaceDE w:val="0"/>
        <w:autoSpaceDN w:val="0"/>
        <w:adjustRightInd w:val="0"/>
        <w:ind w:firstLine="567"/>
      </w:pPr>
      <w:r w:rsidRPr="003F0A11">
        <w:t xml:space="preserve">No se debe olvidar que el título de técnico </w:t>
      </w:r>
      <w:r>
        <w:t>superior en sistemas de telecomunicaciones e informáticos</w:t>
      </w:r>
      <w:r w:rsidRPr="003F0A11">
        <w:t xml:space="preserve"> habilita al alumno para realizar un trabajo, por lo que se deben alcanzar los resultados de aprendizaje de cada módulo. En todo caso, sí se pueden hacer adaptaciones en la metodología en función de las necesidades específicas del alumno.</w:t>
      </w:r>
    </w:p>
    <w:p w:rsidR="003F0A11" w:rsidRPr="003F0A11" w:rsidRDefault="003F0A11" w:rsidP="003F0A11">
      <w:pPr>
        <w:autoSpaceDE w:val="0"/>
        <w:autoSpaceDN w:val="0"/>
        <w:adjustRightInd w:val="0"/>
        <w:ind w:firstLine="567"/>
      </w:pPr>
    </w:p>
    <w:p w:rsidR="003F0A11" w:rsidRPr="003F0A11" w:rsidRDefault="00880BB6" w:rsidP="003F0A11">
      <w:pPr>
        <w:autoSpaceDE w:val="0"/>
        <w:autoSpaceDN w:val="0"/>
        <w:adjustRightInd w:val="0"/>
        <w:ind w:firstLine="567"/>
      </w:pPr>
      <w:r w:rsidRPr="003F0A11">
        <w:t>Tendremos dos</w:t>
      </w:r>
      <w:r w:rsidR="003F0A11" w:rsidRPr="003F0A11">
        <w:t xml:space="preserve"> escenarios en los que se plantea el apoyo educativo: </w:t>
      </w:r>
    </w:p>
    <w:p w:rsidR="003F0A11" w:rsidRPr="003F0A11" w:rsidRDefault="003F0A11" w:rsidP="00555A72">
      <w:pPr>
        <w:numPr>
          <w:ilvl w:val="0"/>
          <w:numId w:val="9"/>
        </w:numPr>
        <w:autoSpaceDE w:val="0"/>
        <w:autoSpaceDN w:val="0"/>
        <w:adjustRightInd w:val="0"/>
        <w:ind w:firstLine="567"/>
      </w:pPr>
      <w:r w:rsidRPr="003F0A11">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rsidR="003F0A11" w:rsidRPr="003F0A11" w:rsidRDefault="003F0A11" w:rsidP="003F0A11">
      <w:pPr>
        <w:autoSpaceDE w:val="0"/>
        <w:autoSpaceDN w:val="0"/>
        <w:adjustRightInd w:val="0"/>
        <w:ind w:left="567"/>
      </w:pPr>
    </w:p>
    <w:p w:rsidR="003F0A11" w:rsidRPr="003F0A11" w:rsidRDefault="003F0A11" w:rsidP="00555A72">
      <w:pPr>
        <w:numPr>
          <w:ilvl w:val="0"/>
          <w:numId w:val="9"/>
        </w:numPr>
        <w:autoSpaceDE w:val="0"/>
        <w:autoSpaceDN w:val="0"/>
        <w:adjustRightInd w:val="0"/>
        <w:ind w:firstLine="567"/>
      </w:pPr>
      <w:r w:rsidRPr="003F0A11">
        <w:t>Alumnos con necesidades específicas de apoyo educativo.</w:t>
      </w:r>
    </w:p>
    <w:p w:rsidR="003F0A11" w:rsidRPr="003F0A11" w:rsidRDefault="003F0A11" w:rsidP="003F0A11">
      <w:pPr>
        <w:jc w:val="both"/>
      </w:pPr>
      <w:r w:rsidRPr="003F0A11">
        <w:t xml:space="preserve"> Todo centro educativo a través de su PEC debe tener desarrollado el Título II de </w:t>
      </w:r>
      <w:smartTag w:uri="urn:schemas-microsoft-com:office:smarttags" w:element="PersonName">
        <w:smartTagPr>
          <w:attr w:name="ProductID" w:val="la LOE"/>
        </w:smartTagPr>
        <w:r w:rsidRPr="003F0A11">
          <w:t>la LOE</w:t>
        </w:r>
      </w:smartTag>
      <w:r w:rsidRPr="003F0A11">
        <w:t>, referido a la “equidad en la educación”, concretamente su Capítulo I que se ocupa del alumnado con necesidades específicas de apoyo educativo, donde se distinguen tres tipos:</w:t>
      </w:r>
    </w:p>
    <w:p w:rsidR="003F0A11" w:rsidRPr="003F0A11" w:rsidRDefault="003F0A11" w:rsidP="00555A72">
      <w:pPr>
        <w:numPr>
          <w:ilvl w:val="0"/>
          <w:numId w:val="11"/>
        </w:numPr>
        <w:jc w:val="both"/>
      </w:pPr>
      <w:r w:rsidRPr="003F0A11">
        <w:t>Alumnado que presenta necesidades educativas especiales: suelen referirse a un</w:t>
      </w:r>
      <w:r>
        <w:t xml:space="preserve"> </w:t>
      </w:r>
      <w:r w:rsidRPr="003F0A11">
        <w:t>alumnado que requiere determinados apoyos y atenciones educativas por padecer discapacidades físicas</w:t>
      </w:r>
    </w:p>
    <w:p w:rsidR="003F0A11" w:rsidRPr="003F0A11" w:rsidRDefault="003F0A11" w:rsidP="00555A72">
      <w:pPr>
        <w:numPr>
          <w:ilvl w:val="0"/>
          <w:numId w:val="11"/>
        </w:numPr>
        <w:jc w:val="both"/>
      </w:pPr>
      <w:r w:rsidRPr="003F0A11">
        <w:t xml:space="preserve">Alumnado con altas capacidades intelectuales </w:t>
      </w:r>
    </w:p>
    <w:p w:rsidR="003F0A11" w:rsidRPr="003F0A11" w:rsidRDefault="003F0A11" w:rsidP="00555A72">
      <w:pPr>
        <w:numPr>
          <w:ilvl w:val="0"/>
          <w:numId w:val="11"/>
        </w:numPr>
        <w:jc w:val="both"/>
      </w:pPr>
      <w:r w:rsidRPr="003F0A11">
        <w:t>Alumnado de incorporación tardía al sistema educativo:</w:t>
      </w:r>
    </w:p>
    <w:p w:rsidR="003F0A11" w:rsidRPr="003F0A11" w:rsidRDefault="003F0A11" w:rsidP="003F0A11">
      <w:pPr>
        <w:autoSpaceDE w:val="0"/>
        <w:autoSpaceDN w:val="0"/>
        <w:adjustRightInd w:val="0"/>
      </w:pPr>
    </w:p>
    <w:p w:rsidR="003F0A11" w:rsidRPr="003F0A11" w:rsidRDefault="003F0A11" w:rsidP="003F0A11">
      <w:pPr>
        <w:spacing w:before="100" w:beforeAutospacing="1" w:afterAutospacing="1"/>
        <w:rPr>
          <w:bCs/>
        </w:rPr>
      </w:pPr>
      <w:r w:rsidRPr="003F0A11">
        <w:rPr>
          <w:bCs/>
        </w:rPr>
        <w:t xml:space="preserve">En cuanto al </w:t>
      </w:r>
      <w:r w:rsidRPr="003F0A11">
        <w:rPr>
          <w:b/>
          <w:bCs/>
        </w:rPr>
        <w:t>perfil del alumnado</w:t>
      </w:r>
      <w:r w:rsidRPr="003F0A11">
        <w:rPr>
          <w:bCs/>
        </w:rPr>
        <w:t xml:space="preserve"> que tenemos es el siguiente:</w:t>
      </w:r>
    </w:p>
    <w:p w:rsidR="003F0A11" w:rsidRPr="003F0A11" w:rsidRDefault="003F0A11" w:rsidP="003F0A11">
      <w:pPr>
        <w:autoSpaceDE w:val="0"/>
        <w:autoSpaceDN w:val="0"/>
        <w:adjustRightInd w:val="0"/>
        <w:rPr>
          <w:bCs/>
        </w:rPr>
      </w:pPr>
      <w:r w:rsidRPr="003F0A11">
        <w:rPr>
          <w:bCs/>
        </w:rPr>
        <w:t xml:space="preserve">Tenemos matriculados en </w:t>
      </w:r>
      <w:r>
        <w:rPr>
          <w:bCs/>
        </w:rPr>
        <w:t>2</w:t>
      </w:r>
      <w:r w:rsidRPr="003F0A11">
        <w:rPr>
          <w:bCs/>
        </w:rPr>
        <w:t xml:space="preserve">º curso un total de </w:t>
      </w:r>
      <w:r w:rsidR="0064647D">
        <w:rPr>
          <w:bCs/>
        </w:rPr>
        <w:t>1</w:t>
      </w:r>
      <w:r w:rsidR="00F94B11">
        <w:rPr>
          <w:bCs/>
        </w:rPr>
        <w:t>0</w:t>
      </w:r>
      <w:r w:rsidRPr="003F0A11">
        <w:rPr>
          <w:bCs/>
        </w:rPr>
        <w:t xml:space="preserve"> alumnos, </w:t>
      </w:r>
      <w:r>
        <w:rPr>
          <w:bCs/>
        </w:rPr>
        <w:t>todos mayores de edad</w:t>
      </w:r>
      <w:r w:rsidRPr="003F0A11">
        <w:rPr>
          <w:bCs/>
        </w:rPr>
        <w:t xml:space="preserve">. </w:t>
      </w:r>
    </w:p>
    <w:p w:rsidR="003F0A11" w:rsidRPr="003F0A11" w:rsidRDefault="003F0A11" w:rsidP="00555A72">
      <w:pPr>
        <w:numPr>
          <w:ilvl w:val="0"/>
          <w:numId w:val="12"/>
        </w:numPr>
        <w:autoSpaceDE w:val="0"/>
        <w:autoSpaceDN w:val="0"/>
        <w:adjustRightInd w:val="0"/>
        <w:spacing w:after="200"/>
        <w:rPr>
          <w:bCs/>
        </w:rPr>
      </w:pPr>
      <w:r w:rsidRPr="003F0A11">
        <w:rPr>
          <w:bCs/>
        </w:rPr>
        <w:t>Ningún alumno presenta discapacidad física, ni de movilidad ni sensorial.</w:t>
      </w:r>
    </w:p>
    <w:p w:rsidR="003F0A11" w:rsidRPr="003F0A11" w:rsidRDefault="003F0A11" w:rsidP="00555A72">
      <w:pPr>
        <w:numPr>
          <w:ilvl w:val="0"/>
          <w:numId w:val="12"/>
        </w:numPr>
        <w:autoSpaceDE w:val="0"/>
        <w:autoSpaceDN w:val="0"/>
        <w:adjustRightInd w:val="0"/>
        <w:spacing w:after="200"/>
        <w:rPr>
          <w:bCs/>
        </w:rPr>
      </w:pPr>
      <w:r w:rsidRPr="003F0A11">
        <w:rPr>
          <w:bCs/>
        </w:rPr>
        <w:t>Tampoco hay  diagnosticado ningún  alumno con alta capacidad intelectual.</w:t>
      </w:r>
    </w:p>
    <w:p w:rsidR="008C21C1" w:rsidRPr="008C21C1" w:rsidRDefault="003F0A11" w:rsidP="00555A72">
      <w:pPr>
        <w:numPr>
          <w:ilvl w:val="0"/>
          <w:numId w:val="12"/>
        </w:numPr>
        <w:autoSpaceDE w:val="0"/>
        <w:autoSpaceDN w:val="0"/>
        <w:adjustRightInd w:val="0"/>
        <w:spacing w:after="200"/>
        <w:rPr>
          <w:bCs/>
        </w:rPr>
      </w:pPr>
      <w:r w:rsidRPr="003F0A11">
        <w:rPr>
          <w:bCs/>
        </w:rPr>
        <w:t>No existe ningún alumno extranjero ni de incorporación tardía al sistema educativo.</w:t>
      </w:r>
    </w:p>
    <w:p w:rsidR="008C21C1" w:rsidRDefault="008C21C1" w:rsidP="008C21C1">
      <w:pPr>
        <w:autoSpaceDE w:val="0"/>
        <w:autoSpaceDN w:val="0"/>
        <w:adjustRightInd w:val="0"/>
        <w:rPr>
          <w:bCs/>
        </w:rPr>
      </w:pPr>
      <w:r w:rsidRPr="008C21C1">
        <w:rPr>
          <w:bCs/>
        </w:rPr>
        <w:t>En este escenario, planteamos sólo la atención a la diversidad a través de la metodología.</w:t>
      </w:r>
    </w:p>
    <w:p w:rsidR="008C21C1" w:rsidRDefault="008C21C1" w:rsidP="008C21C1">
      <w:pPr>
        <w:autoSpaceDE w:val="0"/>
        <w:autoSpaceDN w:val="0"/>
        <w:adjustRightInd w:val="0"/>
        <w:rPr>
          <w:bCs/>
        </w:rPr>
      </w:pPr>
    </w:p>
    <w:p w:rsidR="008C21C1" w:rsidRPr="008C21C1" w:rsidRDefault="008C21C1" w:rsidP="00555A72">
      <w:pPr>
        <w:pStyle w:val="Ttulo2"/>
        <w:numPr>
          <w:ilvl w:val="1"/>
          <w:numId w:val="26"/>
        </w:numPr>
        <w:shd w:val="clear" w:color="auto" w:fill="D9D9D9"/>
        <w:jc w:val="both"/>
        <w:rPr>
          <w:rFonts w:ascii="Times New Roman" w:hAnsi="Times New Roman"/>
          <w:b/>
          <w:szCs w:val="24"/>
        </w:rPr>
      </w:pPr>
      <w:bookmarkStart w:id="165" w:name="_Toc264903249"/>
      <w:bookmarkStart w:id="166" w:name="_Toc275513955"/>
      <w:bookmarkStart w:id="167" w:name="_Toc275709467"/>
      <w:bookmarkStart w:id="168" w:name="_Toc400977633"/>
      <w:bookmarkStart w:id="169" w:name="_Toc400982252"/>
      <w:bookmarkStart w:id="170" w:name="_Toc496983041"/>
      <w:bookmarkStart w:id="171" w:name="_Toc496983116"/>
      <w:bookmarkStart w:id="172" w:name="_Toc496989947"/>
      <w:r w:rsidRPr="008C21C1">
        <w:rPr>
          <w:rFonts w:ascii="Times New Roman" w:hAnsi="Times New Roman"/>
          <w:b/>
          <w:szCs w:val="24"/>
        </w:rPr>
        <w:t>ATENCIÓN ORDINARIA A TRAVÉS DE LA METODOLOGÍA</w:t>
      </w:r>
      <w:bookmarkEnd w:id="165"/>
      <w:bookmarkEnd w:id="166"/>
      <w:bookmarkEnd w:id="167"/>
      <w:bookmarkEnd w:id="168"/>
      <w:bookmarkEnd w:id="169"/>
      <w:bookmarkEnd w:id="170"/>
      <w:bookmarkEnd w:id="171"/>
      <w:bookmarkEnd w:id="172"/>
    </w:p>
    <w:p w:rsidR="008C21C1" w:rsidRPr="008C21C1" w:rsidRDefault="008C21C1" w:rsidP="008C21C1">
      <w:pPr>
        <w:autoSpaceDE w:val="0"/>
        <w:autoSpaceDN w:val="0"/>
        <w:adjustRightInd w:val="0"/>
        <w:spacing w:before="240"/>
        <w:ind w:firstLine="337"/>
      </w:pPr>
      <w:r w:rsidRPr="008C21C1">
        <w:t>Se trata de plantear alternativas para aquellos alumnos que no consigan los objetivos de la actividad o, por el contrario, que alcancen sobradamente los objetivos previstos.</w:t>
      </w:r>
    </w:p>
    <w:p w:rsidR="008C21C1" w:rsidRPr="008C21C1" w:rsidRDefault="008C21C1" w:rsidP="008C21C1">
      <w:pPr>
        <w:autoSpaceDE w:val="0"/>
        <w:autoSpaceDN w:val="0"/>
        <w:adjustRightInd w:val="0"/>
        <w:ind w:firstLine="337"/>
        <w:rPr>
          <w:b/>
          <w:u w:val="single"/>
        </w:rPr>
      </w:pPr>
      <w:r w:rsidRPr="008C21C1">
        <w:lastRenderedPageBreak/>
        <w:t xml:space="preserve">Para el tratamiento de la diversidad en el aula se proponen las siguientes </w:t>
      </w:r>
      <w:r w:rsidRPr="008C21C1">
        <w:rPr>
          <w:b/>
          <w:u w:val="single"/>
        </w:rPr>
        <w:t>estrategias de intervención:</w:t>
      </w:r>
    </w:p>
    <w:p w:rsidR="008C21C1" w:rsidRPr="008C21C1" w:rsidRDefault="008C21C1" w:rsidP="00555A72">
      <w:pPr>
        <w:numPr>
          <w:ilvl w:val="0"/>
          <w:numId w:val="14"/>
        </w:numPr>
        <w:ind w:right="-316"/>
        <w:jc w:val="both"/>
      </w:pPr>
      <w:r w:rsidRPr="008C21C1">
        <w:t>Diferenciar los contenidos básicos de los contenidos que amplían o profundizan.</w:t>
      </w:r>
    </w:p>
    <w:p w:rsidR="008C21C1" w:rsidRPr="008C21C1" w:rsidRDefault="008C21C1" w:rsidP="00555A72">
      <w:pPr>
        <w:numPr>
          <w:ilvl w:val="0"/>
          <w:numId w:val="14"/>
        </w:numPr>
        <w:ind w:right="-316"/>
        <w:jc w:val="both"/>
      </w:pPr>
      <w:r w:rsidRPr="008C21C1">
        <w:t>Indicar distintos grados de dificultad en las tareas.</w:t>
      </w:r>
    </w:p>
    <w:p w:rsidR="008C21C1" w:rsidRPr="008C21C1" w:rsidRDefault="008C21C1" w:rsidP="00555A72">
      <w:pPr>
        <w:numPr>
          <w:ilvl w:val="0"/>
          <w:numId w:val="14"/>
        </w:numPr>
        <w:ind w:right="-316"/>
        <w:jc w:val="both"/>
      </w:pPr>
      <w:r w:rsidRPr="008C21C1">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rsidR="008C21C1" w:rsidRPr="008C21C1" w:rsidRDefault="008C21C1" w:rsidP="00555A72">
      <w:pPr>
        <w:numPr>
          <w:ilvl w:val="0"/>
          <w:numId w:val="14"/>
        </w:numPr>
        <w:autoSpaceDE w:val="0"/>
        <w:autoSpaceDN w:val="0"/>
        <w:adjustRightInd w:val="0"/>
      </w:pPr>
      <w:r w:rsidRPr="008C21C1">
        <w:t>A los alumnos que tengan un grado de motivación inferior al resto del grupo por un ritmo lento de aprendizaje u otras causas se le retroalimentará positivamente sus trabajos y esfuerzos realizados</w:t>
      </w:r>
    </w:p>
    <w:p w:rsidR="008C21C1" w:rsidRPr="008C21C1" w:rsidRDefault="008C21C1" w:rsidP="00555A72">
      <w:pPr>
        <w:numPr>
          <w:ilvl w:val="0"/>
          <w:numId w:val="14"/>
        </w:numPr>
        <w:ind w:right="-316"/>
        <w:jc w:val="both"/>
      </w:pPr>
      <w:r w:rsidRPr="008C21C1">
        <w:t>Evaluación: la concepción de evaluación continua, integradora y personalizada permite adaptar la consecución de objetivos de aprendizaje a las necesidades de cada alumno en concreto.</w:t>
      </w:r>
    </w:p>
    <w:p w:rsidR="008C21C1" w:rsidRPr="008C21C1" w:rsidRDefault="008C21C1" w:rsidP="008C21C1">
      <w:pPr>
        <w:ind w:left="567" w:right="-316"/>
        <w:jc w:val="both"/>
      </w:pPr>
    </w:p>
    <w:p w:rsidR="008C21C1" w:rsidRPr="008C21C1" w:rsidRDefault="008C21C1" w:rsidP="008C21C1">
      <w:pPr>
        <w:autoSpaceDE w:val="0"/>
        <w:autoSpaceDN w:val="0"/>
        <w:adjustRightInd w:val="0"/>
        <w:ind w:firstLine="567"/>
      </w:pPr>
      <w:r w:rsidRPr="008C21C1">
        <w:t xml:space="preserve">En cuanto a las </w:t>
      </w:r>
      <w:r w:rsidRPr="008C21C1">
        <w:rPr>
          <w:b/>
          <w:u w:val="single"/>
        </w:rPr>
        <w:t>Actividades</w:t>
      </w:r>
      <w:r w:rsidRPr="008C21C1">
        <w:t xml:space="preserve"> a estos alumnos/as  se les atenderá mediante actividades de apoyo, tanto de refuerzo como de ampliación, según el caso. En estos tipos de actividades se tendrá en cuenta lo siguiente:</w:t>
      </w:r>
    </w:p>
    <w:p w:rsidR="008C21C1" w:rsidRPr="008C21C1" w:rsidRDefault="008C21C1" w:rsidP="00555A72">
      <w:pPr>
        <w:numPr>
          <w:ilvl w:val="1"/>
          <w:numId w:val="13"/>
        </w:numPr>
        <w:autoSpaceDE w:val="0"/>
        <w:autoSpaceDN w:val="0"/>
        <w:adjustRightInd w:val="0"/>
        <w:ind w:left="720"/>
      </w:pPr>
      <w:r w:rsidRPr="008C21C1">
        <w:t xml:space="preserve"> </w:t>
      </w:r>
      <w:r w:rsidRPr="008C21C1">
        <w:rPr>
          <w:b/>
        </w:rPr>
        <w:t>De refuerzo</w:t>
      </w:r>
      <w:r w:rsidRPr="008C21C1">
        <w:t>. Permiten a los alumnos con dificultades de aprendizaje alcanzar los mismos objetivos que el resto del grupo</w:t>
      </w:r>
    </w:p>
    <w:p w:rsidR="008C21C1" w:rsidRPr="008C21C1" w:rsidRDefault="008C21C1" w:rsidP="00555A72">
      <w:pPr>
        <w:numPr>
          <w:ilvl w:val="1"/>
          <w:numId w:val="13"/>
        </w:numPr>
        <w:autoSpaceDE w:val="0"/>
        <w:autoSpaceDN w:val="0"/>
        <w:adjustRightInd w:val="0"/>
        <w:spacing w:before="240"/>
        <w:ind w:left="720"/>
      </w:pPr>
      <w:r w:rsidRPr="008C21C1">
        <w:rPr>
          <w:b/>
        </w:rPr>
        <w:t>De ampliación</w:t>
      </w:r>
      <w:r w:rsidRPr="008C21C1">
        <w:t xml:space="preserve">. Permiten a los alumnos, que superan con facilidad los objetivos propuestos y que han realizado de manera satisfactoria las actividades de desarrollo programadas, continuar construyendo conocimientos o profundizar en ellos. </w:t>
      </w:r>
    </w:p>
    <w:p w:rsidR="008C21C1" w:rsidRPr="008C21C1" w:rsidRDefault="008C21C1" w:rsidP="008C21C1">
      <w:pPr>
        <w:ind w:firstLine="567"/>
        <w:jc w:val="both"/>
      </w:pPr>
    </w:p>
    <w:p w:rsidR="008C21C1" w:rsidRPr="008C21C1" w:rsidRDefault="008C21C1" w:rsidP="008C21C1">
      <w:pPr>
        <w:ind w:firstLine="567"/>
        <w:jc w:val="both"/>
      </w:pPr>
      <w:r w:rsidRPr="008C21C1">
        <w:t>En cualquier caso, el Departamento de Electricidad y Electrónica se apoyará en el Departamento de Orientación para solventar los problemas que puedan plantearse.</w:t>
      </w:r>
    </w:p>
    <w:p w:rsidR="008C21C1" w:rsidRPr="008C21C1" w:rsidRDefault="008C21C1" w:rsidP="008C21C1">
      <w:pPr>
        <w:ind w:firstLine="567"/>
        <w:jc w:val="both"/>
      </w:pPr>
      <w:r w:rsidRPr="008C21C1">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rsidR="008C21C1" w:rsidRPr="008C21C1" w:rsidRDefault="008C21C1" w:rsidP="008C21C1">
      <w:pPr>
        <w:autoSpaceDE w:val="0"/>
        <w:autoSpaceDN w:val="0"/>
        <w:adjustRightInd w:val="0"/>
        <w:rPr>
          <w:bCs/>
        </w:rPr>
      </w:pPr>
    </w:p>
    <w:p w:rsidR="008C21C1" w:rsidRPr="003F0A11" w:rsidRDefault="008C21C1" w:rsidP="008C21C1">
      <w:pPr>
        <w:autoSpaceDE w:val="0"/>
        <w:autoSpaceDN w:val="0"/>
        <w:adjustRightInd w:val="0"/>
        <w:rPr>
          <w:bCs/>
        </w:rPr>
      </w:pPr>
    </w:p>
    <w:p w:rsidR="002E6119" w:rsidRPr="00A7783E" w:rsidRDefault="002E6119" w:rsidP="00555A72">
      <w:pPr>
        <w:pStyle w:val="Ttulo1"/>
        <w:numPr>
          <w:ilvl w:val="0"/>
          <w:numId w:val="26"/>
        </w:numPr>
        <w:rPr>
          <w:b/>
        </w:rPr>
      </w:pPr>
      <w:bookmarkStart w:id="173" w:name="_Toc496989948"/>
      <w:r w:rsidRPr="00A7783E">
        <w:rPr>
          <w:b/>
        </w:rPr>
        <w:t>CRITERIOS DE EVALUACIÓN, CALIFICACIÓN Y RECUPERACIÓN</w:t>
      </w:r>
      <w:bookmarkEnd w:id="173"/>
    </w:p>
    <w:p w:rsidR="002E6119" w:rsidRDefault="002E6119" w:rsidP="005C6506">
      <w:pPr>
        <w:jc w:val="both"/>
        <w:rPr>
          <w:rFonts w:ascii="CG Times" w:hAnsi="CG Times"/>
          <w:spacing w:val="-3"/>
        </w:rPr>
      </w:pPr>
    </w:p>
    <w:p w:rsidR="0064647D" w:rsidRPr="008C21C1" w:rsidRDefault="0064647D" w:rsidP="0064647D">
      <w:pPr>
        <w:ind w:firstLine="567"/>
        <w:rPr>
          <w:color w:val="000000"/>
        </w:rPr>
      </w:pPr>
      <w:r w:rsidRPr="008C21C1">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r w:rsidRPr="008C21C1">
        <w:rPr>
          <w:lang w:val="es-ES_tradnl"/>
        </w:rPr>
        <w:t xml:space="preserve">  </w:t>
      </w:r>
    </w:p>
    <w:p w:rsidR="0064647D" w:rsidRPr="008C21C1" w:rsidRDefault="0064647D" w:rsidP="0064647D">
      <w:pPr>
        <w:ind w:firstLine="567"/>
      </w:pPr>
      <w:r w:rsidRPr="008C21C1">
        <w:rPr>
          <w:lang w:val="es-ES_tradnl"/>
        </w:rPr>
        <w:t xml:space="preserve"> </w:t>
      </w:r>
      <w:r w:rsidRPr="008C21C1">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rsidR="0064647D" w:rsidRPr="008C21C1" w:rsidRDefault="0064647D" w:rsidP="0064647D">
      <w:pPr>
        <w:ind w:firstLine="283"/>
        <w:rPr>
          <w:b/>
          <w:i/>
          <w:color w:val="0000FF"/>
        </w:rPr>
      </w:pPr>
      <w:r w:rsidRPr="008C21C1">
        <w:t>Desde una perspectiva práctica</w:t>
      </w:r>
      <w:r w:rsidRPr="008C21C1">
        <w:rPr>
          <w:b/>
          <w:i/>
        </w:rPr>
        <w:t>, la evaluación debe ser:</w:t>
      </w:r>
    </w:p>
    <w:p w:rsidR="0064647D" w:rsidRPr="008C21C1" w:rsidRDefault="0064647D" w:rsidP="00555A72">
      <w:pPr>
        <w:numPr>
          <w:ilvl w:val="0"/>
          <w:numId w:val="24"/>
        </w:numPr>
        <w:jc w:val="both"/>
      </w:pPr>
      <w:r w:rsidRPr="008C21C1">
        <w:rPr>
          <w:b/>
        </w:rPr>
        <w:t>Individualizada</w:t>
      </w:r>
      <w:r w:rsidRPr="008C21C1">
        <w:t>, centrándose en las particularidades de cada alumno y en su evolución.</w:t>
      </w:r>
    </w:p>
    <w:p w:rsidR="0064647D" w:rsidRPr="008C21C1" w:rsidRDefault="0064647D" w:rsidP="00555A72">
      <w:pPr>
        <w:numPr>
          <w:ilvl w:val="0"/>
          <w:numId w:val="24"/>
        </w:numPr>
        <w:jc w:val="both"/>
      </w:pPr>
      <w:r w:rsidRPr="008C21C1">
        <w:rPr>
          <w:b/>
        </w:rPr>
        <w:t>Integradora</w:t>
      </w:r>
      <w:r w:rsidRPr="008C21C1">
        <w:t>, para lo cual tiene en cuenta las características del grupo a la hora de seleccionar los criterios de evaluación.</w:t>
      </w:r>
    </w:p>
    <w:p w:rsidR="0064647D" w:rsidRPr="008C21C1" w:rsidRDefault="0064647D" w:rsidP="00555A72">
      <w:pPr>
        <w:numPr>
          <w:ilvl w:val="0"/>
          <w:numId w:val="24"/>
        </w:numPr>
        <w:jc w:val="both"/>
      </w:pPr>
      <w:r w:rsidRPr="008C21C1">
        <w:rPr>
          <w:b/>
        </w:rPr>
        <w:t>Cualitativa</w:t>
      </w:r>
      <w:r w:rsidRPr="008C21C1">
        <w:t>, ya que además de los aspectos cognitivos, se evalúan de forma equilibrada los diversos niveles de desarrollo del alumno.</w:t>
      </w:r>
    </w:p>
    <w:p w:rsidR="0064647D" w:rsidRPr="008C21C1" w:rsidRDefault="0064647D" w:rsidP="00555A72">
      <w:pPr>
        <w:numPr>
          <w:ilvl w:val="0"/>
          <w:numId w:val="24"/>
        </w:numPr>
        <w:jc w:val="both"/>
      </w:pPr>
      <w:r w:rsidRPr="008C21C1">
        <w:rPr>
          <w:b/>
        </w:rPr>
        <w:t>Orientadora</w:t>
      </w:r>
      <w:r w:rsidRPr="008C21C1">
        <w:t>, dado que aporta al alumnado la información precisa para mejorar su aprendizaje y adquirir estrategias apropiadas.</w:t>
      </w:r>
    </w:p>
    <w:p w:rsidR="0064647D" w:rsidRPr="008C21C1" w:rsidRDefault="0064647D" w:rsidP="00555A72">
      <w:pPr>
        <w:numPr>
          <w:ilvl w:val="0"/>
          <w:numId w:val="24"/>
        </w:numPr>
        <w:spacing w:after="200"/>
        <w:jc w:val="both"/>
      </w:pPr>
      <w:r w:rsidRPr="008C21C1">
        <w:rPr>
          <w:b/>
        </w:rPr>
        <w:t>Continua</w:t>
      </w:r>
      <w:r w:rsidRPr="008C21C1">
        <w:rPr>
          <w:i/>
        </w:rPr>
        <w:t>,</w:t>
      </w:r>
      <w:r w:rsidRPr="008C21C1">
        <w:t xml:space="preserve"> entendiendo el aprendizaje como un proceso continuo, contrastando los diversos momentos o fases:</w:t>
      </w:r>
    </w:p>
    <w:p w:rsidR="0064647D" w:rsidRPr="008C21C1" w:rsidRDefault="0064647D" w:rsidP="00555A72">
      <w:pPr>
        <w:numPr>
          <w:ilvl w:val="0"/>
          <w:numId w:val="15"/>
        </w:numPr>
        <w:tabs>
          <w:tab w:val="clear" w:pos="360"/>
        </w:tabs>
        <w:ind w:left="491" w:hanging="284"/>
        <w:jc w:val="both"/>
      </w:pPr>
      <w:r w:rsidRPr="008C21C1">
        <w:rPr>
          <w:b/>
        </w:rPr>
        <w:lastRenderedPageBreak/>
        <w:t>Evaluación inicial:</w:t>
      </w:r>
      <w:r w:rsidRPr="008C21C1">
        <w:rPr>
          <w:i/>
        </w:rPr>
        <w:t xml:space="preserve"> </w:t>
      </w:r>
      <w:r w:rsidRPr="008C21C1">
        <w:t>se evalúan los conocimientos de partida del alumnado y  sus características personales, de forma que se puedan adaptar los aprendizajes a las diferencias individuales.</w:t>
      </w:r>
    </w:p>
    <w:p w:rsidR="0064647D" w:rsidRPr="008C21C1" w:rsidRDefault="0064647D" w:rsidP="00555A72">
      <w:pPr>
        <w:numPr>
          <w:ilvl w:val="0"/>
          <w:numId w:val="15"/>
        </w:numPr>
        <w:tabs>
          <w:tab w:val="clear" w:pos="360"/>
        </w:tabs>
        <w:spacing w:before="240"/>
        <w:ind w:left="491" w:hanging="284"/>
        <w:jc w:val="both"/>
        <w:rPr>
          <w:lang w:val="es-ES_tradnl"/>
        </w:rPr>
      </w:pPr>
      <w:r w:rsidRPr="008C21C1">
        <w:rPr>
          <w:b/>
          <w:lang w:val="es-ES_tradnl"/>
        </w:rPr>
        <w:t>Evaluación continua o de carácter formativo</w:t>
      </w:r>
      <w:r w:rsidRPr="008C21C1">
        <w:rPr>
          <w:lang w:val="es-ES_tradnl"/>
        </w:rPr>
        <w:t>: se realizará a lo largo de todo el curso a través del análisis del aprendizaje adquirido por los alumnos/as y de la información que se recoge lo largo del proceso formativo.</w:t>
      </w:r>
    </w:p>
    <w:p w:rsidR="0064647D" w:rsidRPr="008C21C1" w:rsidRDefault="0064647D" w:rsidP="00555A72">
      <w:pPr>
        <w:numPr>
          <w:ilvl w:val="0"/>
          <w:numId w:val="15"/>
        </w:numPr>
        <w:tabs>
          <w:tab w:val="clear" w:pos="360"/>
        </w:tabs>
        <w:spacing w:before="240"/>
        <w:ind w:left="491" w:hanging="284"/>
        <w:jc w:val="both"/>
      </w:pPr>
      <w:r w:rsidRPr="008C21C1">
        <w:rPr>
          <w:b/>
        </w:rPr>
        <w:t xml:space="preserve">Evaluación final o </w:t>
      </w:r>
      <w:proofErr w:type="spellStart"/>
      <w:r w:rsidRPr="008C21C1">
        <w:rPr>
          <w:b/>
        </w:rPr>
        <w:t>sumativa</w:t>
      </w:r>
      <w:proofErr w:type="spellEnd"/>
      <w:r w:rsidRPr="008C21C1">
        <w:rPr>
          <w:b/>
        </w:rPr>
        <w:t xml:space="preserve"> de los resultados finales del proceso de aprendizaje:</w:t>
      </w:r>
      <w:r w:rsidRPr="008C21C1">
        <w:rPr>
          <w:lang w:val="es-ES_tradnl"/>
        </w:rPr>
        <w:t xml:space="preserve"> se trata con ella de valorar los resultados del aprendizaje al finalizar cada una de las etapas evaluativas  del proceso  formativo, teniendo </w:t>
      </w:r>
      <w:r w:rsidRPr="008C21C1">
        <w:t>en cuenta los criterios de evaluación y los objetivos establecidos para ese periodo</w:t>
      </w:r>
      <w:r>
        <w:t>.</w:t>
      </w:r>
    </w:p>
    <w:p w:rsidR="0064647D" w:rsidRPr="008C21C1" w:rsidRDefault="0064647D" w:rsidP="0064647D">
      <w:pPr>
        <w:ind w:firstLine="283"/>
      </w:pPr>
    </w:p>
    <w:p w:rsidR="0064647D" w:rsidRPr="008C21C1" w:rsidRDefault="0064647D" w:rsidP="0064647D">
      <w:pPr>
        <w:ind w:firstLine="567"/>
      </w:pPr>
      <w:r w:rsidRPr="008C21C1">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rsidR="0064647D" w:rsidRPr="008C21C1" w:rsidRDefault="0064647D" w:rsidP="0064647D">
      <w:pPr>
        <w:ind w:firstLine="567"/>
      </w:pPr>
      <w:r w:rsidRPr="008C21C1">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rsidR="0064647D" w:rsidRPr="008C21C1" w:rsidRDefault="0064647D" w:rsidP="0064647D">
      <w:pPr>
        <w:ind w:firstLine="567"/>
        <w:rPr>
          <w:lang w:val="es-ES_tradnl"/>
        </w:rPr>
      </w:pPr>
    </w:p>
    <w:p w:rsidR="0064647D" w:rsidRPr="00704079" w:rsidRDefault="0064647D" w:rsidP="00555A72">
      <w:pPr>
        <w:pStyle w:val="Prrafodelista"/>
        <w:numPr>
          <w:ilvl w:val="0"/>
          <w:numId w:val="23"/>
        </w:numPr>
        <w:rPr>
          <w:b/>
          <w:vanish/>
        </w:rPr>
      </w:pPr>
      <w:bookmarkStart w:id="174" w:name="_Toc264443050"/>
      <w:bookmarkStart w:id="175" w:name="_Toc264479188"/>
      <w:bookmarkStart w:id="176" w:name="_Toc264712786"/>
      <w:bookmarkStart w:id="177" w:name="_Toc264714254"/>
      <w:bookmarkStart w:id="178" w:name="_Toc264903236"/>
      <w:bookmarkStart w:id="179" w:name="_Toc275513948"/>
      <w:bookmarkStart w:id="180" w:name="_Toc275709459"/>
      <w:bookmarkStart w:id="181" w:name="_Toc400977635"/>
      <w:bookmarkStart w:id="182" w:name="_Toc400982254"/>
      <w:bookmarkStart w:id="183" w:name="_Toc431750567"/>
    </w:p>
    <w:p w:rsidR="0064647D" w:rsidRPr="00704079" w:rsidRDefault="0064647D" w:rsidP="00555A72">
      <w:pPr>
        <w:pStyle w:val="Prrafodelista"/>
        <w:numPr>
          <w:ilvl w:val="0"/>
          <w:numId w:val="23"/>
        </w:numPr>
        <w:rPr>
          <w:b/>
          <w:vanish/>
        </w:rPr>
      </w:pPr>
    </w:p>
    <w:p w:rsidR="0064647D" w:rsidRPr="00704079" w:rsidRDefault="0064647D" w:rsidP="00555A72">
      <w:pPr>
        <w:pStyle w:val="Prrafodelista"/>
        <w:numPr>
          <w:ilvl w:val="0"/>
          <w:numId w:val="23"/>
        </w:numPr>
        <w:rPr>
          <w:b/>
          <w:vanish/>
        </w:rPr>
      </w:pPr>
    </w:p>
    <w:p w:rsidR="0064647D" w:rsidRPr="00704079" w:rsidRDefault="0064647D" w:rsidP="00555A72">
      <w:pPr>
        <w:pStyle w:val="Prrafodelista"/>
        <w:numPr>
          <w:ilvl w:val="0"/>
          <w:numId w:val="23"/>
        </w:numPr>
        <w:rPr>
          <w:b/>
          <w:vanish/>
        </w:rPr>
      </w:pPr>
    </w:p>
    <w:p w:rsidR="0064647D" w:rsidRPr="00777DD1" w:rsidRDefault="0064647D" w:rsidP="00555A72">
      <w:pPr>
        <w:numPr>
          <w:ilvl w:val="1"/>
          <w:numId w:val="26"/>
        </w:numPr>
        <w:rPr>
          <w:b/>
        </w:rPr>
      </w:pPr>
      <w:r w:rsidRPr="00777DD1">
        <w:rPr>
          <w:b/>
        </w:rPr>
        <w:t xml:space="preserve">  EVALUACIÓN DEL PROCESO DE  APRENDIZAJE DE LOS ALUMNOS/AS</w:t>
      </w:r>
      <w:bookmarkEnd w:id="174"/>
      <w:bookmarkEnd w:id="175"/>
      <w:bookmarkEnd w:id="176"/>
      <w:bookmarkEnd w:id="177"/>
      <w:bookmarkEnd w:id="178"/>
      <w:bookmarkEnd w:id="179"/>
      <w:bookmarkEnd w:id="180"/>
      <w:bookmarkEnd w:id="181"/>
      <w:bookmarkEnd w:id="182"/>
      <w:bookmarkEnd w:id="183"/>
    </w:p>
    <w:p w:rsidR="0064647D" w:rsidRDefault="0064647D" w:rsidP="0064647D">
      <w:pPr>
        <w:spacing w:before="240"/>
        <w:ind w:firstLine="567"/>
        <w:rPr>
          <w:lang w:val="es-ES_tradnl"/>
        </w:rPr>
      </w:pPr>
      <w:r w:rsidRPr="008C21C1">
        <w:rPr>
          <w:lang w:val="es-ES_tradnl"/>
        </w:rPr>
        <w:t xml:space="preserve"> Los criterios e instrumentos de evaluación así como los criterios de calificación y los mecanismos de recuperación que se han tenido en cuenta para valorar el grado de desarrollo de las capacidades en los alumnos/as, son los siguientes:</w:t>
      </w:r>
    </w:p>
    <w:p w:rsidR="0064647D" w:rsidRPr="008C21C1" w:rsidRDefault="0064647D" w:rsidP="0064647D">
      <w:pPr>
        <w:spacing w:before="240"/>
        <w:ind w:firstLine="567"/>
        <w:rPr>
          <w:lang w:val="es-ES_tradnl"/>
        </w:rPr>
      </w:pPr>
    </w:p>
    <w:p w:rsidR="0064647D" w:rsidRPr="008C21C1" w:rsidRDefault="0064647D" w:rsidP="00555A72">
      <w:pPr>
        <w:pStyle w:val="Ttulo3"/>
        <w:numPr>
          <w:ilvl w:val="2"/>
          <w:numId w:val="26"/>
        </w:numPr>
        <w:shd w:val="clear" w:color="auto" w:fill="A6A6A6"/>
        <w:spacing w:before="0" w:after="0" w:line="240" w:lineRule="auto"/>
        <w:rPr>
          <w:rFonts w:ascii="Times New Roman" w:hAnsi="Times New Roman"/>
          <w:sz w:val="24"/>
        </w:rPr>
      </w:pPr>
      <w:bookmarkStart w:id="184" w:name="_Toc264443052"/>
      <w:bookmarkStart w:id="185" w:name="_Toc264479190"/>
      <w:bookmarkStart w:id="186" w:name="_Toc264712788"/>
      <w:bookmarkStart w:id="187" w:name="_Toc264714256"/>
      <w:bookmarkStart w:id="188" w:name="_Toc264903238"/>
      <w:bookmarkStart w:id="189" w:name="_Toc275513950"/>
      <w:bookmarkStart w:id="190" w:name="_Toc275709460"/>
      <w:bookmarkStart w:id="191" w:name="_Toc400977636"/>
      <w:bookmarkStart w:id="192" w:name="_Toc400982255"/>
      <w:bookmarkStart w:id="193" w:name="_Toc431750568"/>
      <w:bookmarkStart w:id="194" w:name="_Toc477794322"/>
      <w:bookmarkStart w:id="195" w:name="_Toc496983043"/>
      <w:bookmarkStart w:id="196" w:name="_Toc496983118"/>
      <w:bookmarkStart w:id="197" w:name="_Toc496989949"/>
      <w:r w:rsidRPr="008C21C1">
        <w:rPr>
          <w:rFonts w:ascii="Times New Roman" w:hAnsi="Times New Roman"/>
          <w:sz w:val="24"/>
        </w:rPr>
        <w:t>I</w:t>
      </w:r>
      <w:r w:rsidR="00A7783E" w:rsidRPr="008C21C1">
        <w:rPr>
          <w:rFonts w:ascii="Times New Roman" w:hAnsi="Times New Roman"/>
          <w:sz w:val="24"/>
        </w:rPr>
        <w:t>NSTRUMENTOS DE EVALUACIÓN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64647D" w:rsidRPr="0064647D" w:rsidRDefault="0064647D" w:rsidP="0064647D">
      <w:pPr>
        <w:spacing w:before="240"/>
        <w:ind w:firstLine="567"/>
        <w:rPr>
          <w:lang w:val="es-ES_tradnl"/>
        </w:rPr>
      </w:pPr>
      <w:r w:rsidRPr="0064647D">
        <w:rPr>
          <w:lang w:val="es-ES_tradnl"/>
        </w:rPr>
        <w:t xml:space="preserve">Los instrumentos de evaluación utilizados, para poder obtener información acerca del aprendizaje de los alumnos/as, son los siguientes: </w:t>
      </w:r>
    </w:p>
    <w:p w:rsidR="0064647D" w:rsidRPr="008C21C1" w:rsidRDefault="0064647D" w:rsidP="0064647D">
      <w:pPr>
        <w:pStyle w:val="Encabezado"/>
        <w:tabs>
          <w:tab w:val="clear" w:pos="4252"/>
          <w:tab w:val="clear" w:pos="8504"/>
        </w:tabs>
        <w:ind w:firstLine="284"/>
      </w:pPr>
    </w:p>
    <w:p w:rsidR="0064647D" w:rsidRPr="008C21C1" w:rsidRDefault="0064647D" w:rsidP="00555A72">
      <w:pPr>
        <w:numPr>
          <w:ilvl w:val="0"/>
          <w:numId w:val="16"/>
        </w:numPr>
        <w:tabs>
          <w:tab w:val="clear" w:pos="927"/>
          <w:tab w:val="num" w:pos="567"/>
        </w:tabs>
        <w:ind w:left="567"/>
        <w:rPr>
          <w:lang w:val="es-ES_tradnl"/>
        </w:rPr>
      </w:pPr>
      <w:r w:rsidRPr="008C21C1">
        <w:rPr>
          <w:lang w:val="es-ES_tradnl"/>
        </w:rPr>
        <w:t>Lista de control para la observación de conductas.</w:t>
      </w:r>
    </w:p>
    <w:p w:rsidR="0064647D" w:rsidRPr="008C21C1" w:rsidRDefault="0064647D" w:rsidP="00555A72">
      <w:pPr>
        <w:numPr>
          <w:ilvl w:val="0"/>
          <w:numId w:val="16"/>
        </w:numPr>
        <w:tabs>
          <w:tab w:val="clear" w:pos="927"/>
          <w:tab w:val="num" w:pos="567"/>
        </w:tabs>
        <w:ind w:left="567"/>
        <w:jc w:val="both"/>
        <w:rPr>
          <w:lang w:val="es-ES_tradnl"/>
        </w:rPr>
      </w:pPr>
      <w:r w:rsidRPr="008C21C1">
        <w:rPr>
          <w:lang w:val="es-ES_tradnl"/>
        </w:rPr>
        <w:t>Registro de observación del trabajo diario del alumno/a (cómo se desenvuelve en las prácticas y participación en clase).</w:t>
      </w:r>
    </w:p>
    <w:p w:rsidR="0064647D" w:rsidRPr="008C21C1" w:rsidRDefault="0064647D" w:rsidP="00555A72">
      <w:pPr>
        <w:numPr>
          <w:ilvl w:val="0"/>
          <w:numId w:val="16"/>
        </w:numPr>
        <w:tabs>
          <w:tab w:val="clear" w:pos="927"/>
          <w:tab w:val="num" w:pos="567"/>
        </w:tabs>
        <w:ind w:left="567"/>
        <w:jc w:val="both"/>
        <w:rPr>
          <w:lang w:val="es-ES_tradnl"/>
        </w:rPr>
      </w:pPr>
      <w:r w:rsidRPr="008C21C1">
        <w:rPr>
          <w:lang w:val="es-ES_tradnl"/>
        </w:rPr>
        <w:t>Trabajos de Aplicación y Anecdotario de resultados de trabajos y de otras actividades de ejecución grupal o individual.</w:t>
      </w:r>
    </w:p>
    <w:p w:rsidR="0064647D" w:rsidRPr="008C21C1" w:rsidRDefault="0064647D" w:rsidP="00555A72">
      <w:pPr>
        <w:numPr>
          <w:ilvl w:val="0"/>
          <w:numId w:val="16"/>
        </w:numPr>
        <w:tabs>
          <w:tab w:val="clear" w:pos="927"/>
          <w:tab w:val="num" w:pos="567"/>
        </w:tabs>
        <w:ind w:left="567"/>
        <w:jc w:val="both"/>
        <w:rPr>
          <w:lang w:val="es-ES_tradnl"/>
        </w:rPr>
      </w:pPr>
      <w:r w:rsidRPr="008C21C1">
        <w:rPr>
          <w:lang w:val="es-ES_tradnl"/>
        </w:rPr>
        <w:t>Exámenes de preguntas cortas y claves, de desarrollo de contenidos y de ejercicios prácticos.</w:t>
      </w:r>
    </w:p>
    <w:p w:rsidR="0064647D" w:rsidRPr="008C21C1" w:rsidRDefault="0064647D" w:rsidP="00555A72">
      <w:pPr>
        <w:numPr>
          <w:ilvl w:val="0"/>
          <w:numId w:val="16"/>
        </w:numPr>
        <w:tabs>
          <w:tab w:val="clear" w:pos="927"/>
          <w:tab w:val="num" w:pos="567"/>
        </w:tabs>
        <w:ind w:left="567"/>
        <w:jc w:val="both"/>
        <w:rPr>
          <w:lang w:val="es-ES_tradnl"/>
        </w:rPr>
      </w:pPr>
      <w:r w:rsidRPr="008C21C1">
        <w:rPr>
          <w:lang w:val="es-ES_tradnl"/>
        </w:rPr>
        <w:t>Lista de control de asistencia y puntualidad.</w:t>
      </w:r>
    </w:p>
    <w:p w:rsidR="0064647D" w:rsidRPr="008C21C1" w:rsidRDefault="0064647D" w:rsidP="0064647D">
      <w:pPr>
        <w:ind w:left="567"/>
        <w:rPr>
          <w:lang w:val="es-ES_tradn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64647D" w:rsidRPr="008C21C1" w:rsidTr="008311ED">
        <w:trPr>
          <w:trHeight w:val="467"/>
        </w:trPr>
        <w:tc>
          <w:tcPr>
            <w:tcW w:w="4930" w:type="dxa"/>
            <w:shd w:val="pct10" w:color="auto" w:fill="auto"/>
            <w:vAlign w:val="center"/>
          </w:tcPr>
          <w:p w:rsidR="0064647D" w:rsidRPr="008C21C1" w:rsidRDefault="0064647D" w:rsidP="00907565">
            <w:pPr>
              <w:pStyle w:val="Ttulo9"/>
              <w:jc w:val="center"/>
              <w:rPr>
                <w:rFonts w:ascii="Times New Roman" w:hAnsi="Times New Roman"/>
              </w:rPr>
            </w:pPr>
            <w:r w:rsidRPr="008C21C1">
              <w:rPr>
                <w:rFonts w:ascii="Times New Roman" w:hAnsi="Times New Roman"/>
              </w:rPr>
              <w:t>Instrumentos de evaluación</w:t>
            </w:r>
          </w:p>
        </w:tc>
      </w:tr>
      <w:tr w:rsidR="0064647D" w:rsidRPr="008C21C1" w:rsidTr="008311ED">
        <w:tc>
          <w:tcPr>
            <w:tcW w:w="4930" w:type="dxa"/>
          </w:tcPr>
          <w:p w:rsidR="0064647D" w:rsidRPr="008C21C1" w:rsidRDefault="0064647D" w:rsidP="009B5CE0">
            <w:pPr>
              <w:rPr>
                <w:bCs/>
              </w:rPr>
            </w:pPr>
            <w:r>
              <w:rPr>
                <w:bCs/>
              </w:rPr>
              <w:t>TC: Trabajo clase y/o casa: Actitud</w:t>
            </w:r>
            <w:r w:rsidRPr="008C21C1">
              <w:rPr>
                <w:bCs/>
              </w:rPr>
              <w:t xml:space="preserve">, Preguntas clase, realización de </w:t>
            </w:r>
            <w:r w:rsidR="009B5CE0">
              <w:rPr>
                <w:bCs/>
              </w:rPr>
              <w:t>ejercicios</w:t>
            </w:r>
            <w:r w:rsidRPr="008C21C1">
              <w:rPr>
                <w:bCs/>
              </w:rPr>
              <w:t xml:space="preserve"> (casa, clase, grupo)</w:t>
            </w:r>
          </w:p>
        </w:tc>
      </w:tr>
      <w:tr w:rsidR="0064647D" w:rsidRPr="008C21C1" w:rsidTr="008311ED">
        <w:tc>
          <w:tcPr>
            <w:tcW w:w="4930" w:type="dxa"/>
          </w:tcPr>
          <w:p w:rsidR="0064647D" w:rsidRPr="008C21C1" w:rsidRDefault="0064647D" w:rsidP="00907565">
            <w:pPr>
              <w:rPr>
                <w:bCs/>
              </w:rPr>
            </w:pPr>
            <w:r>
              <w:rPr>
                <w:bCs/>
              </w:rPr>
              <w:t xml:space="preserve">PP: </w:t>
            </w:r>
            <w:r w:rsidRPr="008C21C1">
              <w:rPr>
                <w:bCs/>
              </w:rPr>
              <w:t>Prácticas o trabajos de aplicación</w:t>
            </w:r>
          </w:p>
        </w:tc>
      </w:tr>
      <w:tr w:rsidR="0064647D" w:rsidRPr="008C21C1" w:rsidTr="008311ED">
        <w:tc>
          <w:tcPr>
            <w:tcW w:w="4930" w:type="dxa"/>
          </w:tcPr>
          <w:p w:rsidR="0064647D" w:rsidRPr="008C21C1" w:rsidRDefault="0064647D" w:rsidP="00907565">
            <w:pPr>
              <w:rPr>
                <w:bCs/>
              </w:rPr>
            </w:pPr>
            <w:r>
              <w:rPr>
                <w:bCs/>
              </w:rPr>
              <w:t xml:space="preserve">PE: </w:t>
            </w:r>
            <w:r w:rsidRPr="008C21C1">
              <w:rPr>
                <w:bCs/>
              </w:rPr>
              <w:t>Pruebas escritas</w:t>
            </w:r>
          </w:p>
        </w:tc>
      </w:tr>
      <w:tr w:rsidR="009B5CE0" w:rsidRPr="008C21C1" w:rsidTr="008311ED">
        <w:tc>
          <w:tcPr>
            <w:tcW w:w="4930" w:type="dxa"/>
            <w:tcBorders>
              <w:top w:val="single" w:sz="4" w:space="0" w:color="auto"/>
              <w:left w:val="single" w:sz="4" w:space="0" w:color="auto"/>
              <w:bottom w:val="single" w:sz="4" w:space="0" w:color="auto"/>
              <w:right w:val="single" w:sz="4" w:space="0" w:color="auto"/>
            </w:tcBorders>
          </w:tcPr>
          <w:p w:rsidR="009B5CE0" w:rsidRPr="008C21C1" w:rsidRDefault="009B5CE0" w:rsidP="009B5CE0">
            <w:pPr>
              <w:rPr>
                <w:bCs/>
              </w:rPr>
            </w:pPr>
            <w:r>
              <w:rPr>
                <w:bCs/>
              </w:rPr>
              <w:t>TO: Trabajo con exposición oral</w:t>
            </w:r>
          </w:p>
        </w:tc>
      </w:tr>
    </w:tbl>
    <w:p w:rsidR="0064647D" w:rsidRPr="008C21C1" w:rsidRDefault="0064647D" w:rsidP="0064647D">
      <w:pPr>
        <w:tabs>
          <w:tab w:val="num" w:pos="567"/>
        </w:tabs>
        <w:rPr>
          <w:lang w:val="es-ES_tradnl"/>
        </w:rPr>
      </w:pPr>
    </w:p>
    <w:p w:rsidR="00FC7F88" w:rsidRDefault="00FC7F88" w:rsidP="0064647D">
      <w:pPr>
        <w:spacing w:before="240"/>
        <w:ind w:firstLine="567"/>
        <w:rPr>
          <w:lang w:val="es-ES_tradnl"/>
        </w:rPr>
      </w:pPr>
    </w:p>
    <w:p w:rsidR="00FC7F88" w:rsidRDefault="00FC7F88" w:rsidP="0064647D">
      <w:pPr>
        <w:spacing w:before="240"/>
        <w:ind w:firstLine="567"/>
        <w:rPr>
          <w:lang w:val="es-ES_tradnl"/>
        </w:rPr>
      </w:pPr>
    </w:p>
    <w:p w:rsidR="0064647D" w:rsidRDefault="0064647D" w:rsidP="00FC7F88">
      <w:pPr>
        <w:spacing w:before="240"/>
        <w:ind w:firstLine="567"/>
        <w:jc w:val="both"/>
        <w:rPr>
          <w:lang w:val="es-ES_tradnl"/>
        </w:rPr>
      </w:pPr>
      <w:r w:rsidRPr="0064647D">
        <w:rPr>
          <w:lang w:val="es-ES_tradnl"/>
        </w:rPr>
        <w:t>A continuación se exponen los tipos de prueba, el sistema de calificación y los criterios de valoración generales:</w:t>
      </w:r>
    </w:p>
    <w:p w:rsidR="00FC7F88" w:rsidRPr="0064647D" w:rsidRDefault="00FC7F88" w:rsidP="0064647D">
      <w:pPr>
        <w:spacing w:before="240"/>
        <w:ind w:firstLine="567"/>
        <w:rPr>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256"/>
        <w:gridCol w:w="4263"/>
      </w:tblGrid>
      <w:tr w:rsidR="0064647D" w:rsidRPr="00F304D3" w:rsidTr="00907565">
        <w:tc>
          <w:tcPr>
            <w:tcW w:w="2382" w:type="dxa"/>
            <w:tcBorders>
              <w:top w:val="single" w:sz="4" w:space="0" w:color="auto"/>
              <w:left w:val="single" w:sz="4" w:space="0" w:color="auto"/>
              <w:bottom w:val="single" w:sz="4" w:space="0" w:color="auto"/>
              <w:right w:val="single" w:sz="4" w:space="0" w:color="auto"/>
            </w:tcBorders>
            <w:shd w:val="clear" w:color="auto" w:fill="D9D9D9"/>
          </w:tcPr>
          <w:p w:rsidR="0064647D" w:rsidRPr="00807542" w:rsidRDefault="0064647D" w:rsidP="00907565">
            <w:pPr>
              <w:pStyle w:val="Ttulo4"/>
              <w:numPr>
                <w:ilvl w:val="3"/>
                <w:numId w:val="0"/>
              </w:numPr>
              <w:rPr>
                <w:sz w:val="18"/>
                <w:szCs w:val="18"/>
              </w:rPr>
            </w:pPr>
            <w:r w:rsidRPr="00807542">
              <w:rPr>
                <w:sz w:val="18"/>
                <w:szCs w:val="18"/>
              </w:rPr>
              <w:t>Tipo de prueba</w:t>
            </w:r>
          </w:p>
        </w:tc>
        <w:tc>
          <w:tcPr>
            <w:tcW w:w="3256" w:type="dxa"/>
            <w:tcBorders>
              <w:top w:val="single" w:sz="4" w:space="0" w:color="auto"/>
              <w:left w:val="single" w:sz="4" w:space="0" w:color="auto"/>
              <w:bottom w:val="single" w:sz="4" w:space="0" w:color="auto"/>
              <w:right w:val="single" w:sz="4" w:space="0" w:color="auto"/>
            </w:tcBorders>
            <w:shd w:val="clear" w:color="auto" w:fill="D9D9D9"/>
          </w:tcPr>
          <w:p w:rsidR="0064647D" w:rsidRPr="00F304D3" w:rsidRDefault="0064647D" w:rsidP="00907565">
            <w:pPr>
              <w:pStyle w:val="Ttulo5"/>
              <w:numPr>
                <w:ilvl w:val="4"/>
                <w:numId w:val="0"/>
              </w:numPr>
              <w:rPr>
                <w:b w:val="0"/>
                <w:sz w:val="18"/>
                <w:szCs w:val="18"/>
              </w:rPr>
            </w:pPr>
            <w:r w:rsidRPr="00F304D3">
              <w:rPr>
                <w:sz w:val="18"/>
                <w:szCs w:val="18"/>
              </w:rPr>
              <w:t>Sistema de Calificación</w:t>
            </w:r>
          </w:p>
        </w:tc>
        <w:tc>
          <w:tcPr>
            <w:tcW w:w="4263" w:type="dxa"/>
            <w:tcBorders>
              <w:top w:val="single" w:sz="4" w:space="0" w:color="auto"/>
              <w:left w:val="single" w:sz="4" w:space="0" w:color="auto"/>
              <w:bottom w:val="single" w:sz="4" w:space="0" w:color="auto"/>
              <w:right w:val="single" w:sz="4" w:space="0" w:color="auto"/>
            </w:tcBorders>
            <w:shd w:val="clear" w:color="auto" w:fill="D9D9D9"/>
          </w:tcPr>
          <w:p w:rsidR="0064647D" w:rsidRPr="00F304D3" w:rsidRDefault="0064647D" w:rsidP="00907565">
            <w:pPr>
              <w:widowControl w:val="0"/>
              <w:rPr>
                <w:rFonts w:ascii="Arial" w:hAnsi="Arial" w:cs="Arial"/>
                <w:b/>
                <w:bCs/>
                <w:snapToGrid w:val="0"/>
                <w:sz w:val="18"/>
                <w:szCs w:val="18"/>
              </w:rPr>
            </w:pPr>
            <w:r w:rsidRPr="00F304D3">
              <w:rPr>
                <w:rFonts w:ascii="Arial" w:hAnsi="Arial" w:cs="Arial"/>
                <w:b/>
                <w:bCs/>
                <w:snapToGrid w:val="0"/>
                <w:sz w:val="18"/>
                <w:szCs w:val="18"/>
              </w:rPr>
              <w:t>Criterios de valoración</w:t>
            </w:r>
          </w:p>
        </w:tc>
      </w:tr>
      <w:tr w:rsidR="0064647D" w:rsidRPr="00F304D3" w:rsidTr="00907565">
        <w:tc>
          <w:tcPr>
            <w:tcW w:w="2382" w:type="dxa"/>
            <w:tcBorders>
              <w:top w:val="single" w:sz="4" w:space="0" w:color="auto"/>
              <w:left w:val="single" w:sz="4" w:space="0" w:color="auto"/>
              <w:bottom w:val="single" w:sz="4" w:space="0" w:color="auto"/>
              <w:right w:val="single" w:sz="4" w:space="0" w:color="auto"/>
            </w:tcBorders>
          </w:tcPr>
          <w:p w:rsidR="0064647D" w:rsidRPr="00807542" w:rsidRDefault="0064647D" w:rsidP="00907565">
            <w:pPr>
              <w:pStyle w:val="Ttulo6"/>
              <w:numPr>
                <w:ilvl w:val="5"/>
                <w:numId w:val="0"/>
              </w:numPr>
              <w:rPr>
                <w:sz w:val="18"/>
                <w:szCs w:val="18"/>
              </w:rPr>
            </w:pPr>
            <w:r w:rsidRPr="00807542">
              <w:rPr>
                <w:sz w:val="18"/>
                <w:szCs w:val="18"/>
              </w:rPr>
              <w:t xml:space="preserve">Prueba </w:t>
            </w:r>
            <w:r>
              <w:rPr>
                <w:sz w:val="18"/>
                <w:szCs w:val="18"/>
              </w:rPr>
              <w:t>Escritas</w:t>
            </w:r>
            <w:r w:rsidRPr="00807542">
              <w:rPr>
                <w:sz w:val="18"/>
                <w:szCs w:val="18"/>
              </w:rPr>
              <w:t>:</w:t>
            </w:r>
          </w:p>
          <w:p w:rsidR="0064647D" w:rsidRPr="00F304D3" w:rsidRDefault="0064647D" w:rsidP="00907565">
            <w:pPr>
              <w:widowControl w:val="0"/>
              <w:rPr>
                <w:rFonts w:ascii="Arial" w:hAnsi="Arial" w:cs="Arial"/>
                <w:iCs/>
                <w:snapToGrid w:val="0"/>
                <w:sz w:val="18"/>
                <w:szCs w:val="18"/>
              </w:rPr>
            </w:pPr>
            <w:r w:rsidRPr="00F304D3">
              <w:rPr>
                <w:rFonts w:ascii="Arial" w:hAnsi="Arial" w:cs="Arial"/>
                <w:iCs/>
                <w:snapToGrid w:val="0"/>
                <w:sz w:val="18"/>
                <w:szCs w:val="18"/>
              </w:rPr>
              <w:t>Consiste en la realización por parte del alumno de preguntas de desarrollo y/o preguntas con respuesta cerrada de contenidos y ejercicios prácticos propuestos por el profesor.</w:t>
            </w:r>
          </w:p>
          <w:p w:rsidR="0064647D" w:rsidRPr="00F304D3" w:rsidRDefault="0064647D" w:rsidP="00907565">
            <w:pPr>
              <w:widowControl w:val="0"/>
              <w:rPr>
                <w:rFonts w:ascii="Arial" w:hAnsi="Arial" w:cs="Arial"/>
                <w:iCs/>
                <w:snapToGrid w:val="0"/>
                <w:sz w:val="18"/>
                <w:szCs w:val="18"/>
              </w:rPr>
            </w:pPr>
          </w:p>
        </w:tc>
        <w:tc>
          <w:tcPr>
            <w:tcW w:w="3256" w:type="dxa"/>
            <w:tcBorders>
              <w:top w:val="single" w:sz="4" w:space="0" w:color="auto"/>
              <w:left w:val="single" w:sz="4" w:space="0" w:color="auto"/>
              <w:bottom w:val="single" w:sz="4" w:space="0" w:color="auto"/>
              <w:right w:val="single" w:sz="4" w:space="0" w:color="auto"/>
            </w:tcBorders>
          </w:tcPr>
          <w:p w:rsidR="0064647D" w:rsidRPr="00F304D3" w:rsidRDefault="0064647D" w:rsidP="00555A72">
            <w:pPr>
              <w:widowControl w:val="0"/>
              <w:numPr>
                <w:ilvl w:val="0"/>
                <w:numId w:val="17"/>
              </w:numPr>
              <w:tabs>
                <w:tab w:val="left" w:pos="0"/>
                <w:tab w:val="left" w:pos="110"/>
              </w:tabs>
              <w:ind w:left="-70"/>
              <w:jc w:val="both"/>
              <w:rPr>
                <w:rFonts w:ascii="Arial" w:hAnsi="Arial" w:cs="Arial"/>
                <w:snapToGrid w:val="0"/>
                <w:sz w:val="18"/>
                <w:szCs w:val="18"/>
              </w:rPr>
            </w:pPr>
            <w:r w:rsidRPr="00F304D3">
              <w:rPr>
                <w:rFonts w:ascii="Arial" w:hAnsi="Arial" w:cs="Arial"/>
                <w:snapToGrid w:val="0"/>
                <w:sz w:val="18"/>
                <w:szCs w:val="18"/>
              </w:rPr>
              <w:t xml:space="preserve">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snapToGrid w:val="0"/>
                <w:sz w:val="18"/>
                <w:szCs w:val="18"/>
              </w:rPr>
              <w:t>Aplicable a conceptos y procedimientos.</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snapToGrid w:val="0"/>
                <w:sz w:val="18"/>
                <w:szCs w:val="18"/>
              </w:rPr>
              <w:t>Al inicio de cada prueba o ejercicio se define el valor de cada pregunta y/o apartado.</w:t>
            </w:r>
          </w:p>
          <w:p w:rsidR="0064647D" w:rsidRPr="00F304D3" w:rsidRDefault="0064647D" w:rsidP="00555A72">
            <w:pPr>
              <w:widowControl w:val="0"/>
              <w:numPr>
                <w:ilvl w:val="0"/>
                <w:numId w:val="17"/>
              </w:numPr>
              <w:tabs>
                <w:tab w:val="left" w:pos="110"/>
              </w:tabs>
              <w:ind w:left="110" w:hanging="180"/>
              <w:jc w:val="both"/>
              <w:rPr>
                <w:rFonts w:ascii="Arial" w:hAnsi="Arial" w:cs="Arial"/>
                <w:iCs/>
                <w:snapToGrid w:val="0"/>
                <w:sz w:val="18"/>
                <w:szCs w:val="18"/>
              </w:rPr>
            </w:pPr>
            <w:r w:rsidRPr="00F304D3">
              <w:rPr>
                <w:rFonts w:ascii="Arial" w:hAnsi="Arial" w:cs="Arial"/>
                <w:snapToGrid w:val="0"/>
                <w:sz w:val="18"/>
                <w:szCs w:val="18"/>
              </w:rPr>
              <w:t>Se debe indicar si los fallos en las preguntas con respuesta cerrada son penalizados.</w:t>
            </w:r>
          </w:p>
        </w:tc>
        <w:tc>
          <w:tcPr>
            <w:tcW w:w="4263" w:type="dxa"/>
            <w:tcBorders>
              <w:top w:val="single" w:sz="4" w:space="0" w:color="auto"/>
              <w:left w:val="single" w:sz="4" w:space="0" w:color="auto"/>
              <w:bottom w:val="single" w:sz="4" w:space="0" w:color="auto"/>
              <w:right w:val="single" w:sz="4" w:space="0" w:color="auto"/>
            </w:tcBorders>
          </w:tcPr>
          <w:p w:rsidR="0064647D" w:rsidRPr="00F304D3" w:rsidRDefault="0064647D" w:rsidP="00907565">
            <w:pPr>
              <w:widowControl w:val="0"/>
              <w:tabs>
                <w:tab w:val="left" w:pos="-70"/>
                <w:tab w:val="left" w:pos="0"/>
                <w:tab w:val="left" w:pos="110"/>
              </w:tabs>
              <w:ind w:left="-70"/>
              <w:rPr>
                <w:rFonts w:ascii="Arial" w:hAnsi="Arial" w:cs="Arial"/>
                <w:snapToGrid w:val="0"/>
                <w:sz w:val="18"/>
                <w:szCs w:val="18"/>
              </w:rPr>
            </w:pPr>
            <w:r w:rsidRPr="00F304D3">
              <w:rPr>
                <w:rFonts w:ascii="Arial" w:hAnsi="Arial" w:cs="Arial"/>
                <w:snapToGrid w:val="0"/>
                <w:sz w:val="18"/>
                <w:szCs w:val="18"/>
              </w:rPr>
              <w:t>Cada pregunta de desarrollo y de resolución de ejercicios prácticos se valora con:</w:t>
            </w:r>
          </w:p>
          <w:p w:rsidR="0064647D" w:rsidRPr="00F304D3" w:rsidRDefault="0064647D" w:rsidP="00555A72">
            <w:pPr>
              <w:widowControl w:val="0"/>
              <w:numPr>
                <w:ilvl w:val="0"/>
                <w:numId w:val="17"/>
              </w:numPr>
              <w:tabs>
                <w:tab w:val="left" w:pos="-70"/>
                <w:tab w:val="left" w:pos="0"/>
                <w:tab w:val="left" w:pos="110"/>
              </w:tabs>
              <w:ind w:left="-70"/>
              <w:jc w:val="both"/>
              <w:rPr>
                <w:rFonts w:ascii="Arial" w:hAnsi="Arial" w:cs="Arial"/>
                <w:snapToGrid w:val="0"/>
                <w:sz w:val="18"/>
                <w:szCs w:val="18"/>
              </w:rPr>
            </w:pPr>
            <w:r w:rsidRPr="00F304D3">
              <w:rPr>
                <w:rFonts w:ascii="Arial" w:hAnsi="Arial" w:cs="Arial"/>
                <w:b/>
                <w:bCs/>
                <w:snapToGrid w:val="0"/>
                <w:sz w:val="18"/>
                <w:szCs w:val="18"/>
              </w:rPr>
              <w:t>M (mal)</w:t>
            </w:r>
            <w:r w:rsidRPr="00F304D3">
              <w:rPr>
                <w:rFonts w:ascii="Arial" w:hAnsi="Arial" w:cs="Arial"/>
                <w:snapToGrid w:val="0"/>
                <w:sz w:val="18"/>
                <w:szCs w:val="18"/>
              </w:rPr>
              <w:t xml:space="preserve"> 0 puntos.</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 xml:space="preserve">RM (regular tendente a mal) </w:t>
            </w:r>
            <w:r w:rsidRPr="00F304D3">
              <w:rPr>
                <w:rFonts w:ascii="Arial" w:hAnsi="Arial" w:cs="Arial"/>
                <w:snapToGrid w:val="0"/>
                <w:sz w:val="18"/>
                <w:szCs w:val="18"/>
              </w:rPr>
              <w:t>¼ del valor asignado.</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R (regular)</w:t>
            </w:r>
            <w:r w:rsidRPr="00F304D3">
              <w:rPr>
                <w:rFonts w:ascii="Arial" w:hAnsi="Arial" w:cs="Arial"/>
                <w:snapToGrid w:val="0"/>
                <w:sz w:val="18"/>
                <w:szCs w:val="18"/>
              </w:rPr>
              <w:t xml:space="preserve"> mitad del valor asignado.</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 xml:space="preserve">RB (regular tendente a bien) </w:t>
            </w:r>
            <w:r w:rsidRPr="00F304D3">
              <w:rPr>
                <w:rFonts w:ascii="Arial" w:hAnsi="Arial" w:cs="Arial"/>
                <w:snapToGrid w:val="0"/>
                <w:sz w:val="18"/>
                <w:szCs w:val="18"/>
              </w:rPr>
              <w:t>¾ del valor asignado.</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B (bien)</w:t>
            </w:r>
            <w:r w:rsidRPr="00F304D3">
              <w:rPr>
                <w:rFonts w:ascii="Arial" w:hAnsi="Arial" w:cs="Arial"/>
                <w:snapToGrid w:val="0"/>
                <w:sz w:val="18"/>
                <w:szCs w:val="18"/>
              </w:rPr>
              <w:t xml:space="preserve"> totalidad del valor de la pregunta.</w:t>
            </w:r>
          </w:p>
          <w:p w:rsidR="0064647D" w:rsidRPr="00F304D3" w:rsidRDefault="0064647D" w:rsidP="00907565">
            <w:pPr>
              <w:widowControl w:val="0"/>
              <w:tabs>
                <w:tab w:val="left" w:pos="110"/>
              </w:tabs>
              <w:rPr>
                <w:rFonts w:ascii="Arial" w:hAnsi="Arial" w:cs="Arial"/>
                <w:snapToGrid w:val="0"/>
                <w:sz w:val="18"/>
                <w:szCs w:val="18"/>
              </w:rPr>
            </w:pPr>
          </w:p>
          <w:p w:rsidR="0064647D" w:rsidRPr="0064647D" w:rsidRDefault="0064647D" w:rsidP="00907565">
            <w:pPr>
              <w:pStyle w:val="Piedepgina"/>
              <w:widowControl w:val="0"/>
              <w:ind w:left="-70"/>
              <w:rPr>
                <w:rFonts w:ascii="Arial" w:hAnsi="Arial" w:cs="Arial"/>
                <w:snapToGrid w:val="0"/>
                <w:sz w:val="18"/>
                <w:szCs w:val="18"/>
                <w:lang w:val="es-ES"/>
              </w:rPr>
            </w:pPr>
            <w:r w:rsidRPr="0064647D">
              <w:rPr>
                <w:rFonts w:ascii="Arial" w:hAnsi="Arial" w:cs="Arial"/>
                <w:snapToGrid w:val="0"/>
                <w:sz w:val="18"/>
                <w:szCs w:val="18"/>
                <w:lang w:val="es-ES"/>
              </w:rPr>
              <w:t>Cada pregunta con respuesta cerrada( test) se valora con:</w:t>
            </w:r>
          </w:p>
          <w:p w:rsidR="0064647D" w:rsidRPr="00F304D3" w:rsidRDefault="0064647D" w:rsidP="00555A72">
            <w:pPr>
              <w:widowControl w:val="0"/>
              <w:numPr>
                <w:ilvl w:val="0"/>
                <w:numId w:val="1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B (bien)</w:t>
            </w:r>
            <w:r w:rsidRPr="00F304D3">
              <w:rPr>
                <w:rFonts w:ascii="Arial" w:hAnsi="Arial" w:cs="Arial"/>
                <w:snapToGrid w:val="0"/>
                <w:sz w:val="18"/>
                <w:szCs w:val="18"/>
              </w:rPr>
              <w:t xml:space="preserve"> totalidad del valor de la pregunta.</w:t>
            </w:r>
          </w:p>
          <w:p w:rsidR="0064647D" w:rsidRPr="00F304D3" w:rsidRDefault="0064647D" w:rsidP="00907565">
            <w:pPr>
              <w:widowControl w:val="0"/>
              <w:tabs>
                <w:tab w:val="left" w:pos="110"/>
              </w:tabs>
              <w:rPr>
                <w:rFonts w:ascii="Arial" w:hAnsi="Arial" w:cs="Arial"/>
                <w:snapToGrid w:val="0"/>
                <w:sz w:val="18"/>
                <w:szCs w:val="18"/>
              </w:rPr>
            </w:pPr>
            <w:r w:rsidRPr="00F304D3">
              <w:rPr>
                <w:rFonts w:ascii="Arial" w:hAnsi="Arial" w:cs="Arial"/>
                <w:b/>
                <w:bCs/>
                <w:snapToGrid w:val="0"/>
                <w:sz w:val="18"/>
                <w:szCs w:val="18"/>
              </w:rPr>
              <w:t>M (mal)</w:t>
            </w:r>
            <w:r w:rsidRPr="00F304D3">
              <w:rPr>
                <w:rFonts w:ascii="Arial" w:hAnsi="Arial" w:cs="Arial"/>
                <w:snapToGrid w:val="0"/>
                <w:sz w:val="18"/>
                <w:szCs w:val="18"/>
              </w:rPr>
              <w:t xml:space="preserve"> 0 puntos.</w:t>
            </w:r>
          </w:p>
        </w:tc>
      </w:tr>
      <w:tr w:rsidR="0064647D" w:rsidRPr="00F304D3" w:rsidTr="00907565">
        <w:tc>
          <w:tcPr>
            <w:tcW w:w="2382" w:type="dxa"/>
            <w:tcBorders>
              <w:top w:val="single" w:sz="4" w:space="0" w:color="auto"/>
              <w:left w:val="single" w:sz="4" w:space="0" w:color="auto"/>
              <w:bottom w:val="single" w:sz="4" w:space="0" w:color="auto"/>
              <w:right w:val="single" w:sz="4" w:space="0" w:color="auto"/>
            </w:tcBorders>
          </w:tcPr>
          <w:p w:rsidR="0064647D" w:rsidRPr="00807542" w:rsidRDefault="0064647D" w:rsidP="00907565">
            <w:pPr>
              <w:pStyle w:val="Ttulo6"/>
              <w:numPr>
                <w:ilvl w:val="5"/>
                <w:numId w:val="0"/>
              </w:numPr>
              <w:rPr>
                <w:sz w:val="18"/>
                <w:szCs w:val="18"/>
              </w:rPr>
            </w:pPr>
            <w:r>
              <w:rPr>
                <w:sz w:val="18"/>
                <w:szCs w:val="18"/>
              </w:rPr>
              <w:t>Pruebas prácticas</w:t>
            </w:r>
            <w:r w:rsidRPr="00807542">
              <w:rPr>
                <w:sz w:val="18"/>
                <w:szCs w:val="18"/>
              </w:rPr>
              <w:t>:</w:t>
            </w:r>
          </w:p>
          <w:p w:rsidR="0064647D" w:rsidRPr="00F304D3" w:rsidRDefault="0064647D" w:rsidP="00907565">
            <w:pPr>
              <w:widowControl w:val="0"/>
              <w:rPr>
                <w:rFonts w:ascii="Arial" w:hAnsi="Arial" w:cs="Arial"/>
                <w:iCs/>
                <w:snapToGrid w:val="0"/>
                <w:sz w:val="18"/>
                <w:szCs w:val="18"/>
              </w:rPr>
            </w:pPr>
            <w:r w:rsidRPr="00F304D3">
              <w:rPr>
                <w:rFonts w:ascii="Arial" w:hAnsi="Arial" w:cs="Arial"/>
                <w:iCs/>
                <w:snapToGrid w:val="0"/>
                <w:sz w:val="18"/>
                <w:szCs w:val="18"/>
              </w:rPr>
              <w:t>Consiste en el diseño, solución, realización y simulación de ejercicios propuestos. De cada uno se realizará una memoria según tipo propuesto.</w:t>
            </w:r>
          </w:p>
          <w:p w:rsidR="0064647D" w:rsidRPr="00F304D3" w:rsidRDefault="0064647D" w:rsidP="00907565">
            <w:pPr>
              <w:widowControl w:val="0"/>
              <w:rPr>
                <w:rFonts w:ascii="Arial" w:hAnsi="Arial" w:cs="Arial"/>
                <w:iCs/>
                <w:snapToGrid w:val="0"/>
                <w:sz w:val="18"/>
                <w:szCs w:val="18"/>
              </w:rPr>
            </w:pPr>
          </w:p>
          <w:p w:rsidR="0064647D" w:rsidRPr="00F304D3" w:rsidRDefault="0064647D" w:rsidP="00907565">
            <w:pPr>
              <w:widowControl w:val="0"/>
              <w:rPr>
                <w:rFonts w:ascii="Arial" w:hAnsi="Arial" w:cs="Arial"/>
                <w:iCs/>
                <w:snapToGrid w:val="0"/>
                <w:sz w:val="18"/>
                <w:szCs w:val="18"/>
              </w:rPr>
            </w:pPr>
          </w:p>
        </w:tc>
        <w:tc>
          <w:tcPr>
            <w:tcW w:w="3256" w:type="dxa"/>
            <w:tcBorders>
              <w:top w:val="single" w:sz="4" w:space="0" w:color="auto"/>
              <w:left w:val="single" w:sz="4" w:space="0" w:color="auto"/>
              <w:bottom w:val="single" w:sz="4" w:space="0" w:color="auto"/>
              <w:right w:val="single" w:sz="4" w:space="0" w:color="auto"/>
            </w:tcBorders>
          </w:tcPr>
          <w:p w:rsidR="0064647D" w:rsidRPr="00F304D3" w:rsidRDefault="0064647D" w:rsidP="00555A72">
            <w:pPr>
              <w:widowControl w:val="0"/>
              <w:numPr>
                <w:ilvl w:val="0"/>
                <w:numId w:val="18"/>
              </w:numPr>
              <w:tabs>
                <w:tab w:val="left" w:pos="110"/>
              </w:tabs>
              <w:rPr>
                <w:rFonts w:ascii="Arial" w:hAnsi="Arial" w:cs="Arial"/>
                <w:snapToGrid w:val="0"/>
                <w:sz w:val="18"/>
                <w:szCs w:val="18"/>
              </w:rPr>
            </w:pPr>
            <w:r w:rsidRPr="00F304D3">
              <w:rPr>
                <w:rFonts w:ascii="Arial" w:hAnsi="Arial" w:cs="Arial"/>
                <w:snapToGrid w:val="0"/>
                <w:sz w:val="18"/>
                <w:szCs w:val="18"/>
              </w:rPr>
              <w:t xml:space="preserve">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64647D" w:rsidRPr="0064647D" w:rsidRDefault="0064647D" w:rsidP="00555A72">
            <w:pPr>
              <w:pStyle w:val="Piedepgina"/>
              <w:widowControl w:val="0"/>
              <w:numPr>
                <w:ilvl w:val="0"/>
                <w:numId w:val="1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contenidos se tendrá presente: elementos utilizados, la solución planteada, simbología, diagramas, etc.</w:t>
            </w:r>
          </w:p>
          <w:p w:rsidR="0064647D" w:rsidRPr="0064647D" w:rsidRDefault="0064647D" w:rsidP="00555A72">
            <w:pPr>
              <w:pStyle w:val="Piedepgina"/>
              <w:widowControl w:val="0"/>
              <w:numPr>
                <w:ilvl w:val="0"/>
                <w:numId w:val="1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procedimientos se tendrá presente: proceso seguido, medios utilizados, esquemas, memorias.</w:t>
            </w:r>
          </w:p>
          <w:p w:rsidR="0064647D" w:rsidRPr="0064647D" w:rsidRDefault="0064647D" w:rsidP="00555A72">
            <w:pPr>
              <w:pStyle w:val="Piedepgina"/>
              <w:widowControl w:val="0"/>
              <w:numPr>
                <w:ilvl w:val="0"/>
                <w:numId w:val="1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la actitud se tendrá presente: orden, limpieza, seguimiento de las normas de seguridad, trabajo en equipo, tiempo empleado, respeto y puntualidad en la entrega.</w:t>
            </w:r>
          </w:p>
        </w:tc>
        <w:tc>
          <w:tcPr>
            <w:tcW w:w="4263" w:type="dxa"/>
            <w:tcBorders>
              <w:top w:val="single" w:sz="4" w:space="0" w:color="auto"/>
              <w:left w:val="single" w:sz="4" w:space="0" w:color="auto"/>
              <w:bottom w:val="single" w:sz="4" w:space="0" w:color="auto"/>
              <w:right w:val="single" w:sz="4" w:space="0" w:color="auto"/>
            </w:tcBorders>
          </w:tcPr>
          <w:p w:rsidR="0064647D" w:rsidRPr="00720870" w:rsidRDefault="0064647D" w:rsidP="00907565">
            <w:pPr>
              <w:widowControl w:val="0"/>
              <w:tabs>
                <w:tab w:val="left" w:pos="110"/>
              </w:tabs>
              <w:rPr>
                <w:snapToGrid w:val="0"/>
                <w:sz w:val="20"/>
                <w:szCs w:val="20"/>
              </w:rPr>
            </w:pPr>
            <w:r w:rsidRPr="00720870">
              <w:rPr>
                <w:snapToGrid w:val="0"/>
                <w:sz w:val="20"/>
                <w:szCs w:val="20"/>
              </w:rPr>
              <w:t>Las prácticas estarán divididas en parte OBLIGATORIA y parte OPCIONAL</w:t>
            </w:r>
          </w:p>
          <w:p w:rsidR="0064647D" w:rsidRPr="00720870" w:rsidRDefault="0064647D" w:rsidP="00555A72">
            <w:pPr>
              <w:widowControl w:val="0"/>
              <w:numPr>
                <w:ilvl w:val="0"/>
                <w:numId w:val="21"/>
              </w:numPr>
              <w:tabs>
                <w:tab w:val="left" w:pos="110"/>
              </w:tabs>
              <w:jc w:val="both"/>
              <w:rPr>
                <w:snapToGrid w:val="0"/>
                <w:sz w:val="20"/>
                <w:szCs w:val="20"/>
              </w:rPr>
            </w:pPr>
            <w:r w:rsidRPr="00720870">
              <w:rPr>
                <w:snapToGrid w:val="0"/>
                <w:sz w:val="20"/>
                <w:szCs w:val="20"/>
              </w:rPr>
              <w:t>La parte OBLIGATORIAS se valorarán con 5 puntos siempre que esté realizado el montaje y la memoria correctamente</w:t>
            </w:r>
          </w:p>
          <w:p w:rsidR="0064647D" w:rsidRPr="00720870" w:rsidRDefault="0064647D" w:rsidP="00555A72">
            <w:pPr>
              <w:widowControl w:val="0"/>
              <w:numPr>
                <w:ilvl w:val="0"/>
                <w:numId w:val="21"/>
              </w:numPr>
              <w:tabs>
                <w:tab w:val="left" w:pos="110"/>
              </w:tabs>
              <w:jc w:val="both"/>
              <w:rPr>
                <w:snapToGrid w:val="0"/>
                <w:sz w:val="20"/>
                <w:szCs w:val="20"/>
              </w:rPr>
            </w:pPr>
            <w:r w:rsidRPr="00720870">
              <w:rPr>
                <w:snapToGrid w:val="0"/>
                <w:sz w:val="20"/>
                <w:szCs w:val="20"/>
              </w:rPr>
              <w:t>La parte OPCIONAL se valorará hasta 5 puntos</w:t>
            </w:r>
          </w:p>
          <w:p w:rsidR="0064647D" w:rsidRPr="00F304D3" w:rsidRDefault="0064647D" w:rsidP="00907565">
            <w:pPr>
              <w:widowControl w:val="0"/>
              <w:tabs>
                <w:tab w:val="left" w:pos="110"/>
              </w:tabs>
              <w:rPr>
                <w:rFonts w:ascii="Arial" w:hAnsi="Arial" w:cs="Arial"/>
                <w:snapToGrid w:val="0"/>
                <w:sz w:val="18"/>
                <w:szCs w:val="18"/>
              </w:rPr>
            </w:pPr>
          </w:p>
        </w:tc>
      </w:tr>
      <w:tr w:rsidR="0064647D" w:rsidRPr="00F304D3" w:rsidTr="00907565">
        <w:tc>
          <w:tcPr>
            <w:tcW w:w="2382" w:type="dxa"/>
            <w:tcBorders>
              <w:top w:val="single" w:sz="4" w:space="0" w:color="auto"/>
              <w:left w:val="single" w:sz="4" w:space="0" w:color="auto"/>
              <w:bottom w:val="single" w:sz="4" w:space="0" w:color="auto"/>
              <w:right w:val="single" w:sz="4" w:space="0" w:color="auto"/>
            </w:tcBorders>
          </w:tcPr>
          <w:p w:rsidR="0064647D" w:rsidRPr="00807542" w:rsidRDefault="0064647D" w:rsidP="00907565">
            <w:pPr>
              <w:pStyle w:val="Ttulo6"/>
              <w:numPr>
                <w:ilvl w:val="5"/>
                <w:numId w:val="0"/>
              </w:numPr>
              <w:rPr>
                <w:sz w:val="18"/>
                <w:szCs w:val="18"/>
              </w:rPr>
            </w:pPr>
            <w:r>
              <w:rPr>
                <w:sz w:val="18"/>
                <w:szCs w:val="18"/>
              </w:rPr>
              <w:t>Trabajo clase o casa</w:t>
            </w:r>
            <w:r w:rsidRPr="00807542">
              <w:rPr>
                <w:sz w:val="18"/>
                <w:szCs w:val="18"/>
              </w:rPr>
              <w:t>:</w:t>
            </w:r>
          </w:p>
          <w:p w:rsidR="0064647D" w:rsidRPr="00F304D3" w:rsidRDefault="0064647D" w:rsidP="00907565">
            <w:pPr>
              <w:widowControl w:val="0"/>
              <w:rPr>
                <w:rFonts w:ascii="Arial" w:hAnsi="Arial" w:cs="Arial"/>
                <w:iCs/>
                <w:snapToGrid w:val="0"/>
                <w:sz w:val="18"/>
                <w:szCs w:val="18"/>
              </w:rPr>
            </w:pPr>
            <w:r w:rsidRPr="00F304D3">
              <w:rPr>
                <w:rFonts w:ascii="Arial" w:hAnsi="Arial" w:cs="Arial"/>
                <w:iCs/>
                <w:snapToGrid w:val="0"/>
                <w:sz w:val="18"/>
                <w:szCs w:val="18"/>
              </w:rPr>
              <w:t>Consiste en observar al alumnado y recoger datos para valorar su actitud ante el módulo, realización de las actividades propuestas, respeto a los medios, compañeros, profesor, etc.</w:t>
            </w:r>
            <w:r>
              <w:rPr>
                <w:rFonts w:ascii="Arial" w:hAnsi="Arial" w:cs="Arial"/>
                <w:iCs/>
                <w:snapToGrid w:val="0"/>
                <w:sz w:val="18"/>
                <w:szCs w:val="18"/>
              </w:rPr>
              <w:t>, y asistencia a clase.</w:t>
            </w:r>
          </w:p>
        </w:tc>
        <w:tc>
          <w:tcPr>
            <w:tcW w:w="3256" w:type="dxa"/>
            <w:tcBorders>
              <w:top w:val="single" w:sz="4" w:space="0" w:color="auto"/>
              <w:left w:val="single" w:sz="4" w:space="0" w:color="auto"/>
              <w:bottom w:val="single" w:sz="4" w:space="0" w:color="auto"/>
              <w:right w:val="single" w:sz="4" w:space="0" w:color="auto"/>
            </w:tcBorders>
          </w:tcPr>
          <w:p w:rsidR="0064647D" w:rsidRDefault="0064647D" w:rsidP="00555A72">
            <w:pPr>
              <w:widowControl w:val="0"/>
              <w:numPr>
                <w:ilvl w:val="0"/>
                <w:numId w:val="20"/>
              </w:numPr>
              <w:tabs>
                <w:tab w:val="num" w:pos="720"/>
              </w:tabs>
              <w:ind w:left="110" w:hanging="180"/>
              <w:rPr>
                <w:rFonts w:ascii="Arial" w:hAnsi="Arial" w:cs="Arial"/>
                <w:snapToGrid w:val="0"/>
                <w:sz w:val="18"/>
                <w:szCs w:val="18"/>
              </w:rPr>
            </w:pPr>
            <w:r w:rsidRPr="00F304D3">
              <w:rPr>
                <w:rFonts w:ascii="Arial" w:hAnsi="Arial" w:cs="Arial"/>
                <w:snapToGrid w:val="0"/>
                <w:sz w:val="18"/>
                <w:szCs w:val="18"/>
              </w:rPr>
              <w:t>La observación será continua y su resultado se registrará en el cuaderno de módulo</w:t>
            </w:r>
          </w:p>
          <w:p w:rsidR="0064647D" w:rsidRPr="00F304D3" w:rsidRDefault="0064647D" w:rsidP="00907565">
            <w:pPr>
              <w:widowControl w:val="0"/>
              <w:tabs>
                <w:tab w:val="num" w:pos="720"/>
              </w:tabs>
              <w:ind w:left="110"/>
              <w:rPr>
                <w:rFonts w:ascii="Arial" w:hAnsi="Arial" w:cs="Arial"/>
                <w:snapToGrid w:val="0"/>
                <w:sz w:val="18"/>
                <w:szCs w:val="18"/>
              </w:rPr>
            </w:pPr>
          </w:p>
          <w:p w:rsidR="0064647D" w:rsidRPr="00897D67" w:rsidRDefault="0064647D" w:rsidP="00555A72">
            <w:pPr>
              <w:widowControl w:val="0"/>
              <w:numPr>
                <w:ilvl w:val="0"/>
                <w:numId w:val="20"/>
              </w:numPr>
              <w:spacing w:after="200"/>
              <w:rPr>
                <w:rFonts w:ascii="Arial" w:hAnsi="Arial" w:cs="Arial"/>
                <w:snapToGrid w:val="0"/>
                <w:sz w:val="18"/>
                <w:szCs w:val="18"/>
              </w:rPr>
            </w:pPr>
          </w:p>
        </w:tc>
        <w:tc>
          <w:tcPr>
            <w:tcW w:w="4263" w:type="dxa"/>
            <w:tcBorders>
              <w:top w:val="single" w:sz="4" w:space="0" w:color="auto"/>
              <w:left w:val="single" w:sz="4" w:space="0" w:color="auto"/>
              <w:bottom w:val="single" w:sz="4" w:space="0" w:color="auto"/>
              <w:right w:val="single" w:sz="4" w:space="0" w:color="auto"/>
            </w:tcBorders>
          </w:tcPr>
          <w:p w:rsidR="0064647D" w:rsidRDefault="0064647D" w:rsidP="00907565">
            <w:pPr>
              <w:widowControl w:val="0"/>
              <w:rPr>
                <w:rFonts w:ascii="Arial" w:hAnsi="Arial" w:cs="Arial"/>
                <w:snapToGrid w:val="0"/>
                <w:sz w:val="18"/>
                <w:szCs w:val="18"/>
              </w:rPr>
            </w:pPr>
            <w:r w:rsidRPr="00F304D3">
              <w:rPr>
                <w:rFonts w:ascii="Arial" w:hAnsi="Arial" w:cs="Arial"/>
                <w:snapToGrid w:val="0"/>
                <w:sz w:val="18"/>
                <w:szCs w:val="18"/>
              </w:rPr>
              <w:t>Las observaciones se valorarán</w:t>
            </w:r>
          </w:p>
          <w:p w:rsidR="0064647D" w:rsidRDefault="0064647D" w:rsidP="00555A72">
            <w:pPr>
              <w:widowControl w:val="0"/>
              <w:numPr>
                <w:ilvl w:val="0"/>
                <w:numId w:val="21"/>
              </w:numPr>
              <w:tabs>
                <w:tab w:val="left" w:pos="110"/>
              </w:tabs>
              <w:jc w:val="both"/>
              <w:rPr>
                <w:rFonts w:ascii="Arial" w:hAnsi="Arial" w:cs="Arial"/>
                <w:snapToGrid w:val="0"/>
                <w:sz w:val="18"/>
                <w:szCs w:val="18"/>
              </w:rPr>
            </w:pPr>
            <w:r>
              <w:rPr>
                <w:rFonts w:ascii="Arial" w:hAnsi="Arial" w:cs="Arial"/>
                <w:snapToGrid w:val="0"/>
                <w:sz w:val="18"/>
                <w:szCs w:val="18"/>
              </w:rPr>
              <w:t xml:space="preserve">Se anotará con </w:t>
            </w:r>
            <w:r w:rsidRPr="00F92026">
              <w:rPr>
                <w:rFonts w:ascii="Arial" w:hAnsi="Arial" w:cs="Arial"/>
                <w:b/>
                <w:snapToGrid w:val="0"/>
                <w:sz w:val="18"/>
                <w:szCs w:val="18"/>
              </w:rPr>
              <w:t>R</w:t>
            </w:r>
            <w:r>
              <w:rPr>
                <w:rFonts w:ascii="Arial" w:hAnsi="Arial" w:cs="Arial"/>
                <w:snapToGrid w:val="0"/>
                <w:sz w:val="18"/>
                <w:szCs w:val="18"/>
              </w:rPr>
              <w:t xml:space="preserve"> las actividades propuestas en clase realizadas por el alumno(se incluye R+ y R- según grado de realización)</w:t>
            </w:r>
          </w:p>
          <w:p w:rsidR="0064647D" w:rsidRPr="00F304D3" w:rsidRDefault="0064647D" w:rsidP="00555A72">
            <w:pPr>
              <w:widowControl w:val="0"/>
              <w:numPr>
                <w:ilvl w:val="0"/>
                <w:numId w:val="21"/>
              </w:numPr>
              <w:tabs>
                <w:tab w:val="left" w:pos="110"/>
              </w:tabs>
              <w:jc w:val="both"/>
              <w:rPr>
                <w:rFonts w:ascii="Arial" w:hAnsi="Arial" w:cs="Arial"/>
                <w:snapToGrid w:val="0"/>
                <w:sz w:val="18"/>
                <w:szCs w:val="18"/>
              </w:rPr>
            </w:pPr>
            <w:r>
              <w:rPr>
                <w:rFonts w:ascii="Arial" w:hAnsi="Arial" w:cs="Arial"/>
                <w:b/>
                <w:bCs/>
                <w:snapToGrid w:val="0"/>
                <w:sz w:val="18"/>
                <w:szCs w:val="18"/>
              </w:rPr>
              <w:t>P</w:t>
            </w:r>
            <w:r w:rsidRPr="00F304D3">
              <w:rPr>
                <w:rFonts w:ascii="Arial" w:hAnsi="Arial" w:cs="Arial"/>
                <w:b/>
                <w:bCs/>
                <w:snapToGrid w:val="0"/>
                <w:sz w:val="18"/>
                <w:szCs w:val="18"/>
              </w:rPr>
              <w:t xml:space="preserve"> (</w:t>
            </w:r>
            <w:r>
              <w:rPr>
                <w:rFonts w:ascii="Arial" w:hAnsi="Arial" w:cs="Arial"/>
                <w:b/>
                <w:bCs/>
                <w:snapToGrid w:val="0"/>
                <w:sz w:val="18"/>
                <w:szCs w:val="18"/>
              </w:rPr>
              <w:t>positivo</w:t>
            </w:r>
            <w:r w:rsidRPr="00F304D3">
              <w:rPr>
                <w:rFonts w:ascii="Arial" w:hAnsi="Arial" w:cs="Arial"/>
                <w:b/>
                <w:bCs/>
                <w:snapToGrid w:val="0"/>
                <w:sz w:val="18"/>
                <w:szCs w:val="18"/>
              </w:rPr>
              <w:t>):</w:t>
            </w:r>
            <w:r>
              <w:rPr>
                <w:rFonts w:ascii="Arial" w:hAnsi="Arial" w:cs="Arial"/>
                <w:b/>
                <w:bCs/>
                <w:snapToGrid w:val="0"/>
                <w:sz w:val="18"/>
                <w:szCs w:val="18"/>
              </w:rPr>
              <w:t xml:space="preserve"> </w:t>
            </w:r>
            <w:r>
              <w:rPr>
                <w:rFonts w:ascii="Arial" w:hAnsi="Arial" w:cs="Arial"/>
                <w:bCs/>
                <w:snapToGrid w:val="0"/>
                <w:sz w:val="18"/>
                <w:szCs w:val="18"/>
              </w:rPr>
              <w:t>suma puntos en la evaluación. Por ejemplo salir a la pizarra a realizar un ejercicio.</w:t>
            </w:r>
          </w:p>
          <w:p w:rsidR="0064647D" w:rsidRPr="00F304D3" w:rsidRDefault="0064647D" w:rsidP="00F94B11">
            <w:pPr>
              <w:widowControl w:val="0"/>
              <w:ind w:left="470"/>
              <w:jc w:val="both"/>
              <w:rPr>
                <w:rFonts w:ascii="Arial" w:hAnsi="Arial" w:cs="Arial"/>
                <w:snapToGrid w:val="0"/>
                <w:sz w:val="18"/>
                <w:szCs w:val="18"/>
              </w:rPr>
            </w:pPr>
          </w:p>
        </w:tc>
      </w:tr>
      <w:tr w:rsidR="009B5CE0" w:rsidRPr="00F304D3" w:rsidTr="009B5CE0">
        <w:tc>
          <w:tcPr>
            <w:tcW w:w="2382" w:type="dxa"/>
            <w:tcBorders>
              <w:top w:val="single" w:sz="4" w:space="0" w:color="auto"/>
              <w:left w:val="single" w:sz="4" w:space="0" w:color="auto"/>
              <w:bottom w:val="single" w:sz="4" w:space="0" w:color="auto"/>
              <w:right w:val="single" w:sz="4" w:space="0" w:color="auto"/>
            </w:tcBorders>
          </w:tcPr>
          <w:p w:rsidR="009B5CE0" w:rsidRPr="00807542" w:rsidRDefault="009B5CE0" w:rsidP="00607EA0">
            <w:pPr>
              <w:pStyle w:val="Ttulo6"/>
              <w:numPr>
                <w:ilvl w:val="5"/>
                <w:numId w:val="0"/>
              </w:numPr>
              <w:rPr>
                <w:sz w:val="18"/>
                <w:szCs w:val="18"/>
              </w:rPr>
            </w:pPr>
            <w:r>
              <w:rPr>
                <w:sz w:val="18"/>
                <w:szCs w:val="18"/>
              </w:rPr>
              <w:t>Trabajo con Exposición oral:</w:t>
            </w:r>
          </w:p>
          <w:p w:rsidR="009B5CE0" w:rsidRPr="00E55A85" w:rsidRDefault="009B5CE0" w:rsidP="00607EA0">
            <w:pPr>
              <w:pStyle w:val="Ttulo6"/>
              <w:numPr>
                <w:ilvl w:val="5"/>
                <w:numId w:val="0"/>
              </w:numPr>
              <w:rPr>
                <w:sz w:val="18"/>
                <w:szCs w:val="18"/>
              </w:rPr>
            </w:pPr>
          </w:p>
        </w:tc>
        <w:tc>
          <w:tcPr>
            <w:tcW w:w="3256" w:type="dxa"/>
            <w:tcBorders>
              <w:top w:val="single" w:sz="4" w:space="0" w:color="auto"/>
              <w:left w:val="single" w:sz="4" w:space="0" w:color="auto"/>
              <w:bottom w:val="single" w:sz="4" w:space="0" w:color="auto"/>
              <w:right w:val="single" w:sz="4" w:space="0" w:color="auto"/>
            </w:tcBorders>
          </w:tcPr>
          <w:p w:rsidR="009B5CE0" w:rsidRPr="00F304D3" w:rsidRDefault="009B5CE0" w:rsidP="00555A72">
            <w:pPr>
              <w:widowControl w:val="0"/>
              <w:numPr>
                <w:ilvl w:val="0"/>
                <w:numId w:val="18"/>
              </w:numPr>
              <w:tabs>
                <w:tab w:val="left" w:pos="110"/>
              </w:tabs>
              <w:rPr>
                <w:rFonts w:ascii="Arial" w:hAnsi="Arial" w:cs="Arial"/>
                <w:snapToGrid w:val="0"/>
                <w:sz w:val="18"/>
                <w:szCs w:val="18"/>
              </w:rPr>
            </w:pPr>
            <w:r w:rsidRPr="00F304D3">
              <w:rPr>
                <w:rFonts w:ascii="Arial" w:hAnsi="Arial" w:cs="Arial"/>
                <w:snapToGrid w:val="0"/>
                <w:sz w:val="18"/>
                <w:szCs w:val="18"/>
              </w:rPr>
              <w:t xml:space="preserve"> 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rsidR="009B5CE0" w:rsidRPr="0064647D" w:rsidRDefault="009B5CE0" w:rsidP="00555A72">
            <w:pPr>
              <w:pStyle w:val="Piedepgina"/>
              <w:widowControl w:val="0"/>
              <w:numPr>
                <w:ilvl w:val="0"/>
                <w:numId w:val="1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contenidos se tendrá presente: elementos utilizados, la solución planteada, simbología, diagramas, etc.</w:t>
            </w:r>
          </w:p>
          <w:p w:rsidR="009B5CE0" w:rsidRDefault="009B5CE0" w:rsidP="00555A72">
            <w:pPr>
              <w:pStyle w:val="Piedepgina"/>
              <w:widowControl w:val="0"/>
              <w:numPr>
                <w:ilvl w:val="0"/>
                <w:numId w:val="1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 xml:space="preserve">Para evaluar los procedimientos se tendrá presente: </w:t>
            </w:r>
            <w:r>
              <w:rPr>
                <w:rFonts w:ascii="Arial" w:hAnsi="Arial" w:cs="Arial"/>
                <w:snapToGrid w:val="0"/>
                <w:sz w:val="18"/>
                <w:szCs w:val="18"/>
                <w:lang w:val="es-ES"/>
              </w:rPr>
              <w:t xml:space="preserve">utilización de lenguaje técnico, claridad en la exposición, </w:t>
            </w:r>
          </w:p>
          <w:p w:rsidR="009B5CE0" w:rsidRPr="009B5CE0" w:rsidRDefault="009B5CE0" w:rsidP="009B5CE0">
            <w:pPr>
              <w:widowControl w:val="0"/>
              <w:tabs>
                <w:tab w:val="num" w:pos="360"/>
                <w:tab w:val="num" w:pos="720"/>
              </w:tabs>
              <w:ind w:left="110" w:hanging="180"/>
              <w:rPr>
                <w:rFonts w:ascii="Arial" w:hAnsi="Arial" w:cs="Arial"/>
                <w:snapToGrid w:val="0"/>
                <w:sz w:val="18"/>
                <w:szCs w:val="18"/>
              </w:rPr>
            </w:pPr>
            <w:r>
              <w:rPr>
                <w:rFonts w:ascii="Arial" w:hAnsi="Arial" w:cs="Arial"/>
                <w:snapToGrid w:val="0"/>
                <w:sz w:val="18"/>
                <w:szCs w:val="18"/>
              </w:rPr>
              <w:t>Innovación en la presentación, adecuación al contenido, uso de las tics…</w:t>
            </w:r>
          </w:p>
        </w:tc>
        <w:tc>
          <w:tcPr>
            <w:tcW w:w="4263" w:type="dxa"/>
            <w:tcBorders>
              <w:top w:val="single" w:sz="4" w:space="0" w:color="auto"/>
              <w:left w:val="single" w:sz="4" w:space="0" w:color="auto"/>
              <w:bottom w:val="single" w:sz="4" w:space="0" w:color="auto"/>
              <w:right w:val="single" w:sz="4" w:space="0" w:color="auto"/>
            </w:tcBorders>
          </w:tcPr>
          <w:p w:rsidR="009B5CE0" w:rsidRDefault="009B5CE0" w:rsidP="009B5CE0">
            <w:pPr>
              <w:widowControl w:val="0"/>
              <w:rPr>
                <w:rFonts w:ascii="Arial" w:hAnsi="Arial" w:cs="Arial"/>
                <w:snapToGrid w:val="0"/>
                <w:sz w:val="18"/>
                <w:szCs w:val="18"/>
              </w:rPr>
            </w:pPr>
            <w:r>
              <w:rPr>
                <w:rFonts w:ascii="Arial" w:hAnsi="Arial" w:cs="Arial"/>
                <w:snapToGrid w:val="0"/>
                <w:sz w:val="18"/>
                <w:szCs w:val="18"/>
              </w:rPr>
              <w:t>El trabajo con exposición oral se valorará de la siguiente manera:</w:t>
            </w:r>
          </w:p>
          <w:p w:rsidR="009B5CE0" w:rsidRDefault="009B5CE0" w:rsidP="009B5CE0">
            <w:pPr>
              <w:widowControl w:val="0"/>
              <w:rPr>
                <w:rFonts w:ascii="Arial" w:hAnsi="Arial" w:cs="Arial"/>
                <w:snapToGrid w:val="0"/>
                <w:sz w:val="18"/>
                <w:szCs w:val="18"/>
              </w:rPr>
            </w:pPr>
          </w:p>
          <w:p w:rsidR="009B5CE0" w:rsidRPr="00F0665D" w:rsidRDefault="009B5CE0" w:rsidP="00555A72">
            <w:pPr>
              <w:pStyle w:val="Prrafodelista"/>
              <w:widowControl w:val="0"/>
              <w:numPr>
                <w:ilvl w:val="0"/>
                <w:numId w:val="19"/>
              </w:numPr>
              <w:contextualSpacing/>
              <w:jc w:val="both"/>
              <w:rPr>
                <w:rFonts w:ascii="Arial" w:hAnsi="Arial" w:cs="Arial"/>
                <w:snapToGrid w:val="0"/>
                <w:sz w:val="18"/>
                <w:szCs w:val="18"/>
              </w:rPr>
            </w:pPr>
            <w:r w:rsidRPr="00F0665D">
              <w:rPr>
                <w:rFonts w:ascii="Arial" w:hAnsi="Arial" w:cs="Arial"/>
                <w:snapToGrid w:val="0"/>
                <w:sz w:val="18"/>
                <w:szCs w:val="18"/>
              </w:rPr>
              <w:t>Los contenidos se valorarán hasta 5 puntos</w:t>
            </w:r>
          </w:p>
          <w:p w:rsidR="009B5CE0" w:rsidRPr="00F0665D" w:rsidRDefault="009B5CE0" w:rsidP="00555A72">
            <w:pPr>
              <w:pStyle w:val="Prrafodelista"/>
              <w:widowControl w:val="0"/>
              <w:numPr>
                <w:ilvl w:val="0"/>
                <w:numId w:val="19"/>
              </w:numPr>
              <w:contextualSpacing/>
              <w:jc w:val="both"/>
              <w:rPr>
                <w:rFonts w:ascii="Arial" w:hAnsi="Arial" w:cs="Arial"/>
                <w:snapToGrid w:val="0"/>
                <w:sz w:val="18"/>
                <w:szCs w:val="18"/>
              </w:rPr>
            </w:pPr>
            <w:r w:rsidRPr="00F0665D">
              <w:rPr>
                <w:rFonts w:ascii="Arial" w:hAnsi="Arial" w:cs="Arial"/>
                <w:snapToGrid w:val="0"/>
                <w:sz w:val="18"/>
                <w:szCs w:val="18"/>
              </w:rPr>
              <w:t>La exposición se valorará hasta 5 puntos teniendo en cuenta:</w:t>
            </w:r>
          </w:p>
          <w:p w:rsidR="009B5CE0" w:rsidRPr="00F0665D" w:rsidRDefault="009B5CE0" w:rsidP="009B5CE0">
            <w:pPr>
              <w:widowControl w:val="0"/>
              <w:rPr>
                <w:rFonts w:ascii="Arial" w:hAnsi="Arial" w:cs="Arial"/>
                <w:snapToGrid w:val="0"/>
                <w:sz w:val="18"/>
                <w:szCs w:val="18"/>
              </w:rPr>
            </w:pPr>
            <w:r w:rsidRPr="00F0665D">
              <w:rPr>
                <w:rFonts w:ascii="Arial" w:hAnsi="Arial" w:cs="Arial"/>
                <w:snapToGrid w:val="0"/>
                <w:sz w:val="18"/>
                <w:szCs w:val="18"/>
              </w:rPr>
              <w:t>Presentación</w:t>
            </w:r>
          </w:p>
          <w:p w:rsidR="009B5CE0" w:rsidRPr="00F0665D" w:rsidRDefault="009B5CE0" w:rsidP="009B5CE0">
            <w:pPr>
              <w:widowControl w:val="0"/>
              <w:rPr>
                <w:rFonts w:ascii="Arial" w:hAnsi="Arial" w:cs="Arial"/>
                <w:snapToGrid w:val="0"/>
                <w:sz w:val="18"/>
                <w:szCs w:val="18"/>
              </w:rPr>
            </w:pPr>
            <w:r w:rsidRPr="00F0665D">
              <w:rPr>
                <w:rFonts w:ascii="Arial" w:hAnsi="Arial" w:cs="Arial"/>
                <w:snapToGrid w:val="0"/>
                <w:sz w:val="18"/>
                <w:szCs w:val="18"/>
              </w:rPr>
              <w:t>Uso de herramientas tic</w:t>
            </w:r>
          </w:p>
          <w:p w:rsidR="009B5CE0" w:rsidRPr="00F0665D" w:rsidRDefault="009B5CE0" w:rsidP="009B5CE0">
            <w:pPr>
              <w:widowControl w:val="0"/>
              <w:rPr>
                <w:rFonts w:ascii="Arial" w:hAnsi="Arial" w:cs="Arial"/>
                <w:snapToGrid w:val="0"/>
                <w:sz w:val="18"/>
                <w:szCs w:val="18"/>
              </w:rPr>
            </w:pPr>
            <w:r w:rsidRPr="00F0665D">
              <w:rPr>
                <w:rFonts w:ascii="Arial" w:hAnsi="Arial" w:cs="Arial"/>
                <w:snapToGrid w:val="0"/>
                <w:sz w:val="18"/>
                <w:szCs w:val="18"/>
              </w:rPr>
              <w:t>Uso correcto del lenguaje técnico</w:t>
            </w:r>
          </w:p>
          <w:p w:rsidR="009B5CE0" w:rsidRPr="00F0665D" w:rsidRDefault="009B5CE0" w:rsidP="009B5CE0">
            <w:pPr>
              <w:widowControl w:val="0"/>
              <w:rPr>
                <w:rFonts w:ascii="Arial" w:hAnsi="Arial" w:cs="Arial"/>
                <w:snapToGrid w:val="0"/>
                <w:sz w:val="18"/>
                <w:szCs w:val="18"/>
              </w:rPr>
            </w:pPr>
            <w:r w:rsidRPr="00F0665D">
              <w:rPr>
                <w:rFonts w:ascii="Arial" w:hAnsi="Arial" w:cs="Arial"/>
                <w:snapToGrid w:val="0"/>
                <w:sz w:val="18"/>
                <w:szCs w:val="18"/>
              </w:rPr>
              <w:t>Corrección en la exposición oral</w:t>
            </w:r>
          </w:p>
          <w:p w:rsidR="009B5CE0" w:rsidRDefault="009B5CE0" w:rsidP="00607EA0">
            <w:pPr>
              <w:widowControl w:val="0"/>
              <w:rPr>
                <w:rFonts w:ascii="Arial" w:hAnsi="Arial" w:cs="Arial"/>
                <w:snapToGrid w:val="0"/>
                <w:sz w:val="18"/>
                <w:szCs w:val="18"/>
              </w:rPr>
            </w:pPr>
          </w:p>
          <w:p w:rsidR="009B5CE0" w:rsidRPr="00F304D3" w:rsidRDefault="009B5CE0" w:rsidP="00607EA0">
            <w:pPr>
              <w:widowControl w:val="0"/>
              <w:rPr>
                <w:rFonts w:ascii="Arial" w:hAnsi="Arial" w:cs="Arial"/>
                <w:snapToGrid w:val="0"/>
                <w:sz w:val="18"/>
                <w:szCs w:val="18"/>
              </w:rPr>
            </w:pPr>
          </w:p>
        </w:tc>
      </w:tr>
    </w:tbl>
    <w:p w:rsidR="0064647D" w:rsidRDefault="0064647D" w:rsidP="0064647D">
      <w:pPr>
        <w:jc w:val="both"/>
        <w:rPr>
          <w:b/>
          <w:szCs w:val="28"/>
        </w:rPr>
      </w:pPr>
    </w:p>
    <w:p w:rsidR="00FC7F88" w:rsidRDefault="00FC7F88" w:rsidP="0064647D">
      <w:pPr>
        <w:jc w:val="both"/>
        <w:rPr>
          <w:b/>
          <w:szCs w:val="28"/>
        </w:rPr>
      </w:pPr>
    </w:p>
    <w:p w:rsidR="0064647D" w:rsidRPr="00A7783E" w:rsidRDefault="00A7783E" w:rsidP="00555A72">
      <w:pPr>
        <w:pStyle w:val="Ttulo3"/>
        <w:numPr>
          <w:ilvl w:val="2"/>
          <w:numId w:val="26"/>
        </w:numPr>
        <w:shd w:val="clear" w:color="auto" w:fill="A6A6A6"/>
        <w:spacing w:before="0" w:after="0" w:line="240" w:lineRule="auto"/>
        <w:rPr>
          <w:rFonts w:ascii="Times New Roman" w:hAnsi="Times New Roman"/>
          <w:sz w:val="24"/>
        </w:rPr>
      </w:pPr>
      <w:bookmarkStart w:id="198" w:name="_Toc264443053"/>
      <w:bookmarkStart w:id="199" w:name="_Toc264479191"/>
      <w:bookmarkStart w:id="200" w:name="_Toc264712789"/>
      <w:bookmarkStart w:id="201" w:name="_Toc264714257"/>
      <w:bookmarkStart w:id="202" w:name="_Toc264903239"/>
      <w:bookmarkStart w:id="203" w:name="_Toc275513951"/>
      <w:bookmarkStart w:id="204" w:name="_Toc275709461"/>
      <w:bookmarkStart w:id="205" w:name="_Toc400977637"/>
      <w:bookmarkStart w:id="206" w:name="_Toc400982256"/>
      <w:bookmarkStart w:id="207" w:name="_Toc431750569"/>
      <w:bookmarkStart w:id="208" w:name="_Toc496983044"/>
      <w:bookmarkStart w:id="209" w:name="_Toc496983119"/>
      <w:bookmarkStart w:id="210" w:name="_Toc496989950"/>
      <w:r w:rsidRPr="00A7783E">
        <w:rPr>
          <w:rFonts w:ascii="Times New Roman" w:hAnsi="Times New Roman"/>
          <w:sz w:val="24"/>
        </w:rPr>
        <w:t>CRITERIOS DE CALIFICACIÓN DE LOS RESULTADOS DE APRENDIZAJE, DE LA EVALUACIÓN Y DEL MÓDULO.</w:t>
      </w:r>
      <w:bookmarkEnd w:id="198"/>
      <w:bookmarkEnd w:id="199"/>
      <w:bookmarkEnd w:id="200"/>
      <w:bookmarkEnd w:id="201"/>
      <w:bookmarkEnd w:id="202"/>
      <w:bookmarkEnd w:id="203"/>
      <w:bookmarkEnd w:id="204"/>
      <w:bookmarkEnd w:id="205"/>
      <w:bookmarkEnd w:id="206"/>
      <w:bookmarkEnd w:id="207"/>
      <w:bookmarkEnd w:id="208"/>
      <w:bookmarkEnd w:id="209"/>
      <w:bookmarkEnd w:id="210"/>
      <w:r w:rsidRPr="00A7783E">
        <w:rPr>
          <w:rFonts w:ascii="Times New Roman" w:hAnsi="Times New Roman"/>
          <w:sz w:val="24"/>
        </w:rPr>
        <w:t xml:space="preserve"> </w:t>
      </w:r>
    </w:p>
    <w:p w:rsidR="0064647D" w:rsidRPr="008C21C1" w:rsidRDefault="0064647D" w:rsidP="0064647D">
      <w:pPr>
        <w:pStyle w:val="Encabezado"/>
        <w:tabs>
          <w:tab w:val="clear" w:pos="4252"/>
          <w:tab w:val="clear" w:pos="8504"/>
          <w:tab w:val="left" w:pos="2145"/>
        </w:tabs>
        <w:ind w:left="207" w:firstLine="284"/>
      </w:pPr>
      <w:r w:rsidRPr="008C21C1">
        <w:tab/>
      </w:r>
    </w:p>
    <w:p w:rsidR="0064647D" w:rsidRPr="0064647D" w:rsidRDefault="0064647D" w:rsidP="0064647D">
      <w:pPr>
        <w:pStyle w:val="Encabezado"/>
        <w:tabs>
          <w:tab w:val="clear" w:pos="4252"/>
          <w:tab w:val="clear" w:pos="8504"/>
        </w:tabs>
        <w:ind w:firstLine="567"/>
        <w:rPr>
          <w:rFonts w:ascii="Times New Roman" w:hAnsi="Times New Roman"/>
        </w:rPr>
      </w:pPr>
      <w:r w:rsidRPr="0064647D">
        <w:rPr>
          <w:rFonts w:ascii="Times New Roman" w:hAnsi="Times New Roman"/>
        </w:rPr>
        <w:lastRenderedPageBreak/>
        <w:t>Para poder tener una nota positiva, es necesario superar de forma independiente, todos los resultados de aprendizaje correspondientes al módulo.</w:t>
      </w:r>
    </w:p>
    <w:p w:rsidR="0064647D" w:rsidRDefault="0064647D" w:rsidP="0064647D">
      <w:pPr>
        <w:pStyle w:val="Encabezado"/>
        <w:tabs>
          <w:tab w:val="clear" w:pos="4252"/>
          <w:tab w:val="clear" w:pos="8504"/>
        </w:tabs>
        <w:ind w:firstLine="567"/>
        <w:rPr>
          <w:rFonts w:ascii="Times New Roman" w:hAnsi="Times New Roman"/>
        </w:rPr>
      </w:pPr>
      <w:r w:rsidRPr="0064647D">
        <w:rPr>
          <w:rFonts w:ascii="Times New Roman" w:hAnsi="Times New Roman"/>
        </w:rPr>
        <w:t xml:space="preserve">Los porcentajes correspondientes de cada resultado por evaluación y para el módulo se detallan en la siguiente tabla: </w:t>
      </w:r>
    </w:p>
    <w:p w:rsidR="00287DB3" w:rsidRDefault="00287DB3" w:rsidP="0064647D">
      <w:pPr>
        <w:pStyle w:val="Encabezado"/>
        <w:tabs>
          <w:tab w:val="clear" w:pos="4252"/>
          <w:tab w:val="clear" w:pos="8504"/>
        </w:tabs>
        <w:ind w:firstLine="567"/>
        <w:rPr>
          <w:rFonts w:ascii="Times New Roman" w:hAnsi="Times New Roman"/>
        </w:rPr>
      </w:pPr>
    </w:p>
    <w:tbl>
      <w:tblPr>
        <w:tblW w:w="10219" w:type="dxa"/>
        <w:tblInd w:w="53" w:type="dxa"/>
        <w:tblCellMar>
          <w:left w:w="70" w:type="dxa"/>
          <w:right w:w="70" w:type="dxa"/>
        </w:tblCellMar>
        <w:tblLook w:val="04A0" w:firstRow="1" w:lastRow="0" w:firstColumn="1" w:lastColumn="0" w:noHBand="0" w:noVBand="1"/>
      </w:tblPr>
      <w:tblGrid>
        <w:gridCol w:w="5687"/>
        <w:gridCol w:w="871"/>
        <w:gridCol w:w="972"/>
        <w:gridCol w:w="1134"/>
        <w:gridCol w:w="1555"/>
      </w:tblGrid>
      <w:tr w:rsidR="00287DB3" w:rsidTr="00287DB3">
        <w:trPr>
          <w:trHeight w:val="11"/>
        </w:trPr>
        <w:tc>
          <w:tcPr>
            <w:tcW w:w="5687" w:type="dxa"/>
            <w:tcBorders>
              <w:top w:val="single" w:sz="4" w:space="0" w:color="auto"/>
              <w:left w:val="single" w:sz="4" w:space="0" w:color="auto"/>
              <w:bottom w:val="single" w:sz="4" w:space="0" w:color="auto"/>
              <w:right w:val="single" w:sz="4" w:space="0" w:color="auto"/>
            </w:tcBorders>
            <w:shd w:val="clear" w:color="000000" w:fill="C2D69A"/>
            <w:vAlign w:val="bottom"/>
            <w:hideMark/>
          </w:tcPr>
          <w:p w:rsidR="00287DB3" w:rsidRPr="00FC7F88" w:rsidRDefault="00FC7F88" w:rsidP="00607EA0">
            <w:pPr>
              <w:rPr>
                <w:rFonts w:ascii="Calibri" w:hAnsi="Calibri"/>
                <w:b/>
                <w:color w:val="000000"/>
                <w:sz w:val="22"/>
                <w:szCs w:val="22"/>
              </w:rPr>
            </w:pPr>
            <w:r w:rsidRPr="00FC7F88">
              <w:rPr>
                <w:rFonts w:ascii="Calibri" w:hAnsi="Calibri"/>
                <w:b/>
                <w:color w:val="000000"/>
                <w:sz w:val="22"/>
                <w:szCs w:val="22"/>
              </w:rPr>
              <w:t>RESULTADOS DE APRENDIZAJE</w:t>
            </w:r>
          </w:p>
        </w:tc>
        <w:tc>
          <w:tcPr>
            <w:tcW w:w="871" w:type="dxa"/>
            <w:tcBorders>
              <w:top w:val="single" w:sz="4" w:space="0" w:color="auto"/>
              <w:left w:val="nil"/>
              <w:bottom w:val="single" w:sz="4" w:space="0" w:color="auto"/>
              <w:right w:val="single" w:sz="4" w:space="0" w:color="auto"/>
            </w:tcBorders>
            <w:shd w:val="clear" w:color="000000" w:fill="C2D69A"/>
            <w:noWrap/>
            <w:vAlign w:val="bottom"/>
            <w:hideMark/>
          </w:tcPr>
          <w:p w:rsidR="00287DB3" w:rsidRDefault="00FC7F88" w:rsidP="00607EA0">
            <w:pPr>
              <w:rPr>
                <w:rFonts w:ascii="Calibri" w:hAnsi="Calibri"/>
                <w:color w:val="000000"/>
                <w:sz w:val="22"/>
                <w:szCs w:val="22"/>
              </w:rPr>
            </w:pPr>
            <w:r>
              <w:rPr>
                <w:rFonts w:ascii="Calibri" w:hAnsi="Calibri"/>
                <w:color w:val="000000"/>
                <w:sz w:val="22"/>
                <w:szCs w:val="22"/>
              </w:rPr>
              <w:t>N</w:t>
            </w:r>
            <w:r w:rsidR="00287DB3">
              <w:rPr>
                <w:rFonts w:ascii="Calibri" w:hAnsi="Calibri"/>
                <w:color w:val="000000"/>
                <w:sz w:val="22"/>
                <w:szCs w:val="22"/>
              </w:rPr>
              <w:t>º horas totales</w:t>
            </w:r>
          </w:p>
        </w:tc>
        <w:tc>
          <w:tcPr>
            <w:tcW w:w="972" w:type="dxa"/>
            <w:tcBorders>
              <w:top w:val="single" w:sz="4" w:space="0" w:color="auto"/>
              <w:left w:val="nil"/>
              <w:bottom w:val="single" w:sz="4" w:space="0" w:color="auto"/>
              <w:right w:val="single" w:sz="4" w:space="0" w:color="auto"/>
            </w:tcBorders>
            <w:shd w:val="clear" w:color="000000" w:fill="C2D69A"/>
            <w:noWrap/>
            <w:vAlign w:val="bottom"/>
            <w:hideMark/>
          </w:tcPr>
          <w:p w:rsidR="00287DB3" w:rsidRDefault="00287DB3" w:rsidP="00607EA0">
            <w:pPr>
              <w:rPr>
                <w:rFonts w:ascii="Calibri" w:hAnsi="Calibri"/>
                <w:color w:val="000000"/>
                <w:sz w:val="22"/>
                <w:szCs w:val="22"/>
              </w:rPr>
            </w:pPr>
            <w:r>
              <w:rPr>
                <w:rFonts w:ascii="Calibri" w:hAnsi="Calibri"/>
                <w:color w:val="000000"/>
                <w:sz w:val="22"/>
                <w:szCs w:val="22"/>
              </w:rPr>
              <w:t>trimestre</w:t>
            </w:r>
          </w:p>
        </w:tc>
        <w:tc>
          <w:tcPr>
            <w:tcW w:w="1134" w:type="dxa"/>
            <w:tcBorders>
              <w:top w:val="single" w:sz="4" w:space="0" w:color="auto"/>
              <w:left w:val="nil"/>
              <w:bottom w:val="single" w:sz="4" w:space="0" w:color="auto"/>
              <w:right w:val="single" w:sz="4" w:space="0" w:color="auto"/>
            </w:tcBorders>
            <w:shd w:val="clear" w:color="000000" w:fill="C2D69A"/>
            <w:noWrap/>
            <w:vAlign w:val="bottom"/>
            <w:hideMark/>
          </w:tcPr>
          <w:p w:rsidR="00287DB3" w:rsidRDefault="00287DB3" w:rsidP="00607EA0">
            <w:pPr>
              <w:rPr>
                <w:rFonts w:ascii="Calibri" w:hAnsi="Calibri"/>
                <w:color w:val="000000"/>
                <w:sz w:val="22"/>
                <w:szCs w:val="22"/>
              </w:rPr>
            </w:pPr>
            <w:r>
              <w:rPr>
                <w:rFonts w:ascii="Calibri" w:hAnsi="Calibri"/>
                <w:color w:val="000000"/>
                <w:sz w:val="22"/>
                <w:szCs w:val="22"/>
              </w:rPr>
              <w:t>% trimestre</w:t>
            </w:r>
          </w:p>
        </w:tc>
        <w:tc>
          <w:tcPr>
            <w:tcW w:w="1555" w:type="dxa"/>
            <w:tcBorders>
              <w:top w:val="single" w:sz="4" w:space="0" w:color="auto"/>
              <w:left w:val="nil"/>
              <w:bottom w:val="single" w:sz="4" w:space="0" w:color="auto"/>
              <w:right w:val="single" w:sz="4" w:space="0" w:color="auto"/>
            </w:tcBorders>
            <w:shd w:val="clear" w:color="000000" w:fill="C2D69A"/>
            <w:noWrap/>
            <w:vAlign w:val="bottom"/>
            <w:hideMark/>
          </w:tcPr>
          <w:p w:rsidR="00287DB3" w:rsidRDefault="00287DB3" w:rsidP="00607EA0">
            <w:pPr>
              <w:rPr>
                <w:rFonts w:ascii="Calibri" w:hAnsi="Calibri"/>
                <w:color w:val="000000"/>
                <w:sz w:val="22"/>
                <w:szCs w:val="22"/>
              </w:rPr>
            </w:pPr>
            <w:r>
              <w:rPr>
                <w:rFonts w:ascii="Calibri" w:hAnsi="Calibri"/>
                <w:color w:val="000000"/>
                <w:sz w:val="22"/>
                <w:szCs w:val="22"/>
              </w:rPr>
              <w:t>% final</w:t>
            </w:r>
          </w:p>
        </w:tc>
      </w:tr>
      <w:tr w:rsidR="00287DB3" w:rsidRPr="00287DB3" w:rsidTr="00FD077D">
        <w:trPr>
          <w:trHeight w:val="11"/>
        </w:trPr>
        <w:tc>
          <w:tcPr>
            <w:tcW w:w="5687" w:type="dxa"/>
            <w:tcBorders>
              <w:top w:val="nil"/>
              <w:left w:val="single" w:sz="4" w:space="0" w:color="auto"/>
              <w:bottom w:val="single" w:sz="4" w:space="0" w:color="auto"/>
              <w:right w:val="single" w:sz="4" w:space="0" w:color="auto"/>
            </w:tcBorders>
            <w:shd w:val="clear" w:color="auto" w:fill="BDD6EE" w:themeFill="accent1" w:themeFillTint="66"/>
          </w:tcPr>
          <w:p w:rsidR="00287DB3" w:rsidRDefault="00891A97" w:rsidP="00607EA0">
            <w:pPr>
              <w:rPr>
                <w:color w:val="000000"/>
                <w:sz w:val="20"/>
                <w:szCs w:val="20"/>
              </w:rPr>
            </w:pPr>
            <w:r>
              <w:t>RA</w:t>
            </w:r>
            <w:r w:rsidR="00680651">
              <w:t>1. Caracteriza equipos de sonido, identificando sus aplicaciones y analizando su funcionamiento.</w:t>
            </w:r>
          </w:p>
        </w:tc>
        <w:tc>
          <w:tcPr>
            <w:tcW w:w="871" w:type="dxa"/>
            <w:tcBorders>
              <w:top w:val="nil"/>
              <w:left w:val="nil"/>
              <w:bottom w:val="single" w:sz="4" w:space="0" w:color="auto"/>
              <w:right w:val="single" w:sz="4" w:space="0" w:color="auto"/>
            </w:tcBorders>
            <w:shd w:val="clear" w:color="auto" w:fill="BDD6EE" w:themeFill="accent1" w:themeFillTint="66"/>
            <w:noWrap/>
            <w:vAlign w:val="center"/>
          </w:tcPr>
          <w:p w:rsidR="00287DB3"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30</w:t>
            </w:r>
          </w:p>
        </w:tc>
        <w:tc>
          <w:tcPr>
            <w:tcW w:w="972" w:type="dxa"/>
            <w:tcBorders>
              <w:top w:val="nil"/>
              <w:left w:val="nil"/>
              <w:bottom w:val="single" w:sz="4" w:space="0" w:color="auto"/>
              <w:right w:val="single" w:sz="4" w:space="0" w:color="auto"/>
            </w:tcBorders>
            <w:shd w:val="clear" w:color="auto" w:fill="BDD6EE" w:themeFill="accent1" w:themeFillTint="66"/>
            <w:noWrap/>
            <w:vAlign w:val="center"/>
            <w:hideMark/>
          </w:tcPr>
          <w:p w:rsidR="00287DB3" w:rsidRDefault="00287DB3" w:rsidP="00891A97">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BDD6EE" w:themeFill="accent1" w:themeFillTint="66"/>
            <w:noWrap/>
            <w:vAlign w:val="center"/>
          </w:tcPr>
          <w:p w:rsidR="00287DB3" w:rsidRDefault="00FD077D" w:rsidP="00891A97">
            <w:pPr>
              <w:jc w:val="center"/>
              <w:rPr>
                <w:rFonts w:ascii="Calibri" w:hAnsi="Calibri"/>
                <w:color w:val="000000"/>
                <w:sz w:val="22"/>
                <w:szCs w:val="22"/>
              </w:rPr>
            </w:pPr>
            <w:r>
              <w:rPr>
                <w:rFonts w:ascii="Calibri" w:hAnsi="Calibri"/>
                <w:color w:val="000000"/>
                <w:sz w:val="22"/>
                <w:szCs w:val="22"/>
              </w:rPr>
              <w:t>30</w:t>
            </w:r>
          </w:p>
        </w:tc>
        <w:tc>
          <w:tcPr>
            <w:tcW w:w="1555" w:type="dxa"/>
            <w:tcBorders>
              <w:top w:val="nil"/>
              <w:left w:val="nil"/>
              <w:bottom w:val="single" w:sz="4" w:space="0" w:color="auto"/>
              <w:right w:val="single" w:sz="4" w:space="0" w:color="auto"/>
            </w:tcBorders>
            <w:shd w:val="clear" w:color="auto" w:fill="BDD6EE" w:themeFill="accent1" w:themeFillTint="66"/>
            <w:noWrap/>
            <w:vAlign w:val="center"/>
          </w:tcPr>
          <w:p w:rsidR="00287DB3" w:rsidRPr="00287DB3" w:rsidRDefault="00287DB3" w:rsidP="00891A97">
            <w:pPr>
              <w:pStyle w:val="RDOAPRENDIZAJE"/>
              <w:numPr>
                <w:ilvl w:val="0"/>
                <w:numId w:val="0"/>
              </w:numPr>
              <w:spacing w:after="0"/>
              <w:ind w:left="-108"/>
              <w:jc w:val="center"/>
              <w:rPr>
                <w:rFonts w:ascii="Calibri" w:hAnsi="Calibri" w:cs="Times New Roman"/>
              </w:rPr>
            </w:pPr>
            <w:r w:rsidRPr="00287DB3">
              <w:rPr>
                <w:rFonts w:ascii="Calibri" w:hAnsi="Calibri" w:cs="Times New Roman"/>
              </w:rPr>
              <w:t>15</w:t>
            </w:r>
          </w:p>
        </w:tc>
      </w:tr>
      <w:tr w:rsidR="00891A97" w:rsidRPr="00287DB3" w:rsidTr="00FD077D">
        <w:trPr>
          <w:trHeight w:val="11"/>
        </w:trPr>
        <w:tc>
          <w:tcPr>
            <w:tcW w:w="5687" w:type="dxa"/>
            <w:tcBorders>
              <w:top w:val="nil"/>
              <w:left w:val="single" w:sz="4" w:space="0" w:color="auto"/>
              <w:bottom w:val="single" w:sz="4" w:space="0" w:color="auto"/>
              <w:right w:val="single" w:sz="4" w:space="0" w:color="auto"/>
            </w:tcBorders>
            <w:shd w:val="clear" w:color="auto" w:fill="BDD6EE" w:themeFill="accent1" w:themeFillTint="66"/>
          </w:tcPr>
          <w:p w:rsidR="00891A97" w:rsidRDefault="00891A97" w:rsidP="00607EA0">
            <w:pPr>
              <w:rPr>
                <w:color w:val="000000"/>
                <w:sz w:val="20"/>
                <w:szCs w:val="20"/>
              </w:rPr>
            </w:pPr>
            <w:r>
              <w:t>RA2. Configura instalaciones de sonido, definiendo su estructura y seleccionando los elementos que las componen.</w:t>
            </w:r>
          </w:p>
        </w:tc>
        <w:tc>
          <w:tcPr>
            <w:tcW w:w="871" w:type="dxa"/>
            <w:tcBorders>
              <w:top w:val="nil"/>
              <w:left w:val="nil"/>
              <w:bottom w:val="single" w:sz="4" w:space="0" w:color="auto"/>
              <w:right w:val="single" w:sz="4" w:space="0" w:color="auto"/>
            </w:tcBorders>
            <w:shd w:val="clear" w:color="auto" w:fill="BDD6EE" w:themeFill="accent1" w:themeFillTint="66"/>
            <w:noWrap/>
            <w:vAlign w:val="center"/>
          </w:tcPr>
          <w:p w:rsidR="00891A97"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40</w:t>
            </w:r>
          </w:p>
        </w:tc>
        <w:tc>
          <w:tcPr>
            <w:tcW w:w="972" w:type="dxa"/>
            <w:tcBorders>
              <w:top w:val="nil"/>
              <w:left w:val="nil"/>
              <w:bottom w:val="single" w:sz="4" w:space="0" w:color="auto"/>
              <w:right w:val="single" w:sz="4" w:space="0" w:color="auto"/>
            </w:tcBorders>
            <w:shd w:val="clear" w:color="auto" w:fill="BDD6EE" w:themeFill="accent1" w:themeFillTint="66"/>
            <w:noWrap/>
            <w:vAlign w:val="center"/>
            <w:hideMark/>
          </w:tcPr>
          <w:p w:rsidR="00891A97" w:rsidRDefault="00891A97" w:rsidP="00891A97">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BDD6EE" w:themeFill="accent1" w:themeFillTint="66"/>
            <w:noWrap/>
            <w:vAlign w:val="center"/>
          </w:tcPr>
          <w:p w:rsidR="00891A97" w:rsidRDefault="00FD077D" w:rsidP="00891A97">
            <w:pPr>
              <w:jc w:val="center"/>
              <w:rPr>
                <w:rFonts w:ascii="Calibri" w:hAnsi="Calibri"/>
                <w:color w:val="000000"/>
                <w:sz w:val="22"/>
                <w:szCs w:val="22"/>
              </w:rPr>
            </w:pPr>
            <w:r>
              <w:rPr>
                <w:rFonts w:ascii="Calibri" w:hAnsi="Calibri"/>
                <w:color w:val="000000"/>
                <w:sz w:val="22"/>
                <w:szCs w:val="22"/>
              </w:rPr>
              <w:t>30</w:t>
            </w:r>
          </w:p>
        </w:tc>
        <w:tc>
          <w:tcPr>
            <w:tcW w:w="155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891A97" w:rsidRPr="00287DB3" w:rsidRDefault="00FD077D" w:rsidP="00891A97">
            <w:pPr>
              <w:pStyle w:val="RDOAPRENDIZAJE"/>
              <w:numPr>
                <w:ilvl w:val="0"/>
                <w:numId w:val="0"/>
              </w:numPr>
              <w:ind w:left="-108"/>
              <w:jc w:val="center"/>
              <w:rPr>
                <w:rFonts w:ascii="Calibri" w:hAnsi="Calibri"/>
              </w:rPr>
            </w:pPr>
            <w:r>
              <w:rPr>
                <w:rFonts w:ascii="Calibri" w:hAnsi="Calibri" w:cs="Times New Roman"/>
              </w:rPr>
              <w:t>25</w:t>
            </w:r>
          </w:p>
          <w:p w:rsidR="00891A97" w:rsidRPr="00287DB3" w:rsidRDefault="00891A97" w:rsidP="00891A97">
            <w:pPr>
              <w:pStyle w:val="Piedepgina"/>
              <w:ind w:left="-108"/>
              <w:jc w:val="center"/>
              <w:rPr>
                <w:rFonts w:ascii="Calibri" w:hAnsi="Calibri"/>
              </w:rPr>
            </w:pPr>
          </w:p>
        </w:tc>
      </w:tr>
      <w:tr w:rsidR="00891A97" w:rsidTr="00FD077D">
        <w:trPr>
          <w:trHeight w:val="11"/>
        </w:trPr>
        <w:tc>
          <w:tcPr>
            <w:tcW w:w="5687" w:type="dxa"/>
            <w:tcBorders>
              <w:top w:val="nil"/>
              <w:left w:val="single" w:sz="4" w:space="0" w:color="auto"/>
              <w:bottom w:val="single" w:sz="4" w:space="0" w:color="auto"/>
              <w:right w:val="single" w:sz="4" w:space="0" w:color="auto"/>
            </w:tcBorders>
            <w:shd w:val="clear" w:color="auto" w:fill="BDD6EE" w:themeFill="accent1" w:themeFillTint="66"/>
          </w:tcPr>
          <w:p w:rsidR="00891A97" w:rsidRDefault="00891A97" w:rsidP="00607EA0">
            <w:pPr>
              <w:rPr>
                <w:color w:val="000000"/>
                <w:sz w:val="20"/>
                <w:szCs w:val="20"/>
              </w:rPr>
            </w:pPr>
            <w:r>
              <w:t>RA3. Caracteriza equipos de imagen, identificando sus aplicaciones y analizando su funcionamiento.</w:t>
            </w:r>
          </w:p>
        </w:tc>
        <w:tc>
          <w:tcPr>
            <w:tcW w:w="871" w:type="dxa"/>
            <w:tcBorders>
              <w:top w:val="nil"/>
              <w:left w:val="nil"/>
              <w:bottom w:val="single" w:sz="4" w:space="0" w:color="auto"/>
              <w:right w:val="single" w:sz="4" w:space="0" w:color="auto"/>
            </w:tcBorders>
            <w:shd w:val="clear" w:color="auto" w:fill="BDD6EE" w:themeFill="accent1" w:themeFillTint="66"/>
            <w:noWrap/>
            <w:vAlign w:val="center"/>
          </w:tcPr>
          <w:p w:rsidR="00891A97"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15</w:t>
            </w:r>
          </w:p>
        </w:tc>
        <w:tc>
          <w:tcPr>
            <w:tcW w:w="972" w:type="dxa"/>
            <w:tcBorders>
              <w:top w:val="nil"/>
              <w:left w:val="nil"/>
              <w:bottom w:val="single" w:sz="4" w:space="0" w:color="auto"/>
              <w:right w:val="single" w:sz="4" w:space="0" w:color="auto"/>
            </w:tcBorders>
            <w:shd w:val="clear" w:color="auto" w:fill="BDD6EE" w:themeFill="accent1" w:themeFillTint="66"/>
            <w:noWrap/>
            <w:vAlign w:val="center"/>
            <w:hideMark/>
          </w:tcPr>
          <w:p w:rsidR="00891A97" w:rsidRDefault="00891A97" w:rsidP="00891A97">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BDD6EE" w:themeFill="accent1" w:themeFillTint="66"/>
            <w:noWrap/>
            <w:vAlign w:val="center"/>
          </w:tcPr>
          <w:p w:rsidR="00891A97" w:rsidRDefault="00FD077D" w:rsidP="00891A97">
            <w:pPr>
              <w:jc w:val="center"/>
              <w:rPr>
                <w:rFonts w:ascii="Calibri" w:hAnsi="Calibri"/>
                <w:color w:val="000000"/>
                <w:sz w:val="22"/>
                <w:szCs w:val="22"/>
              </w:rPr>
            </w:pPr>
            <w:r>
              <w:rPr>
                <w:rFonts w:ascii="Calibri" w:hAnsi="Calibri"/>
                <w:color w:val="000000"/>
                <w:sz w:val="22"/>
                <w:szCs w:val="22"/>
              </w:rPr>
              <w:t>20</w:t>
            </w:r>
          </w:p>
        </w:tc>
        <w:tc>
          <w:tcPr>
            <w:tcW w:w="155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891A97" w:rsidRDefault="00FD077D" w:rsidP="00891A97">
            <w:pPr>
              <w:jc w:val="center"/>
              <w:rPr>
                <w:rFonts w:ascii="Calibri" w:hAnsi="Calibri"/>
                <w:color w:val="000000"/>
                <w:sz w:val="22"/>
                <w:szCs w:val="22"/>
              </w:rPr>
            </w:pPr>
            <w:r>
              <w:rPr>
                <w:rFonts w:ascii="Calibri" w:hAnsi="Calibri"/>
                <w:color w:val="000000"/>
                <w:sz w:val="22"/>
                <w:szCs w:val="22"/>
              </w:rPr>
              <w:t>15</w:t>
            </w:r>
          </w:p>
        </w:tc>
      </w:tr>
      <w:tr w:rsidR="00287DB3" w:rsidRPr="00287DB3" w:rsidTr="00FD077D">
        <w:trPr>
          <w:trHeight w:val="11"/>
        </w:trPr>
        <w:tc>
          <w:tcPr>
            <w:tcW w:w="5687" w:type="dxa"/>
            <w:tcBorders>
              <w:top w:val="nil"/>
              <w:left w:val="single" w:sz="4" w:space="0" w:color="auto"/>
              <w:bottom w:val="single" w:sz="4" w:space="0" w:color="auto"/>
              <w:right w:val="single" w:sz="4" w:space="0" w:color="auto"/>
            </w:tcBorders>
            <w:shd w:val="clear" w:color="auto" w:fill="BDD6EE" w:themeFill="accent1" w:themeFillTint="66"/>
          </w:tcPr>
          <w:p w:rsidR="00287DB3" w:rsidRDefault="00891A97" w:rsidP="00680651">
            <w:pPr>
              <w:tabs>
                <w:tab w:val="left" w:pos="1009"/>
              </w:tabs>
              <w:rPr>
                <w:color w:val="000000"/>
                <w:sz w:val="20"/>
                <w:szCs w:val="20"/>
              </w:rPr>
            </w:pPr>
            <w:r>
              <w:t>RA</w:t>
            </w:r>
            <w:r w:rsidR="00680651">
              <w:t>4. Configura instalaciones de imagen, definiendo su estructura y seleccionando los elementos que las componen.</w:t>
            </w:r>
          </w:p>
        </w:tc>
        <w:tc>
          <w:tcPr>
            <w:tcW w:w="871" w:type="dxa"/>
            <w:tcBorders>
              <w:top w:val="nil"/>
              <w:left w:val="nil"/>
              <w:bottom w:val="single" w:sz="4" w:space="0" w:color="auto"/>
              <w:right w:val="single" w:sz="4" w:space="0" w:color="auto"/>
            </w:tcBorders>
            <w:shd w:val="clear" w:color="auto" w:fill="BDD6EE" w:themeFill="accent1" w:themeFillTint="66"/>
            <w:noWrap/>
            <w:vAlign w:val="center"/>
          </w:tcPr>
          <w:p w:rsidR="00287DB3"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10</w:t>
            </w:r>
          </w:p>
        </w:tc>
        <w:tc>
          <w:tcPr>
            <w:tcW w:w="972" w:type="dxa"/>
            <w:tcBorders>
              <w:top w:val="nil"/>
              <w:left w:val="nil"/>
              <w:bottom w:val="single" w:sz="4" w:space="0" w:color="auto"/>
              <w:right w:val="single" w:sz="4" w:space="0" w:color="auto"/>
            </w:tcBorders>
            <w:shd w:val="clear" w:color="auto" w:fill="BDD6EE" w:themeFill="accent1" w:themeFillTint="66"/>
            <w:noWrap/>
            <w:vAlign w:val="center"/>
            <w:hideMark/>
          </w:tcPr>
          <w:p w:rsidR="00287DB3" w:rsidRDefault="00891A97" w:rsidP="00891A97">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BDD6EE" w:themeFill="accent1" w:themeFillTint="66"/>
            <w:noWrap/>
            <w:vAlign w:val="center"/>
          </w:tcPr>
          <w:p w:rsidR="00287DB3" w:rsidRDefault="00FD077D" w:rsidP="00891A97">
            <w:pPr>
              <w:jc w:val="center"/>
              <w:rPr>
                <w:rFonts w:ascii="Calibri" w:hAnsi="Calibri"/>
                <w:color w:val="000000"/>
                <w:sz w:val="22"/>
                <w:szCs w:val="22"/>
              </w:rPr>
            </w:pPr>
            <w:r>
              <w:rPr>
                <w:rFonts w:ascii="Calibri" w:hAnsi="Calibri"/>
                <w:color w:val="000000"/>
                <w:sz w:val="22"/>
                <w:szCs w:val="22"/>
              </w:rPr>
              <w:t>20</w:t>
            </w:r>
          </w:p>
        </w:tc>
        <w:tc>
          <w:tcPr>
            <w:tcW w:w="1555" w:type="dxa"/>
            <w:tcBorders>
              <w:top w:val="nil"/>
              <w:left w:val="nil"/>
              <w:bottom w:val="single" w:sz="4" w:space="0" w:color="auto"/>
              <w:right w:val="single" w:sz="4" w:space="0" w:color="auto"/>
            </w:tcBorders>
            <w:shd w:val="clear" w:color="auto" w:fill="BDD6EE" w:themeFill="accent1" w:themeFillTint="66"/>
            <w:noWrap/>
            <w:vAlign w:val="center"/>
          </w:tcPr>
          <w:p w:rsidR="00287DB3" w:rsidRPr="00287DB3" w:rsidRDefault="00FD077D" w:rsidP="00891A97">
            <w:pPr>
              <w:pStyle w:val="RDOAPRENDIZAJE"/>
              <w:numPr>
                <w:ilvl w:val="0"/>
                <w:numId w:val="0"/>
              </w:numPr>
              <w:spacing w:after="0"/>
              <w:ind w:left="-108"/>
              <w:jc w:val="center"/>
              <w:rPr>
                <w:rFonts w:ascii="Calibri" w:hAnsi="Calibri" w:cs="Times New Roman"/>
              </w:rPr>
            </w:pPr>
            <w:r>
              <w:rPr>
                <w:rFonts w:ascii="Calibri" w:hAnsi="Calibri" w:cs="Times New Roman"/>
              </w:rPr>
              <w:t>15</w:t>
            </w:r>
          </w:p>
        </w:tc>
      </w:tr>
      <w:tr w:rsidR="00287DB3" w:rsidRPr="00287DB3" w:rsidTr="00FD077D">
        <w:trPr>
          <w:trHeight w:val="11"/>
        </w:trPr>
        <w:tc>
          <w:tcPr>
            <w:tcW w:w="5687" w:type="dxa"/>
            <w:tcBorders>
              <w:top w:val="nil"/>
              <w:left w:val="single" w:sz="4" w:space="0" w:color="auto"/>
              <w:bottom w:val="single" w:sz="4" w:space="0" w:color="auto"/>
              <w:right w:val="single" w:sz="4" w:space="0" w:color="auto"/>
            </w:tcBorders>
            <w:shd w:val="clear" w:color="000000" w:fill="E6B9B8"/>
          </w:tcPr>
          <w:p w:rsidR="00287DB3" w:rsidRDefault="00891A97" w:rsidP="00607EA0">
            <w:pPr>
              <w:rPr>
                <w:color w:val="000000"/>
                <w:sz w:val="20"/>
                <w:szCs w:val="20"/>
              </w:rPr>
            </w:pPr>
            <w:r>
              <w:t>RA</w:t>
            </w:r>
            <w:r w:rsidR="00680651">
              <w:t>5. Instala sistemas de imagen y sonido, interpretando planos y esquemas y aplicando técnicas específicas de montaje.</w:t>
            </w:r>
          </w:p>
        </w:tc>
        <w:tc>
          <w:tcPr>
            <w:tcW w:w="871" w:type="dxa"/>
            <w:tcBorders>
              <w:top w:val="nil"/>
              <w:left w:val="nil"/>
              <w:bottom w:val="single" w:sz="4" w:space="0" w:color="auto"/>
              <w:right w:val="single" w:sz="4" w:space="0" w:color="auto"/>
            </w:tcBorders>
            <w:shd w:val="clear" w:color="000000" w:fill="E6B9B8"/>
            <w:noWrap/>
            <w:vAlign w:val="center"/>
          </w:tcPr>
          <w:p w:rsidR="00287DB3"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22</w:t>
            </w:r>
          </w:p>
        </w:tc>
        <w:tc>
          <w:tcPr>
            <w:tcW w:w="972" w:type="dxa"/>
            <w:tcBorders>
              <w:top w:val="nil"/>
              <w:left w:val="nil"/>
              <w:bottom w:val="single" w:sz="4" w:space="0" w:color="auto"/>
              <w:right w:val="single" w:sz="4" w:space="0" w:color="auto"/>
            </w:tcBorders>
            <w:shd w:val="clear" w:color="000000" w:fill="E6B9B8"/>
            <w:noWrap/>
            <w:vAlign w:val="center"/>
            <w:hideMark/>
          </w:tcPr>
          <w:p w:rsidR="00287DB3" w:rsidRDefault="00287DB3" w:rsidP="00891A97">
            <w:pPr>
              <w:jc w:val="center"/>
              <w:rPr>
                <w:rFonts w:ascii="Calibri" w:hAnsi="Calibri"/>
                <w:color w:val="000000"/>
                <w:sz w:val="22"/>
                <w:szCs w:val="22"/>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E6B9B8"/>
            <w:noWrap/>
            <w:vAlign w:val="center"/>
          </w:tcPr>
          <w:p w:rsidR="00287DB3" w:rsidRDefault="00FD077D" w:rsidP="00891A97">
            <w:pPr>
              <w:jc w:val="center"/>
              <w:rPr>
                <w:rFonts w:ascii="Calibri" w:hAnsi="Calibri"/>
                <w:color w:val="000000"/>
                <w:sz w:val="22"/>
                <w:szCs w:val="22"/>
              </w:rPr>
            </w:pPr>
            <w:r>
              <w:rPr>
                <w:rFonts w:ascii="Calibri" w:hAnsi="Calibri"/>
                <w:color w:val="000000"/>
                <w:sz w:val="22"/>
                <w:szCs w:val="22"/>
              </w:rPr>
              <w:t>40</w:t>
            </w:r>
          </w:p>
        </w:tc>
        <w:tc>
          <w:tcPr>
            <w:tcW w:w="1555" w:type="dxa"/>
            <w:tcBorders>
              <w:top w:val="nil"/>
              <w:left w:val="nil"/>
              <w:bottom w:val="single" w:sz="4" w:space="0" w:color="auto"/>
              <w:right w:val="single" w:sz="4" w:space="0" w:color="auto"/>
            </w:tcBorders>
            <w:shd w:val="clear" w:color="000000" w:fill="E6B9B8"/>
            <w:noWrap/>
            <w:vAlign w:val="center"/>
          </w:tcPr>
          <w:p w:rsidR="00287DB3" w:rsidRPr="00287DB3" w:rsidRDefault="00287DB3" w:rsidP="00891A97">
            <w:pPr>
              <w:pStyle w:val="RDOAPRENDIZAJE"/>
              <w:numPr>
                <w:ilvl w:val="0"/>
                <w:numId w:val="0"/>
              </w:numPr>
              <w:spacing w:after="0"/>
              <w:ind w:left="-108"/>
              <w:jc w:val="center"/>
              <w:rPr>
                <w:rFonts w:ascii="Calibri" w:hAnsi="Calibri" w:cs="Times New Roman"/>
              </w:rPr>
            </w:pPr>
            <w:r w:rsidRPr="00287DB3">
              <w:rPr>
                <w:rFonts w:ascii="Calibri" w:hAnsi="Calibri" w:cs="Times New Roman"/>
              </w:rPr>
              <w:t>10</w:t>
            </w:r>
          </w:p>
        </w:tc>
      </w:tr>
      <w:tr w:rsidR="00287DB3" w:rsidRPr="00287DB3" w:rsidTr="00FD077D">
        <w:trPr>
          <w:trHeight w:val="11"/>
        </w:trPr>
        <w:tc>
          <w:tcPr>
            <w:tcW w:w="5687" w:type="dxa"/>
            <w:tcBorders>
              <w:top w:val="nil"/>
              <w:left w:val="single" w:sz="4" w:space="0" w:color="auto"/>
              <w:bottom w:val="single" w:sz="4" w:space="0" w:color="auto"/>
              <w:right w:val="single" w:sz="4" w:space="0" w:color="auto"/>
            </w:tcBorders>
            <w:shd w:val="clear" w:color="000000" w:fill="E6B9B8"/>
          </w:tcPr>
          <w:p w:rsidR="00287DB3" w:rsidRDefault="00891A97" w:rsidP="00680651">
            <w:pPr>
              <w:rPr>
                <w:color w:val="000000"/>
                <w:sz w:val="20"/>
                <w:szCs w:val="20"/>
              </w:rPr>
            </w:pPr>
            <w:r>
              <w:t>RA</w:t>
            </w:r>
            <w:r w:rsidR="00680651">
              <w:t>6. Verifica la puesta en servicio de instalaciones de imagen y sonido, realizando medidas y configurando los equipos.</w:t>
            </w:r>
          </w:p>
        </w:tc>
        <w:tc>
          <w:tcPr>
            <w:tcW w:w="871" w:type="dxa"/>
            <w:tcBorders>
              <w:top w:val="nil"/>
              <w:left w:val="nil"/>
              <w:bottom w:val="single" w:sz="4" w:space="0" w:color="auto"/>
              <w:right w:val="single" w:sz="4" w:space="0" w:color="auto"/>
            </w:tcBorders>
            <w:shd w:val="clear" w:color="000000" w:fill="E6B9B8"/>
            <w:noWrap/>
            <w:vAlign w:val="center"/>
          </w:tcPr>
          <w:p w:rsidR="00287DB3"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10</w:t>
            </w:r>
          </w:p>
        </w:tc>
        <w:tc>
          <w:tcPr>
            <w:tcW w:w="972" w:type="dxa"/>
            <w:tcBorders>
              <w:top w:val="nil"/>
              <w:left w:val="nil"/>
              <w:bottom w:val="single" w:sz="4" w:space="0" w:color="auto"/>
              <w:right w:val="single" w:sz="4" w:space="0" w:color="auto"/>
            </w:tcBorders>
            <w:shd w:val="clear" w:color="000000" w:fill="E6B9B8"/>
            <w:noWrap/>
            <w:vAlign w:val="center"/>
            <w:hideMark/>
          </w:tcPr>
          <w:p w:rsidR="00287DB3" w:rsidRDefault="00287DB3" w:rsidP="00891A97">
            <w:pPr>
              <w:jc w:val="center"/>
              <w:rPr>
                <w:rFonts w:ascii="Calibri" w:hAnsi="Calibri"/>
                <w:color w:val="000000"/>
                <w:sz w:val="22"/>
                <w:szCs w:val="22"/>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E6B9B8"/>
            <w:noWrap/>
            <w:vAlign w:val="center"/>
          </w:tcPr>
          <w:p w:rsidR="00287DB3" w:rsidRDefault="00206DF4" w:rsidP="00891A97">
            <w:pPr>
              <w:jc w:val="center"/>
              <w:rPr>
                <w:rFonts w:ascii="Calibri" w:hAnsi="Calibri"/>
                <w:color w:val="000000"/>
                <w:sz w:val="22"/>
                <w:szCs w:val="22"/>
              </w:rPr>
            </w:pPr>
            <w:r>
              <w:rPr>
                <w:rFonts w:ascii="Calibri" w:hAnsi="Calibri"/>
                <w:color w:val="000000"/>
                <w:sz w:val="22"/>
                <w:szCs w:val="22"/>
              </w:rPr>
              <w:t>23</w:t>
            </w:r>
          </w:p>
        </w:tc>
        <w:tc>
          <w:tcPr>
            <w:tcW w:w="1555" w:type="dxa"/>
            <w:tcBorders>
              <w:top w:val="nil"/>
              <w:left w:val="nil"/>
              <w:bottom w:val="single" w:sz="4" w:space="0" w:color="auto"/>
              <w:right w:val="single" w:sz="4" w:space="0" w:color="auto"/>
            </w:tcBorders>
            <w:shd w:val="clear" w:color="000000" w:fill="E6B9B8"/>
            <w:noWrap/>
            <w:vAlign w:val="center"/>
          </w:tcPr>
          <w:p w:rsidR="00287DB3" w:rsidRPr="00287DB3" w:rsidRDefault="00287DB3" w:rsidP="00891A97">
            <w:pPr>
              <w:pStyle w:val="RDOAPRENDIZAJE"/>
              <w:numPr>
                <w:ilvl w:val="0"/>
                <w:numId w:val="0"/>
              </w:numPr>
              <w:spacing w:after="0"/>
              <w:ind w:left="-108"/>
              <w:jc w:val="center"/>
              <w:rPr>
                <w:rFonts w:ascii="Calibri" w:hAnsi="Calibri" w:cs="Times New Roman"/>
              </w:rPr>
            </w:pPr>
            <w:r w:rsidRPr="00287DB3">
              <w:rPr>
                <w:rFonts w:ascii="Calibri" w:hAnsi="Calibri" w:cs="Times New Roman"/>
              </w:rPr>
              <w:t>10</w:t>
            </w:r>
          </w:p>
        </w:tc>
      </w:tr>
      <w:tr w:rsidR="004E03CE" w:rsidRPr="00287DB3" w:rsidTr="00FD077D">
        <w:trPr>
          <w:trHeight w:val="712"/>
        </w:trPr>
        <w:tc>
          <w:tcPr>
            <w:tcW w:w="5687" w:type="dxa"/>
            <w:tcBorders>
              <w:top w:val="single" w:sz="4" w:space="0" w:color="auto"/>
              <w:left w:val="single" w:sz="4" w:space="0" w:color="auto"/>
              <w:bottom w:val="single" w:sz="4" w:space="0" w:color="auto"/>
              <w:right w:val="single" w:sz="4" w:space="0" w:color="auto"/>
            </w:tcBorders>
            <w:shd w:val="clear" w:color="000000" w:fill="E6B9B8"/>
          </w:tcPr>
          <w:p w:rsidR="004E03CE" w:rsidRDefault="00891A97" w:rsidP="00607EA0">
            <w:pPr>
              <w:rPr>
                <w:color w:val="000000"/>
                <w:sz w:val="20"/>
                <w:szCs w:val="20"/>
              </w:rPr>
            </w:pPr>
            <w:r>
              <w:t>RA</w:t>
            </w:r>
            <w:r w:rsidR="004E03CE">
              <w:t>7. Mantiene sistemas de imagen y sonido, efectuando mediciones y corrigiendo averías o disfunciones.</w:t>
            </w:r>
          </w:p>
        </w:tc>
        <w:tc>
          <w:tcPr>
            <w:tcW w:w="871" w:type="dxa"/>
            <w:tcBorders>
              <w:top w:val="single" w:sz="4" w:space="0" w:color="auto"/>
              <w:left w:val="nil"/>
              <w:bottom w:val="single" w:sz="4" w:space="0" w:color="auto"/>
              <w:right w:val="single" w:sz="4" w:space="0" w:color="auto"/>
            </w:tcBorders>
            <w:shd w:val="clear" w:color="000000" w:fill="E6B9B8"/>
            <w:noWrap/>
            <w:vAlign w:val="center"/>
          </w:tcPr>
          <w:p w:rsidR="004E03CE"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14</w:t>
            </w:r>
          </w:p>
        </w:tc>
        <w:tc>
          <w:tcPr>
            <w:tcW w:w="972" w:type="dxa"/>
            <w:tcBorders>
              <w:top w:val="single" w:sz="4" w:space="0" w:color="auto"/>
              <w:left w:val="nil"/>
              <w:bottom w:val="single" w:sz="4" w:space="0" w:color="auto"/>
              <w:right w:val="single" w:sz="4" w:space="0" w:color="auto"/>
            </w:tcBorders>
            <w:shd w:val="clear" w:color="000000" w:fill="E6B9B8"/>
            <w:noWrap/>
            <w:vAlign w:val="center"/>
            <w:hideMark/>
          </w:tcPr>
          <w:p w:rsidR="004E03CE" w:rsidRDefault="004E03CE" w:rsidP="00891A97">
            <w:pPr>
              <w:jc w:val="center"/>
              <w:rPr>
                <w:rFonts w:ascii="Calibri" w:hAnsi="Calibri"/>
                <w:color w:val="000000"/>
                <w:sz w:val="22"/>
                <w:szCs w:val="22"/>
              </w:rPr>
            </w:pPr>
            <w:r>
              <w:rPr>
                <w:rFonts w:ascii="Calibri" w:hAnsi="Calibri"/>
                <w:color w:val="000000"/>
                <w:sz w:val="22"/>
                <w:szCs w:val="22"/>
              </w:rPr>
              <w:t>2</w:t>
            </w:r>
          </w:p>
        </w:tc>
        <w:tc>
          <w:tcPr>
            <w:tcW w:w="1134" w:type="dxa"/>
            <w:tcBorders>
              <w:top w:val="single" w:sz="4" w:space="0" w:color="auto"/>
              <w:left w:val="nil"/>
              <w:bottom w:val="single" w:sz="4" w:space="0" w:color="auto"/>
              <w:right w:val="single" w:sz="4" w:space="0" w:color="auto"/>
            </w:tcBorders>
            <w:shd w:val="clear" w:color="000000" w:fill="E6B9B8"/>
            <w:noWrap/>
            <w:vAlign w:val="center"/>
          </w:tcPr>
          <w:p w:rsidR="004E03CE" w:rsidRDefault="00FD077D" w:rsidP="00891A97">
            <w:pPr>
              <w:jc w:val="center"/>
              <w:rPr>
                <w:rFonts w:ascii="Calibri" w:hAnsi="Calibri"/>
                <w:color w:val="000000"/>
                <w:sz w:val="22"/>
                <w:szCs w:val="22"/>
              </w:rPr>
            </w:pPr>
            <w:r>
              <w:rPr>
                <w:rFonts w:ascii="Calibri" w:hAnsi="Calibri"/>
                <w:color w:val="000000"/>
                <w:sz w:val="22"/>
                <w:szCs w:val="22"/>
              </w:rPr>
              <w:t>30</w:t>
            </w:r>
          </w:p>
        </w:tc>
        <w:tc>
          <w:tcPr>
            <w:tcW w:w="1555" w:type="dxa"/>
            <w:tcBorders>
              <w:top w:val="single" w:sz="4" w:space="0" w:color="auto"/>
              <w:left w:val="nil"/>
              <w:bottom w:val="single" w:sz="4" w:space="0" w:color="auto"/>
              <w:right w:val="single" w:sz="4" w:space="0" w:color="auto"/>
            </w:tcBorders>
            <w:shd w:val="clear" w:color="000000" w:fill="E6B9B8"/>
            <w:vAlign w:val="center"/>
          </w:tcPr>
          <w:p w:rsidR="004E03CE" w:rsidRPr="00287DB3" w:rsidRDefault="00FD077D" w:rsidP="00891A97">
            <w:pPr>
              <w:pStyle w:val="RDOAPRENDIZAJE"/>
              <w:numPr>
                <w:ilvl w:val="0"/>
                <w:numId w:val="0"/>
              </w:numPr>
              <w:spacing w:after="0"/>
              <w:ind w:left="-108"/>
              <w:jc w:val="center"/>
              <w:rPr>
                <w:rFonts w:ascii="Calibri" w:hAnsi="Calibri" w:cs="Times New Roman"/>
              </w:rPr>
            </w:pPr>
            <w:r>
              <w:rPr>
                <w:rFonts w:ascii="Calibri" w:hAnsi="Calibri" w:cs="Times New Roman"/>
              </w:rPr>
              <w:t>5</w:t>
            </w:r>
          </w:p>
        </w:tc>
      </w:tr>
      <w:tr w:rsidR="004E03CE" w:rsidRPr="00287DB3" w:rsidTr="00891A97">
        <w:trPr>
          <w:trHeight w:val="712"/>
        </w:trPr>
        <w:tc>
          <w:tcPr>
            <w:tcW w:w="5687" w:type="dxa"/>
            <w:tcBorders>
              <w:top w:val="single" w:sz="4" w:space="0" w:color="auto"/>
              <w:left w:val="single" w:sz="4" w:space="0" w:color="auto"/>
              <w:bottom w:val="single" w:sz="4" w:space="0" w:color="auto"/>
              <w:right w:val="single" w:sz="4" w:space="0" w:color="auto"/>
            </w:tcBorders>
            <w:shd w:val="clear" w:color="000000" w:fill="E6B9B8"/>
          </w:tcPr>
          <w:p w:rsidR="004E03CE" w:rsidRDefault="00891A97" w:rsidP="00607EA0">
            <w:r>
              <w:t>RA</w:t>
            </w:r>
            <w:r w:rsidR="004E03CE">
              <w:t>8. Cumple las normas de prevención de riesgos laborales y de protección ambiental, identificando los riesgos asociados, las medidas y equipos para prevenirlos.</w:t>
            </w:r>
          </w:p>
        </w:tc>
        <w:tc>
          <w:tcPr>
            <w:tcW w:w="871" w:type="dxa"/>
            <w:tcBorders>
              <w:top w:val="single" w:sz="4" w:space="0" w:color="auto"/>
              <w:left w:val="nil"/>
              <w:bottom w:val="single" w:sz="4" w:space="0" w:color="auto"/>
              <w:right w:val="single" w:sz="4" w:space="0" w:color="auto"/>
            </w:tcBorders>
            <w:shd w:val="clear" w:color="000000" w:fill="E6B9B8"/>
            <w:noWrap/>
            <w:vAlign w:val="center"/>
          </w:tcPr>
          <w:p w:rsidR="004E03CE"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6</w:t>
            </w:r>
          </w:p>
        </w:tc>
        <w:tc>
          <w:tcPr>
            <w:tcW w:w="972" w:type="dxa"/>
            <w:tcBorders>
              <w:top w:val="single" w:sz="4" w:space="0" w:color="auto"/>
              <w:left w:val="nil"/>
              <w:bottom w:val="single" w:sz="4" w:space="0" w:color="auto"/>
              <w:right w:val="single" w:sz="4" w:space="0" w:color="auto"/>
            </w:tcBorders>
            <w:shd w:val="clear" w:color="000000" w:fill="E6B9B8"/>
            <w:noWrap/>
            <w:vAlign w:val="center"/>
          </w:tcPr>
          <w:p w:rsidR="004E03CE" w:rsidRDefault="00891A97" w:rsidP="00891A97">
            <w:pPr>
              <w:jc w:val="center"/>
              <w:rPr>
                <w:rFonts w:ascii="Calibri" w:hAnsi="Calibri"/>
                <w:color w:val="000000"/>
                <w:sz w:val="22"/>
                <w:szCs w:val="22"/>
              </w:rPr>
            </w:pPr>
            <w:r>
              <w:rPr>
                <w:rFonts w:ascii="Calibri" w:hAnsi="Calibri"/>
                <w:color w:val="000000"/>
                <w:sz w:val="22"/>
                <w:szCs w:val="22"/>
              </w:rPr>
              <w:t>2</w:t>
            </w:r>
          </w:p>
        </w:tc>
        <w:tc>
          <w:tcPr>
            <w:tcW w:w="1134" w:type="dxa"/>
            <w:tcBorders>
              <w:top w:val="single" w:sz="4" w:space="0" w:color="auto"/>
              <w:left w:val="nil"/>
              <w:bottom w:val="single" w:sz="4" w:space="0" w:color="auto"/>
              <w:right w:val="single" w:sz="4" w:space="0" w:color="auto"/>
            </w:tcBorders>
            <w:shd w:val="clear" w:color="000000" w:fill="E6B9B8"/>
            <w:noWrap/>
            <w:vAlign w:val="center"/>
          </w:tcPr>
          <w:p w:rsidR="004E03CE" w:rsidRPr="00287DB3" w:rsidRDefault="00206DF4" w:rsidP="00891A97">
            <w:pPr>
              <w:pStyle w:val="RDOAPRENDIZAJE"/>
              <w:numPr>
                <w:ilvl w:val="0"/>
                <w:numId w:val="0"/>
              </w:numPr>
              <w:spacing w:after="0"/>
              <w:ind w:left="-108"/>
              <w:jc w:val="center"/>
              <w:rPr>
                <w:rFonts w:ascii="Calibri" w:hAnsi="Calibri" w:cs="Times New Roman"/>
              </w:rPr>
            </w:pPr>
            <w:r>
              <w:rPr>
                <w:rFonts w:ascii="Calibri" w:hAnsi="Calibri" w:cs="Times New Roman"/>
              </w:rPr>
              <w:t>7</w:t>
            </w:r>
          </w:p>
        </w:tc>
        <w:tc>
          <w:tcPr>
            <w:tcW w:w="1555" w:type="dxa"/>
            <w:tcBorders>
              <w:top w:val="single" w:sz="4" w:space="0" w:color="auto"/>
              <w:left w:val="nil"/>
              <w:bottom w:val="single" w:sz="4" w:space="0" w:color="auto"/>
              <w:right w:val="single" w:sz="4" w:space="0" w:color="auto"/>
            </w:tcBorders>
            <w:shd w:val="clear" w:color="000000" w:fill="E6B9B8"/>
            <w:vAlign w:val="center"/>
          </w:tcPr>
          <w:p w:rsidR="004E03CE" w:rsidRPr="00287DB3" w:rsidRDefault="00FD077D" w:rsidP="00891A97">
            <w:pPr>
              <w:pStyle w:val="RDOAPRENDIZAJE"/>
              <w:numPr>
                <w:ilvl w:val="0"/>
                <w:numId w:val="0"/>
              </w:numPr>
              <w:spacing w:after="0"/>
              <w:ind w:left="-108"/>
              <w:jc w:val="center"/>
              <w:rPr>
                <w:rFonts w:ascii="Calibri" w:hAnsi="Calibri" w:cs="Times New Roman"/>
              </w:rPr>
            </w:pPr>
            <w:r>
              <w:rPr>
                <w:rFonts w:ascii="Calibri" w:hAnsi="Calibri" w:cs="Times New Roman"/>
              </w:rPr>
              <w:t>5</w:t>
            </w:r>
          </w:p>
        </w:tc>
      </w:tr>
      <w:tr w:rsidR="004E03CE" w:rsidRPr="00287DB3" w:rsidTr="00891A97">
        <w:trPr>
          <w:trHeight w:val="712"/>
        </w:trPr>
        <w:tc>
          <w:tcPr>
            <w:tcW w:w="5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3CE" w:rsidRDefault="004E03CE" w:rsidP="004E03CE">
            <w:pPr>
              <w:jc w:val="right"/>
            </w:pPr>
            <w:r>
              <w:t>Total</w:t>
            </w:r>
          </w:p>
        </w:tc>
        <w:tc>
          <w:tcPr>
            <w:tcW w:w="871" w:type="dxa"/>
            <w:tcBorders>
              <w:top w:val="single" w:sz="4" w:space="0" w:color="auto"/>
              <w:left w:val="nil"/>
              <w:bottom w:val="single" w:sz="4" w:space="0" w:color="auto"/>
              <w:right w:val="single" w:sz="4" w:space="0" w:color="auto"/>
            </w:tcBorders>
            <w:shd w:val="clear" w:color="auto" w:fill="FFFFFF" w:themeFill="background1"/>
            <w:noWrap/>
            <w:vAlign w:val="center"/>
          </w:tcPr>
          <w:p w:rsidR="004E03CE" w:rsidRPr="00D225C0" w:rsidRDefault="00891A97" w:rsidP="00891A9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147</w:t>
            </w:r>
          </w:p>
        </w:tc>
        <w:tc>
          <w:tcPr>
            <w:tcW w:w="972" w:type="dxa"/>
            <w:tcBorders>
              <w:top w:val="single" w:sz="4" w:space="0" w:color="auto"/>
              <w:left w:val="nil"/>
              <w:bottom w:val="single" w:sz="4" w:space="0" w:color="auto"/>
              <w:right w:val="single" w:sz="4" w:space="0" w:color="auto"/>
            </w:tcBorders>
            <w:shd w:val="clear" w:color="auto" w:fill="FFFFFF" w:themeFill="background1"/>
            <w:noWrap/>
            <w:vAlign w:val="center"/>
          </w:tcPr>
          <w:p w:rsidR="004E03CE" w:rsidRDefault="004E03CE" w:rsidP="00891A97">
            <w:pPr>
              <w:jc w:val="center"/>
              <w:rPr>
                <w:rFonts w:ascii="Calibri" w:hAnsi="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4E03CE" w:rsidRPr="00287DB3" w:rsidRDefault="004E03CE" w:rsidP="00891A97">
            <w:pPr>
              <w:pStyle w:val="RDOAPRENDIZAJE"/>
              <w:numPr>
                <w:ilvl w:val="0"/>
                <w:numId w:val="0"/>
              </w:numPr>
              <w:spacing w:after="0"/>
              <w:ind w:left="-108"/>
              <w:jc w:val="center"/>
              <w:rPr>
                <w:rFonts w:ascii="Calibri" w:hAnsi="Calibri" w:cs="Times New Roman"/>
              </w:rPr>
            </w:pPr>
          </w:p>
        </w:tc>
        <w:tc>
          <w:tcPr>
            <w:tcW w:w="1555" w:type="dxa"/>
            <w:tcBorders>
              <w:top w:val="single" w:sz="4" w:space="0" w:color="auto"/>
              <w:left w:val="nil"/>
              <w:bottom w:val="single" w:sz="4" w:space="0" w:color="auto"/>
              <w:right w:val="single" w:sz="4" w:space="0" w:color="auto"/>
            </w:tcBorders>
            <w:shd w:val="clear" w:color="auto" w:fill="FFFFFF" w:themeFill="background1"/>
            <w:vAlign w:val="center"/>
          </w:tcPr>
          <w:p w:rsidR="004E03CE" w:rsidRPr="00287DB3" w:rsidRDefault="00891A97" w:rsidP="00891A97">
            <w:pPr>
              <w:pStyle w:val="RDOAPRENDIZAJE"/>
              <w:numPr>
                <w:ilvl w:val="0"/>
                <w:numId w:val="0"/>
              </w:numPr>
              <w:spacing w:after="0"/>
              <w:ind w:left="-108"/>
              <w:jc w:val="center"/>
              <w:rPr>
                <w:rFonts w:ascii="Calibri" w:hAnsi="Calibri" w:cs="Times New Roman"/>
              </w:rPr>
            </w:pPr>
            <w:r>
              <w:rPr>
                <w:rFonts w:ascii="Calibri" w:hAnsi="Calibri" w:cs="Times New Roman"/>
              </w:rPr>
              <w:t>100</w:t>
            </w:r>
            <w:r w:rsidR="00623FE8">
              <w:rPr>
                <w:rFonts w:ascii="Calibri" w:hAnsi="Calibri" w:cs="Times New Roman"/>
              </w:rPr>
              <w:t xml:space="preserve"> %</w:t>
            </w:r>
          </w:p>
        </w:tc>
      </w:tr>
    </w:tbl>
    <w:p w:rsidR="00287DB3" w:rsidRDefault="00287DB3" w:rsidP="00287DB3">
      <w:pPr>
        <w:jc w:val="both"/>
        <w:rPr>
          <w:lang w:val="es-ES_tradnl"/>
        </w:rPr>
      </w:pPr>
      <w:r>
        <w:rPr>
          <w:lang w:val="es-ES_tradnl"/>
        </w:rPr>
        <w:t>Los instrumentos de evaluación para cada criterio y su ponderación, se especifican en la siguiente tabla:</w:t>
      </w:r>
    </w:p>
    <w:tbl>
      <w:tblPr>
        <w:tblW w:w="13926" w:type="dxa"/>
        <w:tblCellMar>
          <w:left w:w="70" w:type="dxa"/>
          <w:right w:w="70" w:type="dxa"/>
        </w:tblCellMar>
        <w:tblLook w:val="04A0" w:firstRow="1" w:lastRow="0" w:firstColumn="1" w:lastColumn="0" w:noHBand="0" w:noVBand="1"/>
      </w:tblPr>
      <w:tblGrid>
        <w:gridCol w:w="53"/>
        <w:gridCol w:w="8172"/>
        <w:gridCol w:w="1201"/>
        <w:gridCol w:w="146"/>
        <w:gridCol w:w="288"/>
        <w:gridCol w:w="684"/>
        <w:gridCol w:w="587"/>
        <w:gridCol w:w="2795"/>
      </w:tblGrid>
      <w:tr w:rsidR="00287DB3" w:rsidTr="00692CF9">
        <w:trPr>
          <w:gridBefore w:val="1"/>
          <w:wBefore w:w="53" w:type="dxa"/>
          <w:trHeight w:val="20"/>
        </w:trPr>
        <w:tc>
          <w:tcPr>
            <w:tcW w:w="8172"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287DB3" w:rsidRDefault="00287DB3" w:rsidP="00F94B11">
            <w:pPr>
              <w:jc w:val="right"/>
              <w:rPr>
                <w:rFonts w:ascii="Calibri" w:hAnsi="Calibri"/>
                <w:color w:val="000000"/>
                <w:sz w:val="22"/>
                <w:szCs w:val="22"/>
              </w:rPr>
            </w:pPr>
          </w:p>
        </w:tc>
        <w:tc>
          <w:tcPr>
            <w:tcW w:w="146" w:type="dxa"/>
            <w:tcBorders>
              <w:top w:val="nil"/>
              <w:left w:val="nil"/>
              <w:bottom w:val="nil"/>
              <w:right w:val="nil"/>
            </w:tcBorders>
          </w:tcPr>
          <w:p w:rsidR="00287DB3" w:rsidRDefault="00287DB3" w:rsidP="00F94B11">
            <w:pPr>
              <w:rPr>
                <w:rFonts w:ascii="Calibri" w:hAnsi="Calibri"/>
                <w:color w:val="000000"/>
                <w:sz w:val="22"/>
                <w:szCs w:val="22"/>
              </w:rPr>
            </w:pPr>
          </w:p>
        </w:tc>
        <w:tc>
          <w:tcPr>
            <w:tcW w:w="972" w:type="dxa"/>
            <w:gridSpan w:val="2"/>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2795"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r>
      <w:tr w:rsidR="00287DB3" w:rsidTr="00692CF9">
        <w:trPr>
          <w:gridBefore w:val="1"/>
          <w:wBefore w:w="53" w:type="dxa"/>
          <w:trHeight w:val="20"/>
        </w:trPr>
        <w:tc>
          <w:tcPr>
            <w:tcW w:w="8172" w:type="dxa"/>
            <w:tcBorders>
              <w:top w:val="nil"/>
              <w:left w:val="nil"/>
              <w:bottom w:val="nil"/>
              <w:right w:val="nil"/>
            </w:tcBorders>
            <w:shd w:val="clear" w:color="auto" w:fill="auto"/>
            <w:noWrap/>
            <w:vAlign w:val="bottom"/>
            <w:hideMark/>
          </w:tcPr>
          <w:tbl>
            <w:tblPr>
              <w:tblW w:w="7952" w:type="dxa"/>
              <w:tblInd w:w="70" w:type="dxa"/>
              <w:tblCellMar>
                <w:left w:w="70" w:type="dxa"/>
                <w:right w:w="70" w:type="dxa"/>
              </w:tblCellMar>
              <w:tblLook w:val="04A0" w:firstRow="1" w:lastRow="0" w:firstColumn="1" w:lastColumn="0" w:noHBand="0" w:noVBand="1"/>
            </w:tblPr>
            <w:tblGrid>
              <w:gridCol w:w="2080"/>
              <w:gridCol w:w="1720"/>
              <w:gridCol w:w="1884"/>
              <w:gridCol w:w="2268"/>
            </w:tblGrid>
            <w:tr w:rsidR="00287DB3" w:rsidTr="009744FB">
              <w:trPr>
                <w:trHeight w:val="720"/>
              </w:trPr>
              <w:tc>
                <w:tcPr>
                  <w:tcW w:w="208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Criterios de Evaluación</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Instrumentos de Evaluación</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Ponderación Criterios Calificación EVALUACIÓN</w:t>
                  </w:r>
                </w:p>
              </w:tc>
            </w:tr>
            <w:tr w:rsidR="00287DB3" w:rsidTr="00E016F2">
              <w:trPr>
                <w:trHeight w:val="390"/>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287DB3" w:rsidRDefault="00287DB3" w:rsidP="00287DB3">
                  <w:pPr>
                    <w:rPr>
                      <w:sz w:val="22"/>
                      <w:szCs w:val="22"/>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287DB3" w:rsidRDefault="00287DB3" w:rsidP="00287DB3">
                  <w:pPr>
                    <w:rPr>
                      <w:sz w:val="22"/>
                      <w:szCs w:val="22"/>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287DB3" w:rsidRDefault="00287DB3" w:rsidP="00287DB3">
                  <w:pPr>
                    <w:rPr>
                      <w:sz w:val="22"/>
                      <w:szCs w:val="22"/>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287DB3" w:rsidRDefault="00287DB3" w:rsidP="00287DB3">
                  <w:pPr>
                    <w:rPr>
                      <w:sz w:val="22"/>
                      <w:szCs w:val="22"/>
                    </w:rPr>
                  </w:pPr>
                </w:p>
              </w:tc>
            </w:tr>
            <w:tr w:rsidR="00E016F2" w:rsidTr="00E016F2">
              <w:trPr>
                <w:trHeight w:val="158"/>
              </w:trPr>
              <w:tc>
                <w:tcPr>
                  <w:tcW w:w="2080" w:type="dxa"/>
                  <w:vMerge w:val="restart"/>
                  <w:tcBorders>
                    <w:top w:val="nil"/>
                    <w:left w:val="single" w:sz="4" w:space="0" w:color="000000"/>
                    <w:right w:val="single" w:sz="4" w:space="0" w:color="000000"/>
                  </w:tcBorders>
                  <w:shd w:val="clear" w:color="B8CCE4" w:fill="B8CCE4"/>
                  <w:vAlign w:val="center"/>
                  <w:hideMark/>
                </w:tcPr>
                <w:p w:rsidR="00E016F2" w:rsidRDefault="00E016F2" w:rsidP="00287DB3">
                  <w:pPr>
                    <w:jc w:val="center"/>
                    <w:rPr>
                      <w:sz w:val="22"/>
                      <w:szCs w:val="22"/>
                    </w:rPr>
                  </w:pPr>
                  <w:r>
                    <w:rPr>
                      <w:sz w:val="22"/>
                      <w:szCs w:val="22"/>
                    </w:rPr>
                    <w:t>RA1</w:t>
                  </w:r>
                </w:p>
              </w:tc>
              <w:tc>
                <w:tcPr>
                  <w:tcW w:w="1720" w:type="dxa"/>
                  <w:vMerge w:val="restart"/>
                  <w:tcBorders>
                    <w:top w:val="nil"/>
                    <w:left w:val="nil"/>
                    <w:right w:val="single" w:sz="4" w:space="0" w:color="000000"/>
                  </w:tcBorders>
                  <w:shd w:val="clear" w:color="B8CCE4" w:fill="B8CCE4"/>
                  <w:vAlign w:val="center"/>
                  <w:hideMark/>
                </w:tcPr>
                <w:p w:rsidR="00E016F2" w:rsidRDefault="00E016F2" w:rsidP="00287DB3">
                  <w:pPr>
                    <w:jc w:val="center"/>
                    <w:rPr>
                      <w:sz w:val="22"/>
                      <w:szCs w:val="22"/>
                    </w:rPr>
                  </w:pPr>
                  <w:r>
                    <w:rPr>
                      <w:sz w:val="22"/>
                      <w:szCs w:val="22"/>
                    </w:rPr>
                    <w:t>a</w:t>
                  </w:r>
                </w:p>
              </w:tc>
              <w:tc>
                <w:tcPr>
                  <w:tcW w:w="1884" w:type="dxa"/>
                  <w:tcBorders>
                    <w:top w:val="nil"/>
                    <w:left w:val="nil"/>
                    <w:bottom w:val="single" w:sz="4" w:space="0" w:color="auto"/>
                    <w:right w:val="single" w:sz="4" w:space="0" w:color="auto"/>
                  </w:tcBorders>
                  <w:shd w:val="clear" w:color="B8CCE4" w:fill="B8CCE4"/>
                  <w:vAlign w:val="center"/>
                  <w:hideMark/>
                </w:tcPr>
                <w:p w:rsidR="00E016F2" w:rsidRPr="00287DB3" w:rsidRDefault="00E016F2" w:rsidP="00287DB3">
                  <w:pPr>
                    <w:jc w:val="center"/>
                    <w:rPr>
                      <w:color w:val="000000"/>
                      <w:sz w:val="18"/>
                      <w:szCs w:val="18"/>
                    </w:rPr>
                  </w:pPr>
                  <w:r w:rsidRPr="00287DB3">
                    <w:rPr>
                      <w:color w:val="000000"/>
                      <w:sz w:val="18"/>
                      <w:szCs w:val="18"/>
                    </w:rPr>
                    <w:t>PE-1</w:t>
                  </w:r>
                </w:p>
              </w:tc>
              <w:tc>
                <w:tcPr>
                  <w:tcW w:w="2268"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E016F2" w:rsidRPr="00287DB3" w:rsidRDefault="00E016F2" w:rsidP="00FC7F88">
                  <w:pPr>
                    <w:jc w:val="center"/>
                    <w:rPr>
                      <w:color w:val="000000"/>
                    </w:rPr>
                  </w:pPr>
                  <w:r>
                    <w:rPr>
                      <w:color w:val="000000"/>
                    </w:rPr>
                    <w:t>1</w:t>
                  </w:r>
                  <w:r w:rsidR="00FC7F88">
                    <w:rPr>
                      <w:color w:val="000000"/>
                    </w:rPr>
                    <w:t>5</w:t>
                  </w:r>
                  <w:r w:rsidRPr="00287DB3">
                    <w:rPr>
                      <w:color w:val="000000"/>
                    </w:rPr>
                    <w:t>%</w:t>
                  </w:r>
                </w:p>
              </w:tc>
            </w:tr>
            <w:tr w:rsidR="00E016F2" w:rsidTr="00E016F2">
              <w:trPr>
                <w:trHeight w:val="157"/>
              </w:trPr>
              <w:tc>
                <w:tcPr>
                  <w:tcW w:w="2080" w:type="dxa"/>
                  <w:vMerge/>
                  <w:tcBorders>
                    <w:left w:val="single" w:sz="4" w:space="0" w:color="000000"/>
                    <w:bottom w:val="single" w:sz="4" w:space="0" w:color="000000"/>
                    <w:right w:val="single" w:sz="4" w:space="0" w:color="000000"/>
                  </w:tcBorders>
                  <w:shd w:val="clear" w:color="B8CCE4" w:fill="B8CCE4"/>
                  <w:vAlign w:val="center"/>
                </w:tcPr>
                <w:p w:rsidR="00E016F2" w:rsidRDefault="00E016F2" w:rsidP="00287DB3">
                  <w:pPr>
                    <w:jc w:val="center"/>
                    <w:rPr>
                      <w:sz w:val="22"/>
                      <w:szCs w:val="22"/>
                    </w:rPr>
                  </w:pPr>
                </w:p>
              </w:tc>
              <w:tc>
                <w:tcPr>
                  <w:tcW w:w="1720" w:type="dxa"/>
                  <w:vMerge/>
                  <w:tcBorders>
                    <w:left w:val="nil"/>
                    <w:bottom w:val="single" w:sz="4" w:space="0" w:color="000000"/>
                    <w:right w:val="single" w:sz="4" w:space="0" w:color="auto"/>
                  </w:tcBorders>
                  <w:shd w:val="clear" w:color="B8CCE4" w:fill="B8CCE4"/>
                  <w:vAlign w:val="center"/>
                </w:tcPr>
                <w:p w:rsidR="00E016F2" w:rsidRDefault="00E016F2" w:rsidP="00287DB3">
                  <w:pPr>
                    <w:jc w:val="center"/>
                    <w:rPr>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B8CCE4" w:fill="B8CCE4"/>
                  <w:vAlign w:val="center"/>
                </w:tcPr>
                <w:p w:rsidR="00E016F2" w:rsidRPr="00287DB3" w:rsidRDefault="00E016F2" w:rsidP="00287DB3">
                  <w:pPr>
                    <w:jc w:val="center"/>
                    <w:rPr>
                      <w:color w:val="000000"/>
                      <w:sz w:val="18"/>
                      <w:szCs w:val="18"/>
                    </w:rPr>
                  </w:pPr>
                  <w:r>
                    <w:rPr>
                      <w:color w:val="000000"/>
                      <w:sz w:val="18"/>
                      <w:szCs w:val="18"/>
                    </w:rPr>
                    <w:t>PP-1</w:t>
                  </w:r>
                </w:p>
              </w:tc>
              <w:tc>
                <w:tcPr>
                  <w:tcW w:w="2268" w:type="dxa"/>
                  <w:tcBorders>
                    <w:top w:val="single" w:sz="4" w:space="0" w:color="auto"/>
                    <w:left w:val="single" w:sz="4" w:space="0" w:color="auto"/>
                    <w:bottom w:val="single" w:sz="4" w:space="0" w:color="auto"/>
                    <w:right w:val="single" w:sz="4" w:space="0" w:color="auto"/>
                  </w:tcBorders>
                  <w:shd w:val="clear" w:color="B8CCE4" w:fill="B8CCE4"/>
                  <w:vAlign w:val="center"/>
                </w:tcPr>
                <w:p w:rsidR="00E016F2" w:rsidRPr="00287DB3" w:rsidRDefault="00E016F2" w:rsidP="00FC7F88">
                  <w:pPr>
                    <w:jc w:val="center"/>
                    <w:rPr>
                      <w:color w:val="000000"/>
                    </w:rPr>
                  </w:pPr>
                  <w:r>
                    <w:rPr>
                      <w:color w:val="000000"/>
                    </w:rPr>
                    <w:t>1</w:t>
                  </w:r>
                  <w:r w:rsidR="00FC7F88">
                    <w:rPr>
                      <w:color w:val="000000"/>
                    </w:rPr>
                    <w:t>5</w:t>
                  </w:r>
                  <w:r>
                    <w:rPr>
                      <w:color w:val="000000"/>
                    </w:rPr>
                    <w:t>%</w:t>
                  </w:r>
                </w:p>
              </w:tc>
            </w:tr>
            <w:tr w:rsidR="00287DB3" w:rsidTr="00E016F2">
              <w:trPr>
                <w:trHeight w:val="30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b</w:t>
                  </w:r>
                </w:p>
              </w:tc>
              <w:tc>
                <w:tcPr>
                  <w:tcW w:w="1884" w:type="dxa"/>
                  <w:tcBorders>
                    <w:top w:val="single" w:sz="4" w:space="0" w:color="auto"/>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5F2CCB">
                    <w:rPr>
                      <w:color w:val="000000"/>
                      <w:sz w:val="18"/>
                      <w:szCs w:val="18"/>
                    </w:rPr>
                    <w:t>PE-1</w:t>
                  </w:r>
                </w:p>
              </w:tc>
              <w:tc>
                <w:tcPr>
                  <w:tcW w:w="2268" w:type="dxa"/>
                  <w:tcBorders>
                    <w:top w:val="single" w:sz="4" w:space="0" w:color="auto"/>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rPr>
                    <w:t>20%</w:t>
                  </w:r>
                </w:p>
              </w:tc>
            </w:tr>
            <w:tr w:rsidR="00287DB3" w:rsidTr="009744FB">
              <w:trPr>
                <w:trHeight w:val="36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c</w:t>
                  </w:r>
                </w:p>
              </w:tc>
              <w:tc>
                <w:tcPr>
                  <w:tcW w:w="1884"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sz w:val="18"/>
                      <w:szCs w:val="18"/>
                    </w:rPr>
                    <w:t>TC-1</w:t>
                  </w:r>
                </w:p>
              </w:tc>
              <w:tc>
                <w:tcPr>
                  <w:tcW w:w="2268"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33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d</w:t>
                  </w:r>
                </w:p>
              </w:tc>
              <w:tc>
                <w:tcPr>
                  <w:tcW w:w="1884"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5F2CCB">
                    <w:rPr>
                      <w:color w:val="000000"/>
                      <w:sz w:val="18"/>
                      <w:szCs w:val="18"/>
                    </w:rPr>
                    <w:t>PE-1</w:t>
                  </w:r>
                </w:p>
              </w:tc>
              <w:tc>
                <w:tcPr>
                  <w:tcW w:w="2268"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e</w:t>
                  </w:r>
                </w:p>
              </w:tc>
              <w:tc>
                <w:tcPr>
                  <w:tcW w:w="1884"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5F2CCB">
                    <w:rPr>
                      <w:color w:val="000000"/>
                      <w:sz w:val="18"/>
                      <w:szCs w:val="18"/>
                    </w:rPr>
                    <w:t>PE-1</w:t>
                  </w:r>
                </w:p>
              </w:tc>
              <w:tc>
                <w:tcPr>
                  <w:tcW w:w="2268"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36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f</w:t>
                  </w:r>
                </w:p>
              </w:tc>
              <w:tc>
                <w:tcPr>
                  <w:tcW w:w="1884"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5F2CCB">
                    <w:rPr>
                      <w:color w:val="000000"/>
                      <w:sz w:val="18"/>
                      <w:szCs w:val="18"/>
                    </w:rPr>
                    <w:t>TC-1</w:t>
                  </w:r>
                </w:p>
              </w:tc>
              <w:tc>
                <w:tcPr>
                  <w:tcW w:w="2268"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39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rsidR="00287DB3" w:rsidRDefault="00287DB3" w:rsidP="00287DB3">
                  <w:pPr>
                    <w:jc w:val="center"/>
                    <w:rPr>
                      <w:sz w:val="22"/>
                      <w:szCs w:val="22"/>
                    </w:rPr>
                  </w:pPr>
                  <w:r>
                    <w:rPr>
                      <w:sz w:val="22"/>
                      <w:szCs w:val="22"/>
                    </w:rPr>
                    <w:t>g</w:t>
                  </w:r>
                </w:p>
              </w:tc>
              <w:tc>
                <w:tcPr>
                  <w:tcW w:w="1884"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5F2CCB">
                    <w:rPr>
                      <w:color w:val="000000"/>
                      <w:sz w:val="18"/>
                      <w:szCs w:val="18"/>
                    </w:rPr>
                    <w:t>PE-1</w:t>
                  </w:r>
                </w:p>
              </w:tc>
              <w:tc>
                <w:tcPr>
                  <w:tcW w:w="2268" w:type="dxa"/>
                  <w:tcBorders>
                    <w:top w:val="nil"/>
                    <w:left w:val="nil"/>
                    <w:bottom w:val="single" w:sz="4" w:space="0" w:color="000000"/>
                    <w:right w:val="single" w:sz="4" w:space="0" w:color="000000"/>
                  </w:tcBorders>
                  <w:shd w:val="clear" w:color="B8CCE4" w:fill="B8CCE4"/>
                  <w:vAlign w:val="center"/>
                  <w:hideMark/>
                </w:tcPr>
                <w:p w:rsidR="00287DB3" w:rsidRPr="00287DB3" w:rsidRDefault="00287DB3" w:rsidP="00287DB3">
                  <w:pPr>
                    <w:jc w:val="center"/>
                    <w:rPr>
                      <w:color w:val="000000"/>
                    </w:rPr>
                  </w:pPr>
                  <w:r w:rsidRPr="00287DB3">
                    <w:rPr>
                      <w:color w:val="000000"/>
                    </w:rPr>
                    <w:t>10%</w:t>
                  </w:r>
                </w:p>
              </w:tc>
            </w:tr>
            <w:tr w:rsidR="004E03CE" w:rsidTr="004E03CE">
              <w:trPr>
                <w:trHeight w:val="170"/>
              </w:trPr>
              <w:tc>
                <w:tcPr>
                  <w:tcW w:w="5684" w:type="dxa"/>
                  <w:gridSpan w:val="3"/>
                  <w:tcBorders>
                    <w:top w:val="nil"/>
                    <w:left w:val="single" w:sz="4" w:space="0" w:color="000000"/>
                    <w:bottom w:val="single" w:sz="4" w:space="0" w:color="000000"/>
                    <w:right w:val="single" w:sz="4" w:space="0" w:color="000000"/>
                  </w:tcBorders>
                  <w:shd w:val="clear" w:color="auto" w:fill="auto"/>
                  <w:vAlign w:val="center"/>
                  <w:hideMark/>
                </w:tcPr>
                <w:p w:rsidR="004E03CE" w:rsidRDefault="004E03CE" w:rsidP="00891A97">
                  <w:pPr>
                    <w:jc w:val="right"/>
                    <w:rPr>
                      <w:sz w:val="22"/>
                      <w:szCs w:val="22"/>
                    </w:rPr>
                  </w:pPr>
                  <w:r>
                    <w:rPr>
                      <w:sz w:val="22"/>
                      <w:szCs w:val="22"/>
                    </w:rPr>
                    <w:t>  </w:t>
                  </w:r>
                  <w:r w:rsidR="00891A97">
                    <w:rPr>
                      <w:sz w:val="22"/>
                      <w:szCs w:val="22"/>
                    </w:rPr>
                    <w:t>Total</w:t>
                  </w:r>
                </w:p>
              </w:tc>
              <w:tc>
                <w:tcPr>
                  <w:tcW w:w="2268" w:type="dxa"/>
                  <w:tcBorders>
                    <w:top w:val="nil"/>
                    <w:left w:val="nil"/>
                    <w:bottom w:val="single" w:sz="4" w:space="0" w:color="000000"/>
                    <w:right w:val="single" w:sz="4" w:space="0" w:color="000000"/>
                  </w:tcBorders>
                  <w:shd w:val="clear" w:color="auto" w:fill="auto"/>
                  <w:vAlign w:val="center"/>
                  <w:hideMark/>
                </w:tcPr>
                <w:p w:rsidR="004E03CE" w:rsidRDefault="00C823C8" w:rsidP="00287DB3">
                  <w:pPr>
                    <w:jc w:val="center"/>
                    <w:rPr>
                      <w:sz w:val="22"/>
                      <w:szCs w:val="22"/>
                    </w:rPr>
                  </w:pPr>
                  <w:r>
                    <w:rPr>
                      <w:sz w:val="22"/>
                      <w:szCs w:val="22"/>
                    </w:rPr>
                    <w:t>100</w:t>
                  </w:r>
                  <w:r w:rsidR="004E03CE">
                    <w:rPr>
                      <w:sz w:val="22"/>
                      <w:szCs w:val="22"/>
                    </w:rPr>
                    <w:t> </w:t>
                  </w:r>
                  <w:r w:rsidR="00623FE8">
                    <w:rPr>
                      <w:sz w:val="22"/>
                      <w:szCs w:val="22"/>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a</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sz w:val="18"/>
                      <w:szCs w:val="18"/>
                    </w:rPr>
                    <w:t>PE-2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20%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b</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sz w:val="18"/>
                      <w:szCs w:val="18"/>
                    </w:rPr>
                    <w:t>PP-2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15%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c</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5F2CCB">
                    <w:rPr>
                      <w:color w:val="000000"/>
                      <w:sz w:val="18"/>
                      <w:szCs w:val="18"/>
                    </w:rPr>
                    <w:t>PE-2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20%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lastRenderedPageBreak/>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d</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5F2CCB">
                    <w:rPr>
                      <w:color w:val="000000"/>
                      <w:sz w:val="18"/>
                      <w:szCs w:val="18"/>
                    </w:rPr>
                    <w:t>PP-2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15%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e</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5F2CCB">
                    <w:rPr>
                      <w:color w:val="000000"/>
                      <w:sz w:val="18"/>
                      <w:szCs w:val="18"/>
                    </w:rPr>
                    <w:t>PE-2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7.5%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f</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sz w:val="18"/>
                      <w:szCs w:val="18"/>
                    </w:rPr>
                    <w:t>TC-2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7.5%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g</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5F2CCB">
                    <w:rPr>
                      <w:color w:val="000000"/>
                      <w:sz w:val="18"/>
                      <w:szCs w:val="18"/>
                    </w:rPr>
                    <w:t>PP-2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7.5%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rsidR="00287DB3" w:rsidRDefault="00287DB3" w:rsidP="00287DB3">
                  <w:pPr>
                    <w:jc w:val="center"/>
                    <w:rPr>
                      <w:sz w:val="22"/>
                      <w:szCs w:val="22"/>
                    </w:rPr>
                  </w:pPr>
                  <w:r>
                    <w:rPr>
                      <w:sz w:val="22"/>
                      <w:szCs w:val="22"/>
                    </w:rPr>
                    <w:t>h</w:t>
                  </w:r>
                </w:p>
              </w:tc>
              <w:tc>
                <w:tcPr>
                  <w:tcW w:w="1884"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sz w:val="18"/>
                      <w:szCs w:val="18"/>
                    </w:rPr>
                    <w:t>TC-2</w:t>
                  </w:r>
                </w:p>
              </w:tc>
              <w:tc>
                <w:tcPr>
                  <w:tcW w:w="2268" w:type="dxa"/>
                  <w:tcBorders>
                    <w:top w:val="nil"/>
                    <w:left w:val="nil"/>
                    <w:bottom w:val="single" w:sz="4" w:space="0" w:color="000000"/>
                    <w:right w:val="single" w:sz="4" w:space="0" w:color="000000"/>
                  </w:tcBorders>
                  <w:shd w:val="clear" w:color="E5B8B7" w:fill="E5B8B7"/>
                  <w:vAlign w:val="center"/>
                  <w:hideMark/>
                </w:tcPr>
                <w:p w:rsidR="00287DB3" w:rsidRPr="00287DB3" w:rsidRDefault="00287DB3" w:rsidP="00287DB3">
                  <w:pPr>
                    <w:jc w:val="center"/>
                    <w:rPr>
                      <w:color w:val="000000"/>
                    </w:rPr>
                  </w:pPr>
                  <w:r w:rsidRPr="00287DB3">
                    <w:rPr>
                      <w:color w:val="000000"/>
                    </w:rPr>
                    <w:t>7.5%</w:t>
                  </w:r>
                </w:p>
              </w:tc>
            </w:tr>
            <w:tr w:rsidR="00891A97" w:rsidTr="00E3309E">
              <w:trPr>
                <w:trHeight w:val="255"/>
              </w:trPr>
              <w:tc>
                <w:tcPr>
                  <w:tcW w:w="5684" w:type="dxa"/>
                  <w:gridSpan w:val="3"/>
                  <w:tcBorders>
                    <w:top w:val="nil"/>
                    <w:left w:val="single" w:sz="4" w:space="0" w:color="000000"/>
                    <w:bottom w:val="single" w:sz="4" w:space="0" w:color="000000"/>
                    <w:right w:val="single" w:sz="4" w:space="0" w:color="000000"/>
                  </w:tcBorders>
                  <w:shd w:val="clear" w:color="auto" w:fill="auto"/>
                  <w:vAlign w:val="center"/>
                  <w:hideMark/>
                </w:tcPr>
                <w:p w:rsidR="00891A97" w:rsidRDefault="00891A97" w:rsidP="00891A97">
                  <w:pPr>
                    <w:jc w:val="right"/>
                    <w:rPr>
                      <w:sz w:val="22"/>
                      <w:szCs w:val="22"/>
                    </w:rPr>
                  </w:pPr>
                  <w:r>
                    <w:rPr>
                      <w:sz w:val="22"/>
                      <w:szCs w:val="22"/>
                    </w:rPr>
                    <w:t>   Total</w:t>
                  </w:r>
                </w:p>
              </w:tc>
              <w:tc>
                <w:tcPr>
                  <w:tcW w:w="2268" w:type="dxa"/>
                  <w:tcBorders>
                    <w:top w:val="nil"/>
                    <w:left w:val="nil"/>
                    <w:bottom w:val="single" w:sz="4" w:space="0" w:color="000000"/>
                    <w:right w:val="single" w:sz="4" w:space="0" w:color="000000"/>
                  </w:tcBorders>
                  <w:shd w:val="clear" w:color="auto" w:fill="auto"/>
                  <w:vAlign w:val="center"/>
                  <w:hideMark/>
                </w:tcPr>
                <w:p w:rsidR="00891A97" w:rsidRDefault="00C670EB" w:rsidP="00287DB3">
                  <w:pPr>
                    <w:jc w:val="center"/>
                    <w:rPr>
                      <w:sz w:val="22"/>
                      <w:szCs w:val="22"/>
                    </w:rPr>
                  </w:pPr>
                  <w:r>
                    <w:rPr>
                      <w:sz w:val="22"/>
                      <w:szCs w:val="22"/>
                    </w:rPr>
                    <w:t>100</w:t>
                  </w:r>
                  <w:r w:rsidR="00891A97">
                    <w:rPr>
                      <w:sz w:val="22"/>
                      <w:szCs w:val="22"/>
                    </w:rPr>
                    <w:t> </w:t>
                  </w:r>
                  <w:r w:rsidR="00623FE8">
                    <w:rPr>
                      <w:sz w:val="22"/>
                      <w:szCs w:val="22"/>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a</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C670EB">
                  <w:pPr>
                    <w:jc w:val="center"/>
                    <w:rPr>
                      <w:color w:val="000000"/>
                    </w:rPr>
                  </w:pPr>
                  <w:r w:rsidRPr="00287DB3">
                    <w:rPr>
                      <w:color w:val="000000"/>
                    </w:rPr>
                    <w:t>1</w:t>
                  </w:r>
                  <w:r w:rsidR="00C670EB">
                    <w:rPr>
                      <w:color w:val="000000"/>
                    </w:rPr>
                    <w:t>4</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b</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C670EB">
                  <w:pPr>
                    <w:jc w:val="center"/>
                    <w:rPr>
                      <w:color w:val="000000"/>
                    </w:rPr>
                  </w:pPr>
                  <w:r w:rsidRPr="00287DB3">
                    <w:rPr>
                      <w:color w:val="000000"/>
                    </w:rPr>
                    <w:t>1</w:t>
                  </w:r>
                  <w:r w:rsidR="00C670EB">
                    <w:rPr>
                      <w:color w:val="000000"/>
                    </w:rPr>
                    <w:t>2</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c</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C670EB">
                  <w:pPr>
                    <w:jc w:val="center"/>
                    <w:rPr>
                      <w:color w:val="000000"/>
                    </w:rPr>
                  </w:pPr>
                  <w:r w:rsidRPr="00287DB3">
                    <w:rPr>
                      <w:color w:val="000000"/>
                    </w:rPr>
                    <w:t>1</w:t>
                  </w:r>
                  <w:r w:rsidR="00C670EB">
                    <w:rPr>
                      <w:color w:val="000000"/>
                    </w:rPr>
                    <w:t>4</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d</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e</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C670EB">
                  <w:pPr>
                    <w:jc w:val="center"/>
                    <w:rPr>
                      <w:color w:val="000000"/>
                    </w:rPr>
                  </w:pPr>
                  <w:r w:rsidRPr="00287DB3">
                    <w:rPr>
                      <w:color w:val="000000"/>
                    </w:rPr>
                    <w:t>1</w:t>
                  </w:r>
                  <w:r w:rsidR="00C670EB">
                    <w:rPr>
                      <w:color w:val="000000"/>
                    </w:rPr>
                    <w:t>2</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f</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g</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h</w:t>
                  </w:r>
                </w:p>
              </w:tc>
              <w:tc>
                <w:tcPr>
                  <w:tcW w:w="1884" w:type="dxa"/>
                  <w:tcBorders>
                    <w:top w:val="nil"/>
                    <w:left w:val="nil"/>
                    <w:bottom w:val="single" w:sz="4" w:space="0" w:color="000000"/>
                    <w:right w:val="single" w:sz="4" w:space="0" w:color="000000"/>
                  </w:tcBorders>
                  <w:shd w:val="clear" w:color="D6E3BC" w:fill="D6E3BC"/>
                  <w:vAlign w:val="center"/>
                  <w:hideMark/>
                </w:tcPr>
                <w:p w:rsidR="00287DB3" w:rsidRDefault="00287DB3" w:rsidP="00287DB3">
                  <w:pPr>
                    <w:jc w:val="center"/>
                    <w:rPr>
                      <w:sz w:val="22"/>
                      <w:szCs w:val="22"/>
                    </w:rPr>
                  </w:pPr>
                  <w:r>
                    <w:rPr>
                      <w:sz w:val="22"/>
                      <w:szCs w:val="22"/>
                    </w:rPr>
                    <w:t>PP-3</w:t>
                  </w:r>
                </w:p>
              </w:tc>
              <w:tc>
                <w:tcPr>
                  <w:tcW w:w="2268" w:type="dxa"/>
                  <w:tcBorders>
                    <w:top w:val="nil"/>
                    <w:left w:val="nil"/>
                    <w:bottom w:val="single" w:sz="4" w:space="0" w:color="000000"/>
                    <w:right w:val="single" w:sz="4" w:space="0" w:color="000000"/>
                  </w:tcBorders>
                  <w:shd w:val="clear" w:color="D6E3BC" w:fill="D6E3BC"/>
                  <w:vAlign w:val="center"/>
                  <w:hideMark/>
                </w:tcPr>
                <w:p w:rsidR="00287DB3" w:rsidRPr="00287DB3" w:rsidRDefault="00287DB3" w:rsidP="00287DB3">
                  <w:pPr>
                    <w:jc w:val="center"/>
                    <w:rPr>
                      <w:color w:val="000000"/>
                    </w:rPr>
                  </w:pPr>
                  <w:r w:rsidRPr="00287DB3">
                    <w:rPr>
                      <w:color w:val="000000"/>
                    </w:rPr>
                    <w:t>12%</w:t>
                  </w:r>
                </w:p>
              </w:tc>
            </w:tr>
            <w:tr w:rsidR="004E03CE" w:rsidTr="00E3309E">
              <w:trPr>
                <w:trHeight w:val="255"/>
              </w:trPr>
              <w:tc>
                <w:tcPr>
                  <w:tcW w:w="5684" w:type="dxa"/>
                  <w:gridSpan w:val="3"/>
                  <w:tcBorders>
                    <w:top w:val="nil"/>
                    <w:left w:val="single" w:sz="4" w:space="0" w:color="000000"/>
                    <w:bottom w:val="single" w:sz="4" w:space="0" w:color="000000"/>
                    <w:right w:val="single" w:sz="4" w:space="0" w:color="000000"/>
                  </w:tcBorders>
                  <w:shd w:val="clear" w:color="auto" w:fill="auto"/>
                  <w:vAlign w:val="center"/>
                  <w:hideMark/>
                </w:tcPr>
                <w:p w:rsidR="004E03CE" w:rsidRDefault="004E03CE" w:rsidP="00891A97">
                  <w:pPr>
                    <w:jc w:val="right"/>
                    <w:rPr>
                      <w:sz w:val="22"/>
                      <w:szCs w:val="22"/>
                    </w:rPr>
                  </w:pPr>
                  <w:r>
                    <w:rPr>
                      <w:sz w:val="22"/>
                      <w:szCs w:val="22"/>
                    </w:rPr>
                    <w:t>  </w:t>
                  </w:r>
                  <w:r w:rsidR="00891A97">
                    <w:rPr>
                      <w:sz w:val="22"/>
                      <w:szCs w:val="22"/>
                    </w:rPr>
                    <w:t> Total</w:t>
                  </w:r>
                </w:p>
              </w:tc>
              <w:tc>
                <w:tcPr>
                  <w:tcW w:w="2268" w:type="dxa"/>
                  <w:tcBorders>
                    <w:top w:val="nil"/>
                    <w:left w:val="nil"/>
                    <w:bottom w:val="single" w:sz="4" w:space="0" w:color="000000"/>
                    <w:right w:val="single" w:sz="4" w:space="0" w:color="000000"/>
                  </w:tcBorders>
                  <w:shd w:val="clear" w:color="auto" w:fill="auto"/>
                  <w:vAlign w:val="center"/>
                  <w:hideMark/>
                </w:tcPr>
                <w:p w:rsidR="004E03CE" w:rsidRDefault="004E03CE" w:rsidP="00287DB3">
                  <w:pPr>
                    <w:jc w:val="center"/>
                    <w:rPr>
                      <w:sz w:val="22"/>
                      <w:szCs w:val="22"/>
                    </w:rPr>
                  </w:pPr>
                  <w:r>
                    <w:rPr>
                      <w:sz w:val="22"/>
                      <w:szCs w:val="22"/>
                    </w:rPr>
                    <w:t> </w:t>
                  </w:r>
                  <w:r w:rsidR="00C670EB">
                    <w:rPr>
                      <w:sz w:val="22"/>
                      <w:szCs w:val="22"/>
                    </w:rPr>
                    <w:t>100</w:t>
                  </w:r>
                  <w:r w:rsidR="00623FE8">
                    <w:rPr>
                      <w:sz w:val="22"/>
                      <w:szCs w:val="22"/>
                    </w:rPr>
                    <w:t xml:space="preserve"> %</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a</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287DB3" w:rsidP="00C670EB">
                  <w:pPr>
                    <w:jc w:val="center"/>
                    <w:rPr>
                      <w:color w:val="000000"/>
                    </w:rPr>
                  </w:pPr>
                  <w:r w:rsidRPr="00287DB3">
                    <w:rPr>
                      <w:color w:val="000000"/>
                    </w:rPr>
                    <w:t>15%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b</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C670EB" w:rsidP="00C670EB">
                  <w:pPr>
                    <w:jc w:val="center"/>
                    <w:rPr>
                      <w:color w:val="000000"/>
                    </w:rPr>
                  </w:pPr>
                  <w:r>
                    <w:rPr>
                      <w:color w:val="000000"/>
                    </w:rPr>
                    <w:t>15</w:t>
                  </w:r>
                  <w:r w:rsidR="00287DB3"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c</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287DB3" w:rsidP="00287DB3">
                  <w:pPr>
                    <w:jc w:val="center"/>
                    <w:rPr>
                      <w:color w:val="000000"/>
                    </w:rPr>
                  </w:pPr>
                  <w:r w:rsidRPr="00287DB3">
                    <w:rPr>
                      <w:color w:val="000000"/>
                    </w:rPr>
                    <w:t>15%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d</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C670EB" w:rsidP="00C670EB">
                  <w:pPr>
                    <w:jc w:val="center"/>
                    <w:rPr>
                      <w:color w:val="000000"/>
                    </w:rPr>
                  </w:pPr>
                  <w:r>
                    <w:rPr>
                      <w:color w:val="000000"/>
                    </w:rPr>
                    <w:t>1</w:t>
                  </w:r>
                  <w:r w:rsidR="00287DB3" w:rsidRPr="00287DB3">
                    <w:rPr>
                      <w:color w:val="000000"/>
                    </w:rPr>
                    <w:t>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e</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287DB3" w:rsidP="00287DB3">
                  <w:pPr>
                    <w:jc w:val="center"/>
                    <w:rPr>
                      <w:color w:val="000000"/>
                    </w:rPr>
                  </w:pPr>
                  <w:r w:rsidRPr="00287DB3">
                    <w:rPr>
                      <w:color w:val="000000"/>
                    </w:rPr>
                    <w:t>15%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f</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C670EB" w:rsidP="00C670EB">
                  <w:pPr>
                    <w:jc w:val="center"/>
                    <w:rPr>
                      <w:color w:val="000000"/>
                    </w:rPr>
                  </w:pPr>
                  <w:r>
                    <w:rPr>
                      <w:color w:val="000000"/>
                    </w:rPr>
                    <w:t>1</w:t>
                  </w:r>
                  <w:r w:rsidR="00287DB3" w:rsidRPr="00287DB3">
                    <w:rPr>
                      <w:color w:val="000000"/>
                    </w:rPr>
                    <w:t>5%</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g</w:t>
                  </w:r>
                </w:p>
              </w:tc>
              <w:tc>
                <w:tcPr>
                  <w:tcW w:w="1884" w:type="dxa"/>
                  <w:tcBorders>
                    <w:top w:val="nil"/>
                    <w:left w:val="nil"/>
                    <w:bottom w:val="single" w:sz="4" w:space="0" w:color="000000"/>
                    <w:right w:val="single" w:sz="4" w:space="0" w:color="000000"/>
                  </w:tcBorders>
                  <w:shd w:val="clear" w:color="FBD4B4" w:fill="FBD4B4"/>
                  <w:vAlign w:val="center"/>
                  <w:hideMark/>
                </w:tcPr>
                <w:p w:rsidR="00287DB3" w:rsidRDefault="00287DB3" w:rsidP="00287DB3">
                  <w:pPr>
                    <w:jc w:val="center"/>
                    <w:rPr>
                      <w:sz w:val="22"/>
                      <w:szCs w:val="22"/>
                    </w:rPr>
                  </w:pPr>
                  <w:r>
                    <w:rPr>
                      <w:sz w:val="22"/>
                      <w:szCs w:val="22"/>
                    </w:rPr>
                    <w:t>PP-4</w:t>
                  </w:r>
                </w:p>
              </w:tc>
              <w:tc>
                <w:tcPr>
                  <w:tcW w:w="2268" w:type="dxa"/>
                  <w:tcBorders>
                    <w:top w:val="nil"/>
                    <w:left w:val="nil"/>
                    <w:bottom w:val="single" w:sz="4" w:space="0" w:color="000000"/>
                    <w:right w:val="single" w:sz="4" w:space="0" w:color="000000"/>
                  </w:tcBorders>
                  <w:shd w:val="clear" w:color="FBD4B4" w:fill="FBD4B4"/>
                  <w:vAlign w:val="center"/>
                  <w:hideMark/>
                </w:tcPr>
                <w:p w:rsidR="00287DB3" w:rsidRPr="00287DB3" w:rsidRDefault="00287DB3" w:rsidP="00287DB3">
                  <w:pPr>
                    <w:jc w:val="center"/>
                    <w:rPr>
                      <w:color w:val="000000"/>
                    </w:rPr>
                  </w:pPr>
                  <w:r w:rsidRPr="00287DB3">
                    <w:rPr>
                      <w:color w:val="000000"/>
                    </w:rPr>
                    <w:t>10%</w:t>
                  </w:r>
                </w:p>
              </w:tc>
            </w:tr>
            <w:tr w:rsidR="004E03CE" w:rsidTr="00E3309E">
              <w:trPr>
                <w:trHeight w:val="255"/>
              </w:trPr>
              <w:tc>
                <w:tcPr>
                  <w:tcW w:w="5684" w:type="dxa"/>
                  <w:gridSpan w:val="3"/>
                  <w:tcBorders>
                    <w:top w:val="nil"/>
                    <w:left w:val="single" w:sz="4" w:space="0" w:color="000000"/>
                    <w:bottom w:val="single" w:sz="4" w:space="0" w:color="000000"/>
                    <w:right w:val="single" w:sz="4" w:space="0" w:color="000000"/>
                  </w:tcBorders>
                  <w:shd w:val="clear" w:color="auto" w:fill="auto"/>
                  <w:vAlign w:val="center"/>
                  <w:hideMark/>
                </w:tcPr>
                <w:p w:rsidR="004E03CE" w:rsidRDefault="004E03CE" w:rsidP="00891A97">
                  <w:pPr>
                    <w:jc w:val="right"/>
                    <w:rPr>
                      <w:sz w:val="22"/>
                      <w:szCs w:val="22"/>
                    </w:rPr>
                  </w:pPr>
                  <w:r>
                    <w:rPr>
                      <w:sz w:val="22"/>
                      <w:szCs w:val="22"/>
                    </w:rPr>
                    <w:t> </w:t>
                  </w:r>
                  <w:r w:rsidR="00891A97">
                    <w:rPr>
                      <w:sz w:val="22"/>
                      <w:szCs w:val="22"/>
                    </w:rPr>
                    <w:t> Total</w:t>
                  </w:r>
                </w:p>
              </w:tc>
              <w:tc>
                <w:tcPr>
                  <w:tcW w:w="2268" w:type="dxa"/>
                  <w:tcBorders>
                    <w:top w:val="nil"/>
                    <w:left w:val="nil"/>
                    <w:bottom w:val="single" w:sz="4" w:space="0" w:color="000000"/>
                    <w:right w:val="single" w:sz="4" w:space="0" w:color="000000"/>
                  </w:tcBorders>
                  <w:shd w:val="clear" w:color="auto" w:fill="auto"/>
                  <w:vAlign w:val="center"/>
                  <w:hideMark/>
                </w:tcPr>
                <w:p w:rsidR="004E03CE" w:rsidRDefault="00C670EB" w:rsidP="00287DB3">
                  <w:pPr>
                    <w:jc w:val="center"/>
                    <w:rPr>
                      <w:sz w:val="22"/>
                      <w:szCs w:val="22"/>
                    </w:rPr>
                  </w:pPr>
                  <w:r>
                    <w:rPr>
                      <w:sz w:val="22"/>
                      <w:szCs w:val="22"/>
                    </w:rPr>
                    <w:t>100</w:t>
                  </w:r>
                  <w:r w:rsidR="004E03CE">
                    <w:rPr>
                      <w:sz w:val="22"/>
                      <w:szCs w:val="22"/>
                    </w:rPr>
                    <w:t> </w:t>
                  </w:r>
                  <w:r w:rsidR="00623FE8">
                    <w:rPr>
                      <w:sz w:val="22"/>
                      <w:szCs w:val="22"/>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a</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sz w:val="18"/>
                      <w:szCs w:val="18"/>
                    </w:rPr>
                    <w:t>TC-5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b</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sz w:val="18"/>
                      <w:szCs w:val="18"/>
                    </w:rPr>
                    <w:t>PE-5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rPr>
                    <w:t>20%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c</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C670EB">
                  <w:pPr>
                    <w:jc w:val="center"/>
                    <w:rPr>
                      <w:color w:val="000000"/>
                    </w:rPr>
                  </w:pPr>
                  <w:r w:rsidRPr="00C610CD">
                    <w:rPr>
                      <w:color w:val="000000"/>
                      <w:sz w:val="18"/>
                      <w:szCs w:val="18"/>
                    </w:rPr>
                    <w:t>T</w:t>
                  </w:r>
                  <w:r w:rsidR="00C670EB">
                    <w:rPr>
                      <w:color w:val="000000"/>
                      <w:sz w:val="18"/>
                      <w:szCs w:val="18"/>
                    </w:rPr>
                    <w:t>P</w:t>
                  </w:r>
                  <w:r w:rsidRPr="00C610CD">
                    <w:rPr>
                      <w:color w:val="000000"/>
                      <w:sz w:val="18"/>
                      <w:szCs w:val="18"/>
                    </w:rPr>
                    <w:t>-5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d</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C610CD">
                    <w:rPr>
                      <w:color w:val="000000"/>
                      <w:sz w:val="18"/>
                      <w:szCs w:val="18"/>
                    </w:rPr>
                    <w:t>PE-5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e</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C610CD">
                    <w:rPr>
                      <w:color w:val="000000"/>
                      <w:sz w:val="18"/>
                      <w:szCs w:val="18"/>
                    </w:rPr>
                    <w:t>P</w:t>
                  </w:r>
                  <w:r>
                    <w:rPr>
                      <w:color w:val="000000"/>
                      <w:sz w:val="18"/>
                      <w:szCs w:val="18"/>
                    </w:rPr>
                    <w:t>P</w:t>
                  </w:r>
                  <w:r w:rsidRPr="00C610CD">
                    <w:rPr>
                      <w:color w:val="000000"/>
                      <w:sz w:val="18"/>
                      <w:szCs w:val="18"/>
                    </w:rPr>
                    <w:t>-5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796DDF">
                  <w:pPr>
                    <w:jc w:val="center"/>
                    <w:rPr>
                      <w:color w:val="000000"/>
                    </w:rPr>
                  </w:pPr>
                  <w:r w:rsidRPr="00287DB3">
                    <w:rPr>
                      <w:color w:val="000000"/>
                    </w:rPr>
                    <w:t>1</w:t>
                  </w:r>
                  <w:r w:rsidR="00796DDF">
                    <w:rPr>
                      <w:color w:val="000000"/>
                    </w:rPr>
                    <w:t>5</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f</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C610CD">
                    <w:rPr>
                      <w:color w:val="000000"/>
                      <w:sz w:val="18"/>
                      <w:szCs w:val="18"/>
                    </w:rPr>
                    <w:t>P</w:t>
                  </w:r>
                  <w:r>
                    <w:rPr>
                      <w:color w:val="000000"/>
                      <w:sz w:val="18"/>
                      <w:szCs w:val="18"/>
                    </w:rPr>
                    <w:t>P</w:t>
                  </w:r>
                  <w:r w:rsidRPr="00C610CD">
                    <w:rPr>
                      <w:color w:val="000000"/>
                      <w:sz w:val="18"/>
                      <w:szCs w:val="18"/>
                    </w:rPr>
                    <w:t>-5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796DDF">
                  <w:pPr>
                    <w:jc w:val="center"/>
                    <w:rPr>
                      <w:color w:val="000000"/>
                    </w:rPr>
                  </w:pPr>
                  <w:r w:rsidRPr="00287DB3">
                    <w:rPr>
                      <w:color w:val="000000"/>
                    </w:rPr>
                    <w:t>1</w:t>
                  </w:r>
                  <w:r w:rsidR="00796DDF">
                    <w:rPr>
                      <w:color w:val="000000"/>
                    </w:rPr>
                    <w:t>5</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g</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C610CD">
                    <w:rPr>
                      <w:color w:val="000000"/>
                      <w:sz w:val="18"/>
                      <w:szCs w:val="18"/>
                    </w:rPr>
                    <w:t>P</w:t>
                  </w:r>
                  <w:r>
                    <w:rPr>
                      <w:color w:val="000000"/>
                      <w:sz w:val="18"/>
                      <w:szCs w:val="18"/>
                    </w:rPr>
                    <w:t>P</w:t>
                  </w:r>
                  <w:r w:rsidRPr="00C610CD">
                    <w:rPr>
                      <w:color w:val="000000"/>
                      <w:sz w:val="18"/>
                      <w:szCs w:val="18"/>
                    </w:rPr>
                    <w:t>-5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rPr>
                    <w:t>10%</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rsidR="00287DB3" w:rsidRDefault="00287DB3" w:rsidP="00287DB3">
                  <w:pPr>
                    <w:jc w:val="center"/>
                    <w:rPr>
                      <w:sz w:val="22"/>
                      <w:szCs w:val="22"/>
                    </w:rPr>
                  </w:pPr>
                  <w:r>
                    <w:rPr>
                      <w:sz w:val="22"/>
                      <w:szCs w:val="22"/>
                    </w:rPr>
                    <w:t>h</w:t>
                  </w:r>
                </w:p>
              </w:tc>
              <w:tc>
                <w:tcPr>
                  <w:tcW w:w="1884"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C610CD">
                    <w:rPr>
                      <w:color w:val="000000"/>
                      <w:sz w:val="18"/>
                      <w:szCs w:val="18"/>
                    </w:rPr>
                    <w:t>P</w:t>
                  </w:r>
                  <w:r>
                    <w:rPr>
                      <w:color w:val="000000"/>
                      <w:sz w:val="18"/>
                      <w:szCs w:val="18"/>
                    </w:rPr>
                    <w:t>P</w:t>
                  </w:r>
                  <w:r w:rsidRPr="00C610CD">
                    <w:rPr>
                      <w:color w:val="000000"/>
                      <w:sz w:val="18"/>
                      <w:szCs w:val="18"/>
                    </w:rPr>
                    <w:t>-5</w:t>
                  </w:r>
                </w:p>
              </w:tc>
              <w:tc>
                <w:tcPr>
                  <w:tcW w:w="2268" w:type="dxa"/>
                  <w:tcBorders>
                    <w:top w:val="nil"/>
                    <w:left w:val="nil"/>
                    <w:bottom w:val="single" w:sz="4" w:space="0" w:color="000000"/>
                    <w:right w:val="single" w:sz="4" w:space="0" w:color="000000"/>
                  </w:tcBorders>
                  <w:shd w:val="clear" w:color="FBD4B4" w:fill="C5D9F1"/>
                  <w:vAlign w:val="center"/>
                  <w:hideMark/>
                </w:tcPr>
                <w:p w:rsidR="00287DB3" w:rsidRPr="00287DB3" w:rsidRDefault="00287DB3" w:rsidP="00287DB3">
                  <w:pPr>
                    <w:jc w:val="center"/>
                    <w:rPr>
                      <w:color w:val="000000"/>
                    </w:rPr>
                  </w:pPr>
                  <w:r w:rsidRPr="00287DB3">
                    <w:rPr>
                      <w:color w:val="000000"/>
                    </w:rPr>
                    <w:t>10%</w:t>
                  </w:r>
                </w:p>
              </w:tc>
            </w:tr>
            <w:tr w:rsidR="004E03CE" w:rsidTr="00E3309E">
              <w:trPr>
                <w:trHeight w:val="405"/>
              </w:trPr>
              <w:tc>
                <w:tcPr>
                  <w:tcW w:w="5684" w:type="dxa"/>
                  <w:gridSpan w:val="3"/>
                  <w:tcBorders>
                    <w:top w:val="nil"/>
                    <w:left w:val="single" w:sz="4" w:space="0" w:color="000000"/>
                    <w:bottom w:val="single" w:sz="4" w:space="0" w:color="000000"/>
                    <w:right w:val="single" w:sz="4" w:space="0" w:color="000000"/>
                  </w:tcBorders>
                  <w:shd w:val="clear" w:color="auto" w:fill="auto"/>
                  <w:vAlign w:val="center"/>
                  <w:hideMark/>
                </w:tcPr>
                <w:p w:rsidR="004E03CE" w:rsidRDefault="004E03CE" w:rsidP="00891A97">
                  <w:pPr>
                    <w:jc w:val="right"/>
                    <w:rPr>
                      <w:sz w:val="22"/>
                      <w:szCs w:val="22"/>
                    </w:rPr>
                  </w:pPr>
                  <w:r>
                    <w:rPr>
                      <w:sz w:val="22"/>
                      <w:szCs w:val="22"/>
                    </w:rPr>
                    <w:t> </w:t>
                  </w:r>
                  <w:r w:rsidR="00891A97">
                    <w:rPr>
                      <w:sz w:val="22"/>
                      <w:szCs w:val="22"/>
                    </w:rPr>
                    <w:t> Total</w:t>
                  </w:r>
                </w:p>
              </w:tc>
              <w:tc>
                <w:tcPr>
                  <w:tcW w:w="2268" w:type="dxa"/>
                  <w:tcBorders>
                    <w:top w:val="nil"/>
                    <w:left w:val="nil"/>
                    <w:bottom w:val="single" w:sz="4" w:space="0" w:color="000000"/>
                    <w:right w:val="single" w:sz="4" w:space="0" w:color="000000"/>
                  </w:tcBorders>
                  <w:shd w:val="clear" w:color="auto" w:fill="auto"/>
                  <w:vAlign w:val="center"/>
                  <w:hideMark/>
                </w:tcPr>
                <w:p w:rsidR="004E03CE" w:rsidRDefault="004E03CE" w:rsidP="00287DB3">
                  <w:pPr>
                    <w:jc w:val="center"/>
                    <w:rPr>
                      <w:sz w:val="22"/>
                      <w:szCs w:val="22"/>
                    </w:rPr>
                  </w:pPr>
                  <w:r>
                    <w:rPr>
                      <w:sz w:val="22"/>
                      <w:szCs w:val="22"/>
                    </w:rPr>
                    <w:t> </w:t>
                  </w:r>
                  <w:r w:rsidR="00796DDF">
                    <w:rPr>
                      <w:sz w:val="22"/>
                      <w:szCs w:val="22"/>
                    </w:rPr>
                    <w:t>100</w:t>
                  </w:r>
                  <w:r w:rsidR="00623FE8">
                    <w:rPr>
                      <w:sz w:val="22"/>
                      <w:szCs w:val="22"/>
                    </w:rPr>
                    <w:t xml:space="preserve"> %</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a</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287DB3">
                  <w:pPr>
                    <w:jc w:val="center"/>
                    <w:rPr>
                      <w:color w:val="000000"/>
                    </w:rPr>
                  </w:pPr>
                  <w:r w:rsidRPr="00287DB3">
                    <w:rPr>
                      <w:color w:val="000000"/>
                      <w:sz w:val="18"/>
                      <w:szCs w:val="18"/>
                    </w:rPr>
                    <w:t>PE-6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b</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796DDF">
                  <w:pPr>
                    <w:jc w:val="center"/>
                    <w:rPr>
                      <w:color w:val="000000"/>
                    </w:rPr>
                  </w:pPr>
                  <w:r w:rsidRPr="00287DB3">
                    <w:rPr>
                      <w:color w:val="000000"/>
                      <w:sz w:val="18"/>
                      <w:szCs w:val="18"/>
                    </w:rPr>
                    <w:t>P</w:t>
                  </w:r>
                  <w:r w:rsidR="00796DDF">
                    <w:rPr>
                      <w:color w:val="000000"/>
                      <w:sz w:val="18"/>
                      <w:szCs w:val="18"/>
                    </w:rPr>
                    <w:t>E</w:t>
                  </w:r>
                  <w:r w:rsidRPr="00287DB3">
                    <w:rPr>
                      <w:color w:val="000000"/>
                      <w:sz w:val="18"/>
                      <w:szCs w:val="18"/>
                    </w:rPr>
                    <w:t>-6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c</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796DDF">
                  <w:pPr>
                    <w:jc w:val="center"/>
                    <w:rPr>
                      <w:color w:val="000000"/>
                    </w:rPr>
                  </w:pPr>
                  <w:r w:rsidRPr="00D17D43">
                    <w:rPr>
                      <w:color w:val="000000"/>
                      <w:sz w:val="18"/>
                      <w:szCs w:val="18"/>
                    </w:rPr>
                    <w:t>P</w:t>
                  </w:r>
                  <w:r w:rsidR="00796DDF">
                    <w:rPr>
                      <w:color w:val="000000"/>
                      <w:sz w:val="18"/>
                      <w:szCs w:val="18"/>
                    </w:rPr>
                    <w:t>P</w:t>
                  </w:r>
                  <w:r w:rsidRPr="00D17D43">
                    <w:rPr>
                      <w:color w:val="000000"/>
                      <w:sz w:val="18"/>
                      <w:szCs w:val="18"/>
                    </w:rPr>
                    <w:t>-6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d</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796DDF">
                  <w:pPr>
                    <w:jc w:val="center"/>
                    <w:rPr>
                      <w:color w:val="000000"/>
                    </w:rPr>
                  </w:pPr>
                  <w:r w:rsidRPr="00D17D43">
                    <w:rPr>
                      <w:color w:val="000000"/>
                      <w:sz w:val="18"/>
                      <w:szCs w:val="18"/>
                    </w:rPr>
                    <w:t>P</w:t>
                  </w:r>
                  <w:r w:rsidR="00796DDF">
                    <w:rPr>
                      <w:color w:val="000000"/>
                      <w:sz w:val="18"/>
                      <w:szCs w:val="18"/>
                    </w:rPr>
                    <w:t>P</w:t>
                  </w:r>
                  <w:r w:rsidRPr="00D17D43">
                    <w:rPr>
                      <w:color w:val="000000"/>
                      <w:sz w:val="18"/>
                      <w:szCs w:val="18"/>
                    </w:rPr>
                    <w:t>-6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e</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796DDF">
                  <w:pPr>
                    <w:jc w:val="center"/>
                    <w:rPr>
                      <w:color w:val="000000"/>
                    </w:rPr>
                  </w:pPr>
                  <w:r w:rsidRPr="00D17D43">
                    <w:rPr>
                      <w:color w:val="000000"/>
                      <w:sz w:val="18"/>
                      <w:szCs w:val="18"/>
                    </w:rPr>
                    <w:t>P</w:t>
                  </w:r>
                  <w:r w:rsidR="00796DDF">
                    <w:rPr>
                      <w:color w:val="000000"/>
                      <w:sz w:val="18"/>
                      <w:szCs w:val="18"/>
                    </w:rPr>
                    <w:t>P</w:t>
                  </w:r>
                  <w:r w:rsidRPr="00D17D43">
                    <w:rPr>
                      <w:color w:val="000000"/>
                      <w:sz w:val="18"/>
                      <w:szCs w:val="18"/>
                    </w:rPr>
                    <w:t>-6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287DB3">
                  <w:pPr>
                    <w:jc w:val="center"/>
                    <w:rPr>
                      <w:color w:val="000000"/>
                    </w:rPr>
                  </w:pPr>
                  <w:r w:rsidRPr="00287DB3">
                    <w:rPr>
                      <w:color w:val="000000"/>
                    </w:rPr>
                    <w:t>12%</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f</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796DDF" w:rsidP="00796DDF">
                  <w:pPr>
                    <w:jc w:val="center"/>
                    <w:rPr>
                      <w:color w:val="000000"/>
                    </w:rPr>
                  </w:pPr>
                  <w:r>
                    <w:rPr>
                      <w:color w:val="000000"/>
                      <w:sz w:val="18"/>
                      <w:szCs w:val="18"/>
                    </w:rPr>
                    <w:t>PP</w:t>
                  </w:r>
                  <w:r w:rsidR="00287DB3" w:rsidRPr="00287DB3">
                    <w:rPr>
                      <w:color w:val="000000"/>
                      <w:sz w:val="18"/>
                      <w:szCs w:val="18"/>
                    </w:rPr>
                    <w:t>-6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796DDF">
                  <w:pPr>
                    <w:jc w:val="center"/>
                    <w:rPr>
                      <w:color w:val="000000"/>
                    </w:rPr>
                  </w:pPr>
                  <w:r w:rsidRPr="00287DB3">
                    <w:rPr>
                      <w:color w:val="000000"/>
                    </w:rPr>
                    <w:t>1</w:t>
                  </w:r>
                  <w:r w:rsidR="00796DDF">
                    <w:rPr>
                      <w:color w:val="000000"/>
                    </w:rPr>
                    <w:t>5</w:t>
                  </w:r>
                  <w:r w:rsidRPr="00287DB3">
                    <w:rPr>
                      <w:color w:val="000000"/>
                    </w:rPr>
                    <w:t>%</w:t>
                  </w:r>
                </w:p>
              </w:tc>
            </w:tr>
            <w:tr w:rsidR="00287DB3"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rsidR="00287DB3" w:rsidRDefault="00287DB3" w:rsidP="00287DB3">
                  <w:pPr>
                    <w:jc w:val="center"/>
                    <w:rPr>
                      <w:sz w:val="22"/>
                      <w:szCs w:val="22"/>
                    </w:rPr>
                  </w:pPr>
                  <w:r>
                    <w:rPr>
                      <w:sz w:val="22"/>
                      <w:szCs w:val="22"/>
                    </w:rPr>
                    <w:t>g</w:t>
                  </w:r>
                </w:p>
              </w:tc>
              <w:tc>
                <w:tcPr>
                  <w:tcW w:w="1884" w:type="dxa"/>
                  <w:tcBorders>
                    <w:top w:val="nil"/>
                    <w:left w:val="nil"/>
                    <w:bottom w:val="single" w:sz="4" w:space="0" w:color="000000"/>
                    <w:right w:val="single" w:sz="4" w:space="0" w:color="000000"/>
                  </w:tcBorders>
                  <w:shd w:val="clear" w:color="D6E3BC" w:fill="E6B8B7"/>
                  <w:vAlign w:val="center"/>
                  <w:hideMark/>
                </w:tcPr>
                <w:p w:rsidR="00287DB3" w:rsidRPr="00287DB3" w:rsidRDefault="00796DDF" w:rsidP="00287DB3">
                  <w:pPr>
                    <w:jc w:val="center"/>
                    <w:rPr>
                      <w:color w:val="000000"/>
                    </w:rPr>
                  </w:pPr>
                  <w:r>
                    <w:rPr>
                      <w:color w:val="000000"/>
                      <w:sz w:val="18"/>
                      <w:szCs w:val="18"/>
                    </w:rPr>
                    <w:t>PE</w:t>
                  </w:r>
                  <w:r w:rsidR="00287DB3" w:rsidRPr="00D17D43">
                    <w:rPr>
                      <w:color w:val="000000"/>
                      <w:sz w:val="18"/>
                      <w:szCs w:val="18"/>
                    </w:rPr>
                    <w:t>-6</w:t>
                  </w:r>
                </w:p>
              </w:tc>
              <w:tc>
                <w:tcPr>
                  <w:tcW w:w="2268" w:type="dxa"/>
                  <w:tcBorders>
                    <w:top w:val="nil"/>
                    <w:left w:val="nil"/>
                    <w:bottom w:val="single" w:sz="4" w:space="0" w:color="000000"/>
                    <w:right w:val="single" w:sz="4" w:space="0" w:color="000000"/>
                  </w:tcBorders>
                  <w:shd w:val="clear" w:color="D6E3BC" w:fill="E6B8B7"/>
                  <w:vAlign w:val="center"/>
                  <w:hideMark/>
                </w:tcPr>
                <w:p w:rsidR="00287DB3" w:rsidRPr="00287DB3" w:rsidRDefault="00287DB3" w:rsidP="00796DDF">
                  <w:pPr>
                    <w:jc w:val="center"/>
                    <w:rPr>
                      <w:color w:val="000000"/>
                    </w:rPr>
                  </w:pPr>
                  <w:r w:rsidRPr="00287DB3">
                    <w:rPr>
                      <w:color w:val="000000"/>
                    </w:rPr>
                    <w:t>1</w:t>
                  </w:r>
                  <w:r w:rsidR="00796DDF">
                    <w:rPr>
                      <w:color w:val="000000"/>
                    </w:rPr>
                    <w:t>5</w:t>
                  </w:r>
                  <w:r w:rsidRPr="00287DB3">
                    <w:rPr>
                      <w:color w:val="000000"/>
                    </w:rPr>
                    <w:t>%</w:t>
                  </w:r>
                </w:p>
              </w:tc>
            </w:tr>
            <w:tr w:rsidR="00796DDF" w:rsidTr="009744FB">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tcPr>
                <w:p w:rsidR="00796DDF" w:rsidRDefault="00796DDF" w:rsidP="00287DB3">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tcPr>
                <w:p w:rsidR="00796DDF" w:rsidRDefault="00796DDF" w:rsidP="00287DB3">
                  <w:pPr>
                    <w:jc w:val="center"/>
                    <w:rPr>
                      <w:sz w:val="22"/>
                      <w:szCs w:val="22"/>
                    </w:rPr>
                  </w:pPr>
                  <w:r>
                    <w:rPr>
                      <w:sz w:val="22"/>
                      <w:szCs w:val="22"/>
                    </w:rPr>
                    <w:t>h</w:t>
                  </w:r>
                </w:p>
              </w:tc>
              <w:tc>
                <w:tcPr>
                  <w:tcW w:w="1884" w:type="dxa"/>
                  <w:tcBorders>
                    <w:top w:val="nil"/>
                    <w:left w:val="nil"/>
                    <w:bottom w:val="single" w:sz="4" w:space="0" w:color="000000"/>
                    <w:right w:val="single" w:sz="4" w:space="0" w:color="000000"/>
                  </w:tcBorders>
                  <w:shd w:val="clear" w:color="D6E3BC" w:fill="E6B8B7"/>
                  <w:vAlign w:val="center"/>
                </w:tcPr>
                <w:p w:rsidR="00796DDF" w:rsidRDefault="00796DDF" w:rsidP="00287DB3">
                  <w:pPr>
                    <w:jc w:val="center"/>
                    <w:rPr>
                      <w:color w:val="000000"/>
                      <w:sz w:val="18"/>
                      <w:szCs w:val="18"/>
                    </w:rPr>
                  </w:pPr>
                  <w:r>
                    <w:rPr>
                      <w:color w:val="000000"/>
                      <w:sz w:val="18"/>
                      <w:szCs w:val="18"/>
                    </w:rPr>
                    <w:t>ExpO-6</w:t>
                  </w:r>
                </w:p>
              </w:tc>
              <w:tc>
                <w:tcPr>
                  <w:tcW w:w="2268" w:type="dxa"/>
                  <w:tcBorders>
                    <w:top w:val="nil"/>
                    <w:left w:val="nil"/>
                    <w:bottom w:val="single" w:sz="4" w:space="0" w:color="000000"/>
                    <w:right w:val="single" w:sz="4" w:space="0" w:color="000000"/>
                  </w:tcBorders>
                  <w:shd w:val="clear" w:color="D6E3BC" w:fill="E6B8B7"/>
                  <w:vAlign w:val="center"/>
                </w:tcPr>
                <w:p w:rsidR="00796DDF" w:rsidRPr="00287DB3" w:rsidRDefault="00796DDF" w:rsidP="00287DB3">
                  <w:pPr>
                    <w:jc w:val="center"/>
                    <w:rPr>
                      <w:color w:val="000000"/>
                    </w:rPr>
                  </w:pPr>
                  <w:r>
                    <w:rPr>
                      <w:color w:val="000000"/>
                    </w:rPr>
                    <w:t>10%</w:t>
                  </w:r>
                </w:p>
              </w:tc>
            </w:tr>
            <w:tr w:rsidR="004E03CE" w:rsidTr="00E3309E">
              <w:trPr>
                <w:trHeight w:val="255"/>
              </w:trPr>
              <w:tc>
                <w:tcPr>
                  <w:tcW w:w="5684" w:type="dxa"/>
                  <w:gridSpan w:val="3"/>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E03CE" w:rsidRPr="00287DB3" w:rsidRDefault="00891A97" w:rsidP="00891A97">
                  <w:pPr>
                    <w:jc w:val="right"/>
                    <w:rPr>
                      <w:color w:val="000000"/>
                    </w:rPr>
                  </w:pPr>
                  <w:r>
                    <w:rPr>
                      <w:sz w:val="22"/>
                      <w:szCs w:val="22"/>
                    </w:rPr>
                    <w:t> Total</w:t>
                  </w:r>
                </w:p>
              </w:tc>
              <w:tc>
                <w:tcPr>
                  <w:tcW w:w="2268" w:type="dxa"/>
                  <w:tcBorders>
                    <w:top w:val="single" w:sz="4" w:space="0" w:color="auto"/>
                    <w:left w:val="nil"/>
                    <w:bottom w:val="single" w:sz="4" w:space="0" w:color="auto"/>
                    <w:right w:val="single" w:sz="4" w:space="0" w:color="000000"/>
                  </w:tcBorders>
                  <w:shd w:val="clear" w:color="auto" w:fill="FFFFFF" w:themeFill="background1"/>
                  <w:vAlign w:val="center"/>
                </w:tcPr>
                <w:p w:rsidR="004E03CE" w:rsidRPr="00287DB3" w:rsidRDefault="00796DDF" w:rsidP="00287DB3">
                  <w:pPr>
                    <w:jc w:val="center"/>
                    <w:rPr>
                      <w:color w:val="000000"/>
                    </w:rPr>
                  </w:pPr>
                  <w:r>
                    <w:rPr>
                      <w:color w:val="000000"/>
                    </w:rPr>
                    <w:t xml:space="preserve">100 </w:t>
                  </w:r>
                  <w:r w:rsidR="00623FE8">
                    <w:rPr>
                      <w:color w:val="000000"/>
                    </w:rPr>
                    <w:t>%</w:t>
                  </w:r>
                </w:p>
              </w:tc>
            </w:tr>
            <w:tr w:rsidR="00680651"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680651" w:rsidRDefault="00680651"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680651" w:rsidRDefault="004E03CE" w:rsidP="00287DB3">
                  <w:pPr>
                    <w:jc w:val="center"/>
                    <w:rPr>
                      <w:sz w:val="22"/>
                      <w:szCs w:val="22"/>
                    </w:rPr>
                  </w:pPr>
                  <w:r>
                    <w:rPr>
                      <w:sz w:val="22"/>
                      <w:szCs w:val="22"/>
                    </w:rPr>
                    <w:t>a</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680651" w:rsidRPr="00287DB3" w:rsidRDefault="00796DDF" w:rsidP="00623FE8">
                  <w:pPr>
                    <w:jc w:val="center"/>
                    <w:rPr>
                      <w:color w:val="000000"/>
                    </w:rPr>
                  </w:pPr>
                  <w:r w:rsidRPr="00287DB3">
                    <w:rPr>
                      <w:color w:val="000000"/>
                      <w:sz w:val="18"/>
                      <w:szCs w:val="18"/>
                    </w:rPr>
                    <w:t>PE-</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680651" w:rsidRPr="00287DB3" w:rsidRDefault="00796DDF" w:rsidP="00796DDF">
                  <w:pPr>
                    <w:jc w:val="center"/>
                    <w:rPr>
                      <w:color w:val="000000"/>
                    </w:rPr>
                  </w:pPr>
                  <w:r w:rsidRPr="00287DB3">
                    <w:rPr>
                      <w:color w:val="000000"/>
                    </w:rPr>
                    <w:t>1</w:t>
                  </w:r>
                  <w:r>
                    <w:rPr>
                      <w:color w:val="000000"/>
                    </w:rPr>
                    <w:t>5</w:t>
                  </w:r>
                  <w:r w:rsidRPr="00287DB3">
                    <w:rPr>
                      <w:color w:val="000000"/>
                    </w:rPr>
                    <w:t>%</w:t>
                  </w:r>
                </w:p>
              </w:tc>
            </w:tr>
            <w:tr w:rsidR="00680651"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680651"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680651" w:rsidRDefault="004E03CE" w:rsidP="00287DB3">
                  <w:pPr>
                    <w:jc w:val="center"/>
                    <w:rPr>
                      <w:sz w:val="22"/>
                      <w:szCs w:val="22"/>
                    </w:rPr>
                  </w:pPr>
                  <w:r>
                    <w:rPr>
                      <w:sz w:val="22"/>
                      <w:szCs w:val="22"/>
                    </w:rPr>
                    <w:t>b</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680651" w:rsidRPr="00796DDF"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680651" w:rsidRPr="00287DB3" w:rsidRDefault="00796DDF" w:rsidP="00287DB3">
                  <w:pPr>
                    <w:jc w:val="center"/>
                    <w:rPr>
                      <w:color w:val="000000"/>
                    </w:rPr>
                  </w:pPr>
                  <w:r w:rsidRPr="00287DB3">
                    <w:rPr>
                      <w:color w:val="000000"/>
                    </w:rPr>
                    <w:t>1</w:t>
                  </w:r>
                  <w:r>
                    <w:rPr>
                      <w:color w:val="000000"/>
                    </w:rPr>
                    <w:t>5</w:t>
                  </w:r>
                  <w:r w:rsidRPr="00287DB3">
                    <w:rPr>
                      <w:color w:val="000000"/>
                    </w:rPr>
                    <w:t>%</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c</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287DB3">
                    <w:rPr>
                      <w:color w:val="000000"/>
                    </w:rPr>
                    <w:t>1</w:t>
                  </w:r>
                  <w:r>
                    <w:rPr>
                      <w:color w:val="000000"/>
                    </w:rPr>
                    <w:t>5</w:t>
                  </w:r>
                  <w:r w:rsidRPr="00287DB3">
                    <w:rPr>
                      <w:color w:val="000000"/>
                    </w:rPr>
                    <w:t>%</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d</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796DDF">
                  <w:pPr>
                    <w:jc w:val="center"/>
                    <w:rPr>
                      <w:color w:val="000000"/>
                    </w:rPr>
                  </w:pPr>
                  <w:r>
                    <w:rPr>
                      <w:color w:val="000000"/>
                    </w:rPr>
                    <w:t>10%</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e</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287DB3">
                    <w:rPr>
                      <w:color w:val="000000"/>
                    </w:rPr>
                    <w:t>1</w:t>
                  </w:r>
                  <w:r>
                    <w:rPr>
                      <w:color w:val="000000"/>
                    </w:rPr>
                    <w:t>5</w:t>
                  </w:r>
                  <w:r w:rsidRPr="00287DB3">
                    <w:rPr>
                      <w:color w:val="000000"/>
                    </w:rPr>
                    <w:t>%</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f</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Pr>
                      <w:color w:val="000000"/>
                    </w:rPr>
                    <w:t>10%</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g</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Pr>
                      <w:color w:val="000000"/>
                    </w:rPr>
                    <w:t>10%</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RA7</w:t>
                  </w:r>
                </w:p>
              </w:tc>
              <w:tc>
                <w:tcPr>
                  <w:tcW w:w="1720"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Default="004E03CE" w:rsidP="00287DB3">
                  <w:pPr>
                    <w:jc w:val="center"/>
                    <w:rPr>
                      <w:sz w:val="22"/>
                      <w:szCs w:val="22"/>
                    </w:rPr>
                  </w:pPr>
                  <w:r>
                    <w:rPr>
                      <w:sz w:val="22"/>
                      <w:szCs w:val="22"/>
                    </w:rPr>
                    <w:t>h</w:t>
                  </w:r>
                </w:p>
              </w:tc>
              <w:tc>
                <w:tcPr>
                  <w:tcW w:w="1884"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sidR="00623FE8">
                    <w:rPr>
                      <w:color w:val="000000"/>
                      <w:sz w:val="18"/>
                      <w:szCs w:val="18"/>
                    </w:rPr>
                    <w:t>7</w:t>
                  </w:r>
                </w:p>
              </w:tc>
              <w:tc>
                <w:tcPr>
                  <w:tcW w:w="226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4E03CE" w:rsidRPr="00287DB3" w:rsidRDefault="00796DDF" w:rsidP="00287DB3">
                  <w:pPr>
                    <w:jc w:val="center"/>
                    <w:rPr>
                      <w:color w:val="000000"/>
                    </w:rPr>
                  </w:pPr>
                  <w:r>
                    <w:rPr>
                      <w:color w:val="000000"/>
                    </w:rPr>
                    <w:t>10%</w:t>
                  </w:r>
                </w:p>
              </w:tc>
            </w:tr>
            <w:tr w:rsidR="004E03CE" w:rsidTr="00E3309E">
              <w:trPr>
                <w:trHeight w:val="255"/>
              </w:trPr>
              <w:tc>
                <w:tcPr>
                  <w:tcW w:w="5684"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E03CE" w:rsidRPr="00287DB3" w:rsidRDefault="00891A97" w:rsidP="00891A97">
                  <w:pPr>
                    <w:jc w:val="right"/>
                    <w:rPr>
                      <w:color w:val="000000"/>
                    </w:rPr>
                  </w:pPr>
                  <w:r>
                    <w:rPr>
                      <w:sz w:val="22"/>
                      <w:szCs w:val="22"/>
                    </w:rPr>
                    <w:t> Total</w:t>
                  </w:r>
                </w:p>
              </w:tc>
              <w:tc>
                <w:tcPr>
                  <w:tcW w:w="2268" w:type="dxa"/>
                  <w:tcBorders>
                    <w:top w:val="single" w:sz="4" w:space="0" w:color="auto"/>
                    <w:left w:val="nil"/>
                    <w:bottom w:val="single" w:sz="4" w:space="0" w:color="000000"/>
                    <w:right w:val="single" w:sz="4" w:space="0" w:color="000000"/>
                  </w:tcBorders>
                  <w:shd w:val="clear" w:color="auto" w:fill="FFFFFF" w:themeFill="background1"/>
                  <w:vAlign w:val="center"/>
                </w:tcPr>
                <w:p w:rsidR="004E03CE" w:rsidRPr="00287DB3" w:rsidRDefault="00796DDF" w:rsidP="00287DB3">
                  <w:pPr>
                    <w:jc w:val="center"/>
                    <w:rPr>
                      <w:color w:val="000000"/>
                    </w:rPr>
                  </w:pPr>
                  <w:r>
                    <w:rPr>
                      <w:color w:val="000000"/>
                    </w:rPr>
                    <w:t>100 %</w:t>
                  </w:r>
                </w:p>
              </w:tc>
            </w:tr>
            <w:tr w:rsidR="00680651"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680651" w:rsidRDefault="00680651" w:rsidP="00287DB3">
                  <w:pPr>
                    <w:jc w:val="center"/>
                    <w:rPr>
                      <w:sz w:val="22"/>
                      <w:szCs w:val="22"/>
                    </w:rPr>
                  </w:pPr>
                  <w:r>
                    <w:rPr>
                      <w:sz w:val="22"/>
                      <w:szCs w:val="22"/>
                    </w:rPr>
                    <w:lastRenderedPageBreak/>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680651" w:rsidRDefault="004E03CE" w:rsidP="00287DB3">
                  <w:pPr>
                    <w:jc w:val="center"/>
                    <w:rPr>
                      <w:sz w:val="22"/>
                      <w:szCs w:val="22"/>
                    </w:rPr>
                  </w:pPr>
                  <w:r>
                    <w:rPr>
                      <w:sz w:val="22"/>
                      <w:szCs w:val="22"/>
                    </w:rPr>
                    <w:t>a</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680651" w:rsidRPr="00287DB3" w:rsidRDefault="00623FE8" w:rsidP="00287DB3">
                  <w:pPr>
                    <w:jc w:val="center"/>
                    <w:rPr>
                      <w:color w:val="000000"/>
                    </w:rPr>
                  </w:pPr>
                  <w:r w:rsidRPr="00287DB3">
                    <w:rPr>
                      <w:color w:val="000000"/>
                      <w:sz w:val="18"/>
                      <w:szCs w:val="18"/>
                    </w:rPr>
                    <w:t>PE-</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680651" w:rsidRPr="00287DB3" w:rsidRDefault="00623FE8" w:rsidP="00287DB3">
                  <w:pPr>
                    <w:jc w:val="center"/>
                    <w:rPr>
                      <w:color w:val="000000"/>
                    </w:rPr>
                  </w:pPr>
                  <w:r>
                    <w:rPr>
                      <w:color w:val="000000"/>
                    </w:rPr>
                    <w:t>12%</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b</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12%</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c</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623FE8">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12%</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d</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12%</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e</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12%</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f</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623FE8">
                  <w:pPr>
                    <w:jc w:val="center"/>
                    <w:rPr>
                      <w:color w:val="000000"/>
                    </w:rPr>
                  </w:pPr>
                  <w:r>
                    <w:rPr>
                      <w:color w:val="000000"/>
                    </w:rPr>
                    <w:t>10%</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g</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r w:rsidRPr="00D17D43">
                    <w:rPr>
                      <w:color w:val="000000"/>
                      <w:sz w:val="18"/>
                      <w:szCs w:val="18"/>
                    </w:rPr>
                    <w:t xml:space="preserve"> </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10%</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h</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10%</w:t>
                  </w:r>
                </w:p>
              </w:tc>
            </w:tr>
            <w:tr w:rsidR="004E03CE" w:rsidTr="004E03CE">
              <w:trPr>
                <w:trHeight w:val="255"/>
              </w:trPr>
              <w:tc>
                <w:tcPr>
                  <w:tcW w:w="2080" w:type="dxa"/>
                  <w:tcBorders>
                    <w:top w:val="single" w:sz="4" w:space="0" w:color="auto"/>
                    <w:left w:val="single" w:sz="4" w:space="0" w:color="000000"/>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RA8</w:t>
                  </w:r>
                </w:p>
              </w:tc>
              <w:tc>
                <w:tcPr>
                  <w:tcW w:w="1720" w:type="dxa"/>
                  <w:tcBorders>
                    <w:top w:val="single" w:sz="4" w:space="0" w:color="auto"/>
                    <w:left w:val="nil"/>
                    <w:bottom w:val="single" w:sz="4" w:space="0" w:color="auto"/>
                    <w:right w:val="single" w:sz="4" w:space="0" w:color="000000"/>
                  </w:tcBorders>
                  <w:shd w:val="clear" w:color="D6E3BC" w:fill="E6B8B7"/>
                  <w:vAlign w:val="center"/>
                </w:tcPr>
                <w:p w:rsidR="004E03CE" w:rsidRDefault="004E03CE" w:rsidP="00287DB3">
                  <w:pPr>
                    <w:jc w:val="center"/>
                    <w:rPr>
                      <w:sz w:val="22"/>
                      <w:szCs w:val="22"/>
                    </w:rPr>
                  </w:pPr>
                  <w:r>
                    <w:rPr>
                      <w:sz w:val="22"/>
                      <w:szCs w:val="22"/>
                    </w:rPr>
                    <w:t>i</w:t>
                  </w:r>
                </w:p>
              </w:tc>
              <w:tc>
                <w:tcPr>
                  <w:tcW w:w="1884"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sidRPr="00D17D43">
                    <w:rPr>
                      <w:color w:val="000000"/>
                      <w:sz w:val="18"/>
                      <w:szCs w:val="18"/>
                    </w:rPr>
                    <w:t>P</w:t>
                  </w:r>
                  <w:r>
                    <w:rPr>
                      <w:color w:val="000000"/>
                      <w:sz w:val="18"/>
                      <w:szCs w:val="18"/>
                    </w:rPr>
                    <w:t>P</w:t>
                  </w:r>
                  <w:r w:rsidRPr="00D17D43">
                    <w:rPr>
                      <w:color w:val="000000"/>
                      <w:sz w:val="18"/>
                      <w:szCs w:val="18"/>
                    </w:rPr>
                    <w:t>-</w:t>
                  </w:r>
                  <w:r>
                    <w:rPr>
                      <w:color w:val="000000"/>
                      <w:sz w:val="18"/>
                      <w:szCs w:val="18"/>
                    </w:rPr>
                    <w:t>8</w:t>
                  </w:r>
                </w:p>
              </w:tc>
              <w:tc>
                <w:tcPr>
                  <w:tcW w:w="2268" w:type="dxa"/>
                  <w:tcBorders>
                    <w:top w:val="single" w:sz="4" w:space="0" w:color="auto"/>
                    <w:left w:val="nil"/>
                    <w:bottom w:val="single" w:sz="4" w:space="0" w:color="auto"/>
                    <w:right w:val="single" w:sz="4" w:space="0" w:color="000000"/>
                  </w:tcBorders>
                  <w:shd w:val="clear" w:color="D6E3BC" w:fill="E6B8B7"/>
                  <w:vAlign w:val="center"/>
                </w:tcPr>
                <w:p w:rsidR="004E03CE" w:rsidRPr="00287DB3" w:rsidRDefault="00623FE8" w:rsidP="00287DB3">
                  <w:pPr>
                    <w:jc w:val="center"/>
                    <w:rPr>
                      <w:color w:val="000000"/>
                    </w:rPr>
                  </w:pPr>
                  <w:r>
                    <w:rPr>
                      <w:color w:val="000000"/>
                    </w:rPr>
                    <w:t>10%</w:t>
                  </w:r>
                </w:p>
              </w:tc>
            </w:tr>
            <w:tr w:rsidR="00891A97" w:rsidTr="00E3309E">
              <w:trPr>
                <w:trHeight w:val="255"/>
              </w:trPr>
              <w:tc>
                <w:tcPr>
                  <w:tcW w:w="5684"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91A97" w:rsidRPr="00287DB3" w:rsidRDefault="00891A97" w:rsidP="00891A97">
                  <w:pPr>
                    <w:jc w:val="right"/>
                    <w:rPr>
                      <w:color w:val="000000"/>
                    </w:rPr>
                  </w:pPr>
                  <w:r>
                    <w:rPr>
                      <w:sz w:val="22"/>
                      <w:szCs w:val="22"/>
                    </w:rPr>
                    <w:t> Total</w:t>
                  </w:r>
                </w:p>
              </w:tc>
              <w:tc>
                <w:tcPr>
                  <w:tcW w:w="2268" w:type="dxa"/>
                  <w:tcBorders>
                    <w:top w:val="single" w:sz="4" w:space="0" w:color="auto"/>
                    <w:left w:val="nil"/>
                    <w:bottom w:val="single" w:sz="4" w:space="0" w:color="000000"/>
                    <w:right w:val="single" w:sz="4" w:space="0" w:color="000000"/>
                  </w:tcBorders>
                  <w:shd w:val="clear" w:color="auto" w:fill="FFFFFF" w:themeFill="background1"/>
                  <w:vAlign w:val="center"/>
                </w:tcPr>
                <w:p w:rsidR="00891A97" w:rsidRPr="00287DB3" w:rsidRDefault="00623FE8" w:rsidP="00287DB3">
                  <w:pPr>
                    <w:jc w:val="center"/>
                    <w:rPr>
                      <w:color w:val="000000"/>
                    </w:rPr>
                  </w:pPr>
                  <w:r>
                    <w:rPr>
                      <w:color w:val="000000"/>
                    </w:rPr>
                    <w:t>100%</w:t>
                  </w:r>
                </w:p>
              </w:tc>
            </w:tr>
          </w:tbl>
          <w:p w:rsidR="00287DB3" w:rsidRDefault="00287DB3" w:rsidP="00F94B11">
            <w:pPr>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146" w:type="dxa"/>
            <w:tcBorders>
              <w:top w:val="nil"/>
              <w:left w:val="nil"/>
              <w:bottom w:val="nil"/>
              <w:right w:val="nil"/>
            </w:tcBorders>
          </w:tcPr>
          <w:p w:rsidR="00287DB3" w:rsidRDefault="00287DB3" w:rsidP="00F94B11">
            <w:pPr>
              <w:rPr>
                <w:rFonts w:ascii="Calibri" w:hAnsi="Calibri"/>
                <w:color w:val="000000"/>
                <w:sz w:val="22"/>
                <w:szCs w:val="22"/>
              </w:rPr>
            </w:pPr>
          </w:p>
        </w:tc>
        <w:tc>
          <w:tcPr>
            <w:tcW w:w="972" w:type="dxa"/>
            <w:gridSpan w:val="2"/>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2795"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r>
      <w:tr w:rsidR="00287DB3" w:rsidTr="00692CF9">
        <w:trPr>
          <w:gridBefore w:val="1"/>
          <w:wBefore w:w="53" w:type="dxa"/>
          <w:trHeight w:val="20"/>
        </w:trPr>
        <w:tc>
          <w:tcPr>
            <w:tcW w:w="8172"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146" w:type="dxa"/>
            <w:tcBorders>
              <w:top w:val="nil"/>
              <w:left w:val="nil"/>
              <w:bottom w:val="nil"/>
              <w:right w:val="nil"/>
            </w:tcBorders>
          </w:tcPr>
          <w:p w:rsidR="00287DB3" w:rsidRDefault="00287DB3" w:rsidP="00F94B11">
            <w:pPr>
              <w:rPr>
                <w:rFonts w:ascii="Calibri" w:hAnsi="Calibri"/>
                <w:color w:val="000000"/>
                <w:sz w:val="22"/>
                <w:szCs w:val="22"/>
              </w:rPr>
            </w:pPr>
          </w:p>
        </w:tc>
        <w:tc>
          <w:tcPr>
            <w:tcW w:w="1559" w:type="dxa"/>
            <w:gridSpan w:val="3"/>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2795" w:type="dxa"/>
            <w:tcBorders>
              <w:top w:val="nil"/>
              <w:left w:val="nil"/>
              <w:bottom w:val="nil"/>
              <w:right w:val="nil"/>
            </w:tcBorders>
            <w:shd w:val="clear" w:color="auto" w:fill="auto"/>
            <w:noWrap/>
            <w:vAlign w:val="bottom"/>
            <w:hideMark/>
          </w:tcPr>
          <w:p w:rsidR="00287DB3" w:rsidRDefault="00287DB3" w:rsidP="00F94B11">
            <w:pPr>
              <w:jc w:val="right"/>
              <w:rPr>
                <w:rFonts w:ascii="Calibri" w:hAnsi="Calibri"/>
                <w:color w:val="000000"/>
                <w:sz w:val="22"/>
                <w:szCs w:val="22"/>
              </w:rPr>
            </w:pPr>
          </w:p>
        </w:tc>
      </w:tr>
      <w:tr w:rsidR="00287DB3" w:rsidTr="00692CF9">
        <w:trPr>
          <w:gridBefore w:val="1"/>
          <w:wBefore w:w="53" w:type="dxa"/>
          <w:trHeight w:val="20"/>
        </w:trPr>
        <w:tc>
          <w:tcPr>
            <w:tcW w:w="8172"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146" w:type="dxa"/>
            <w:tcBorders>
              <w:top w:val="nil"/>
              <w:left w:val="nil"/>
              <w:bottom w:val="nil"/>
              <w:right w:val="nil"/>
            </w:tcBorders>
          </w:tcPr>
          <w:p w:rsidR="00287DB3" w:rsidRDefault="00287DB3" w:rsidP="00F94B11">
            <w:pPr>
              <w:rPr>
                <w:rFonts w:ascii="Calibri" w:hAnsi="Calibri"/>
                <w:color w:val="000000"/>
                <w:sz w:val="22"/>
                <w:szCs w:val="22"/>
              </w:rPr>
            </w:pPr>
          </w:p>
        </w:tc>
        <w:tc>
          <w:tcPr>
            <w:tcW w:w="1559" w:type="dxa"/>
            <w:gridSpan w:val="3"/>
            <w:tcBorders>
              <w:top w:val="nil"/>
              <w:left w:val="nil"/>
              <w:bottom w:val="nil"/>
              <w:right w:val="nil"/>
            </w:tcBorders>
            <w:shd w:val="clear" w:color="auto" w:fill="auto"/>
            <w:noWrap/>
            <w:vAlign w:val="bottom"/>
            <w:hideMark/>
          </w:tcPr>
          <w:p w:rsidR="00287DB3" w:rsidRDefault="00287DB3" w:rsidP="00F94B11">
            <w:pPr>
              <w:rPr>
                <w:rFonts w:ascii="Calibri" w:hAnsi="Calibri"/>
                <w:color w:val="000000"/>
                <w:sz w:val="22"/>
                <w:szCs w:val="22"/>
              </w:rPr>
            </w:pPr>
          </w:p>
        </w:tc>
        <w:tc>
          <w:tcPr>
            <w:tcW w:w="2795" w:type="dxa"/>
            <w:tcBorders>
              <w:top w:val="nil"/>
              <w:left w:val="nil"/>
              <w:bottom w:val="nil"/>
              <w:right w:val="nil"/>
            </w:tcBorders>
            <w:shd w:val="clear" w:color="auto" w:fill="auto"/>
            <w:noWrap/>
            <w:vAlign w:val="bottom"/>
            <w:hideMark/>
          </w:tcPr>
          <w:p w:rsidR="00287DB3" w:rsidRDefault="00287DB3" w:rsidP="00F94B11">
            <w:pPr>
              <w:jc w:val="right"/>
              <w:rPr>
                <w:rFonts w:ascii="Calibri" w:hAnsi="Calibri"/>
                <w:color w:val="000000"/>
                <w:sz w:val="22"/>
                <w:szCs w:val="22"/>
              </w:rPr>
            </w:pPr>
          </w:p>
        </w:tc>
      </w:tr>
      <w:tr w:rsidR="00055FC3" w:rsidRPr="00A7783E" w:rsidTr="00692CF9">
        <w:tblPrEx>
          <w:tblLook w:val="0000" w:firstRow="0" w:lastRow="0" w:firstColumn="0" w:lastColumn="0" w:noHBand="0" w:noVBand="0"/>
        </w:tblPrEx>
        <w:trPr>
          <w:gridAfter w:val="3"/>
          <w:wAfter w:w="4066" w:type="dxa"/>
          <w:trHeight w:val="80"/>
        </w:trPr>
        <w:tc>
          <w:tcPr>
            <w:tcW w:w="9860" w:type="dxa"/>
            <w:gridSpan w:val="5"/>
          </w:tcPr>
          <w:p w:rsidR="00055FC3" w:rsidRPr="00A7783E" w:rsidRDefault="0017373B" w:rsidP="00555A72">
            <w:pPr>
              <w:pStyle w:val="Ttulo3"/>
              <w:numPr>
                <w:ilvl w:val="2"/>
                <w:numId w:val="26"/>
              </w:numPr>
              <w:shd w:val="clear" w:color="auto" w:fill="A6A6A6"/>
              <w:spacing w:before="0" w:after="0" w:line="240" w:lineRule="auto"/>
              <w:rPr>
                <w:rFonts w:ascii="Times New Roman" w:hAnsi="Times New Roman"/>
                <w:sz w:val="24"/>
              </w:rPr>
            </w:pPr>
            <w:bookmarkStart w:id="211" w:name="_Toc496983045"/>
            <w:bookmarkStart w:id="212" w:name="_Toc496983120"/>
            <w:bookmarkStart w:id="213" w:name="_Toc496989951"/>
            <w:r w:rsidRPr="00A7783E">
              <w:rPr>
                <w:rFonts w:ascii="Times New Roman" w:hAnsi="Times New Roman"/>
                <w:sz w:val="24"/>
              </w:rPr>
              <w:t>MEDIDAS DE RECUPERACIÓN:</w:t>
            </w:r>
            <w:bookmarkEnd w:id="211"/>
            <w:bookmarkEnd w:id="212"/>
            <w:bookmarkEnd w:id="213"/>
          </w:p>
        </w:tc>
      </w:tr>
    </w:tbl>
    <w:p w:rsidR="00055FC3" w:rsidRPr="00055FC3" w:rsidRDefault="00055FC3" w:rsidP="00055FC3">
      <w:pPr>
        <w:pStyle w:val="Encabezado"/>
        <w:tabs>
          <w:tab w:val="clear" w:pos="4252"/>
          <w:tab w:val="clear" w:pos="8504"/>
        </w:tabs>
        <w:spacing w:before="240"/>
        <w:ind w:firstLine="567"/>
        <w:rPr>
          <w:rFonts w:ascii="Times New Roman" w:hAnsi="Times New Roman"/>
        </w:rPr>
      </w:pPr>
      <w:r w:rsidRPr="00055FC3">
        <w:rPr>
          <w:rFonts w:ascii="Times New Roman" w:hAnsi="Times New Roman"/>
        </w:rPr>
        <w:t xml:space="preserve">En cuanto a la recuperación, se realizarán las siguientes actuaciones: </w:t>
      </w:r>
    </w:p>
    <w:p w:rsidR="00055FC3" w:rsidRPr="008C21C1" w:rsidRDefault="00055FC3" w:rsidP="00555A72">
      <w:pPr>
        <w:numPr>
          <w:ilvl w:val="0"/>
          <w:numId w:val="25"/>
        </w:numPr>
        <w:autoSpaceDE w:val="0"/>
        <w:autoSpaceDN w:val="0"/>
        <w:adjustRightInd w:val="0"/>
        <w:spacing w:before="240"/>
        <w:ind w:right="-318"/>
        <w:jc w:val="both"/>
      </w:pPr>
      <w:r w:rsidRPr="008C21C1">
        <w:t xml:space="preserve">En el caso de que algún alumno no haya superado la evaluación parcial, se le dará la posibilidad de recuperar los </w:t>
      </w:r>
      <w:r>
        <w:t>resultados de aprendizaje antes de finalizar el trimestre</w:t>
      </w:r>
      <w:r w:rsidRPr="008C21C1">
        <w:t xml:space="preserve"> a través de pruebas objetivas y/o realización de trabajos prácticos. </w:t>
      </w:r>
    </w:p>
    <w:p w:rsidR="00055FC3" w:rsidRPr="008C21C1" w:rsidRDefault="00055FC3" w:rsidP="00555A72">
      <w:pPr>
        <w:numPr>
          <w:ilvl w:val="0"/>
          <w:numId w:val="25"/>
        </w:numPr>
        <w:autoSpaceDE w:val="0"/>
        <w:autoSpaceDN w:val="0"/>
        <w:adjustRightInd w:val="0"/>
        <w:ind w:right="-318"/>
        <w:jc w:val="both"/>
      </w:pPr>
      <w:r w:rsidRPr="008C21C1">
        <w:t>Será obligatoria la entrega de las memorias o prácticas pendientes de cada evaluación para su recuperación. Para los/as alumnos/as con evaluación negativa en los trabajos y actividades, se establece una segunda entrega de actividades y/o trabajos individuales.</w:t>
      </w:r>
    </w:p>
    <w:p w:rsidR="00055FC3" w:rsidRPr="008C21C1" w:rsidRDefault="00055FC3" w:rsidP="00555A72">
      <w:pPr>
        <w:numPr>
          <w:ilvl w:val="0"/>
          <w:numId w:val="25"/>
        </w:numPr>
        <w:autoSpaceDE w:val="0"/>
        <w:autoSpaceDN w:val="0"/>
        <w:adjustRightInd w:val="0"/>
        <w:ind w:right="-318"/>
        <w:jc w:val="both"/>
      </w:pPr>
      <w:r w:rsidRPr="008C21C1">
        <w:t>Se plantean entrevistas con el alumno/a  para detectar y  corregir la posible actitud negativa en la participación en clase, asistencia y motivación.</w:t>
      </w:r>
    </w:p>
    <w:p w:rsidR="00055FC3" w:rsidRPr="004E2696" w:rsidRDefault="00055FC3" w:rsidP="00555A72">
      <w:pPr>
        <w:numPr>
          <w:ilvl w:val="0"/>
          <w:numId w:val="25"/>
        </w:numPr>
        <w:autoSpaceDE w:val="0"/>
        <w:autoSpaceDN w:val="0"/>
        <w:adjustRightInd w:val="0"/>
        <w:ind w:right="-318"/>
        <w:jc w:val="both"/>
        <w:rPr>
          <w:b/>
          <w:sz w:val="20"/>
        </w:rPr>
      </w:pPr>
      <w:r w:rsidRPr="008C21C1">
        <w:t xml:space="preserve">Los alumnos que hayan obtenido en las evaluaciones parciales una calificación negativa o deseen mejorar los resultados obtenidos, tendrán la obligación de asistir a las clases que se organicen al efecto </w:t>
      </w:r>
      <w:r>
        <w:t>después de la evaluación de marzo</w:t>
      </w:r>
      <w:r w:rsidRPr="008C21C1">
        <w:t xml:space="preserve"> como preparación para las pruebas correspondientes</w:t>
      </w:r>
      <w:r>
        <w:t xml:space="preserve"> previas</w:t>
      </w:r>
      <w:r w:rsidRPr="008C21C1">
        <w:t xml:space="preserve"> a la sesión ordinaria de evaluación y calificación, que se realizará</w:t>
      </w:r>
      <w:r>
        <w:t xml:space="preserve"> en una</w:t>
      </w:r>
      <w:r w:rsidR="00932346">
        <w:t xml:space="preserve"> fecha por establecer previa a final</w:t>
      </w:r>
      <w:r>
        <w:t xml:space="preserve"> de </w:t>
      </w:r>
      <w:r w:rsidR="00932346">
        <w:t>junio</w:t>
      </w:r>
      <w:r>
        <w:t xml:space="preserve"> de 20</w:t>
      </w:r>
      <w:r w:rsidR="00932346">
        <w:t>20</w:t>
      </w:r>
      <w:r w:rsidR="004E2696">
        <w:t>.</w:t>
      </w:r>
    </w:p>
    <w:p w:rsidR="00055FC3" w:rsidRPr="0064647D" w:rsidRDefault="00055FC3" w:rsidP="008C21C1">
      <w:pPr>
        <w:jc w:val="both"/>
        <w:rPr>
          <w:lang w:val="es-ES_tradnl"/>
        </w:rPr>
      </w:pPr>
    </w:p>
    <w:p w:rsidR="008C21C1" w:rsidRPr="008C21C1" w:rsidRDefault="008C21C1" w:rsidP="00555A72">
      <w:pPr>
        <w:numPr>
          <w:ilvl w:val="1"/>
          <w:numId w:val="26"/>
        </w:numPr>
        <w:rPr>
          <w:b/>
        </w:rPr>
      </w:pPr>
      <w:bookmarkStart w:id="214" w:name="_Toc264443055"/>
      <w:bookmarkStart w:id="215" w:name="_Toc264479193"/>
      <w:bookmarkStart w:id="216" w:name="_Toc264712791"/>
      <w:bookmarkStart w:id="217" w:name="_Toc264714259"/>
      <w:bookmarkStart w:id="218" w:name="_Toc264903241"/>
      <w:bookmarkStart w:id="219" w:name="_Toc275709463"/>
      <w:bookmarkStart w:id="220" w:name="_Toc400977640"/>
      <w:bookmarkStart w:id="221" w:name="_Toc400982259"/>
      <w:r w:rsidRPr="008C21C1">
        <w:rPr>
          <w:b/>
        </w:rPr>
        <w:t>EVALUACIÓN DEL PROCESO DE ENSEÑANZA</w:t>
      </w:r>
      <w:bookmarkEnd w:id="214"/>
      <w:bookmarkEnd w:id="215"/>
      <w:bookmarkEnd w:id="216"/>
      <w:bookmarkEnd w:id="217"/>
      <w:bookmarkEnd w:id="218"/>
      <w:bookmarkEnd w:id="219"/>
      <w:bookmarkEnd w:id="220"/>
      <w:bookmarkEnd w:id="221"/>
    </w:p>
    <w:p w:rsidR="008C21C1" w:rsidRPr="008C21C1" w:rsidRDefault="008C21C1" w:rsidP="008C21C1">
      <w:pPr>
        <w:spacing w:before="240"/>
        <w:ind w:firstLine="567"/>
        <w:jc w:val="both"/>
      </w:pPr>
      <w:r w:rsidRPr="008C21C1">
        <w:t>Además de la evaluación del proceso de aprendizaje de los alumnos/as, se ha de  evaluar cómo ha sido el proceso de enseñanza, con objeto de introducir las modificaciones y correcciones necesarias.</w:t>
      </w:r>
    </w:p>
    <w:p w:rsidR="008C21C1" w:rsidRPr="008C21C1" w:rsidRDefault="008C21C1" w:rsidP="008C21C1">
      <w:pPr>
        <w:ind w:firstLine="567"/>
        <w:jc w:val="both"/>
      </w:pPr>
      <w:r w:rsidRPr="008C21C1">
        <w:t>Cuando el proceso de aprendizaje de los alumnos no ha sido el esperado, hay que plantearse las siguientes cuestiones:</w:t>
      </w:r>
    </w:p>
    <w:p w:rsidR="008C21C1" w:rsidRPr="008C21C1" w:rsidRDefault="008C21C1" w:rsidP="00555A72">
      <w:pPr>
        <w:numPr>
          <w:ilvl w:val="0"/>
          <w:numId w:val="12"/>
        </w:numPr>
        <w:jc w:val="both"/>
      </w:pPr>
      <w:r w:rsidRPr="008C21C1">
        <w:t>¿Han sido apropiadas las actividades de evaluación? ¿Se han formulado correctamente los criterios de evaluación?</w:t>
      </w:r>
    </w:p>
    <w:p w:rsidR="008C21C1" w:rsidRPr="008C21C1" w:rsidRDefault="008C21C1" w:rsidP="00BC1515">
      <w:pPr>
        <w:ind w:left="278" w:firstLine="709"/>
        <w:jc w:val="both"/>
      </w:pPr>
      <w:r w:rsidRPr="008C21C1">
        <w:t>Si el proceso evaluativo nos parece correcto es el momento de plantearse:</w:t>
      </w:r>
    </w:p>
    <w:p w:rsidR="008C21C1" w:rsidRPr="008C21C1" w:rsidRDefault="008C21C1" w:rsidP="00555A72">
      <w:pPr>
        <w:numPr>
          <w:ilvl w:val="0"/>
          <w:numId w:val="12"/>
        </w:numPr>
        <w:jc w:val="both"/>
      </w:pPr>
      <w:r w:rsidRPr="008C21C1">
        <w:t>¿La metodología, recursos y materiales usados son los más adecuados para los objetivos y contenidos de la unidad?</w:t>
      </w:r>
    </w:p>
    <w:p w:rsidR="008C21C1" w:rsidRPr="008C21C1" w:rsidRDefault="008C21C1" w:rsidP="00555A72">
      <w:pPr>
        <w:numPr>
          <w:ilvl w:val="0"/>
          <w:numId w:val="12"/>
        </w:numPr>
        <w:jc w:val="both"/>
      </w:pPr>
      <w:r w:rsidRPr="008C21C1">
        <w:t>¿Hemos planteado correctamente las actividades?</w:t>
      </w:r>
    </w:p>
    <w:p w:rsidR="008C21C1" w:rsidRPr="008C21C1" w:rsidRDefault="008C21C1" w:rsidP="00555A72">
      <w:pPr>
        <w:numPr>
          <w:ilvl w:val="0"/>
          <w:numId w:val="12"/>
        </w:numPr>
        <w:jc w:val="both"/>
      </w:pPr>
      <w:r w:rsidRPr="008C21C1">
        <w:t>Los contenidos tratados, ¿son los más adecuados para alcanzar los objetivos planteados?</w:t>
      </w:r>
    </w:p>
    <w:p w:rsidR="008C21C1" w:rsidRPr="008C21C1" w:rsidRDefault="008C21C1" w:rsidP="00555A72">
      <w:pPr>
        <w:numPr>
          <w:ilvl w:val="0"/>
          <w:numId w:val="12"/>
        </w:numPr>
        <w:jc w:val="both"/>
      </w:pPr>
      <w:r w:rsidRPr="008C21C1">
        <w:t xml:space="preserve">Y el último paso será cuestionarnos si los objetivos que queríamos alcanzar han sido formulados de manera adecuada. </w:t>
      </w:r>
    </w:p>
    <w:p w:rsidR="008C21C1" w:rsidRPr="008C21C1" w:rsidRDefault="008C21C1" w:rsidP="008C21C1">
      <w:pPr>
        <w:jc w:val="both"/>
      </w:pPr>
    </w:p>
    <w:p w:rsidR="008C21C1" w:rsidRPr="008C21C1" w:rsidRDefault="008C21C1" w:rsidP="008C21C1">
      <w:pPr>
        <w:jc w:val="both"/>
      </w:pPr>
      <w:r w:rsidRPr="008C21C1">
        <w:tab/>
        <w:t>Al final del curso, se pasará a los alumnos un cuestionario de evaluación del módulo. Este es un documento totalmente anónimo y en el que el profesor recoge la evaluación del curso y del mismo, por parte del alumnado.</w:t>
      </w:r>
    </w:p>
    <w:p w:rsidR="00996C45" w:rsidRDefault="00996C45" w:rsidP="004D6CE8">
      <w:pPr>
        <w:keepNext/>
        <w:keepLines/>
        <w:jc w:val="both"/>
        <w:rPr>
          <w:spacing w:val="-3"/>
        </w:rPr>
      </w:pPr>
    </w:p>
    <w:p w:rsidR="00880BB6" w:rsidRDefault="00880BB6" w:rsidP="004D6CE8">
      <w:pPr>
        <w:keepNext/>
        <w:keepLines/>
        <w:jc w:val="both"/>
        <w:rPr>
          <w:spacing w:val="-3"/>
        </w:rPr>
      </w:pPr>
    </w:p>
    <w:p w:rsidR="008B59A5" w:rsidRPr="00A7783E" w:rsidRDefault="008B59A5" w:rsidP="00555A72">
      <w:pPr>
        <w:pStyle w:val="Ttulo1"/>
        <w:numPr>
          <w:ilvl w:val="0"/>
          <w:numId w:val="26"/>
        </w:numPr>
        <w:rPr>
          <w:b/>
        </w:rPr>
      </w:pPr>
      <w:bookmarkStart w:id="222" w:name="_Toc496989952"/>
      <w:r w:rsidRPr="00A7783E">
        <w:rPr>
          <w:b/>
        </w:rPr>
        <w:t>NORMATIVA QUE LO REGULA:</w:t>
      </w:r>
      <w:bookmarkEnd w:id="222"/>
    </w:p>
    <w:p w:rsidR="005D743D" w:rsidRPr="002104A1" w:rsidRDefault="005D743D" w:rsidP="00555A72">
      <w:pPr>
        <w:numPr>
          <w:ilvl w:val="0"/>
          <w:numId w:val="1"/>
        </w:numPr>
        <w:spacing w:after="200"/>
        <w:jc w:val="both"/>
        <w:rPr>
          <w:b/>
        </w:rPr>
      </w:pPr>
      <w:r w:rsidRPr="002104A1">
        <w:rPr>
          <w:b/>
        </w:rPr>
        <w:t>Normas a nivel nacional:</w:t>
      </w:r>
    </w:p>
    <w:p w:rsidR="005D743D" w:rsidRDefault="005D743D" w:rsidP="00555A72">
      <w:pPr>
        <w:numPr>
          <w:ilvl w:val="1"/>
          <w:numId w:val="1"/>
        </w:numPr>
        <w:spacing w:after="200"/>
        <w:jc w:val="both"/>
      </w:pPr>
      <w:r w:rsidRPr="002104A1">
        <w:rPr>
          <w:b/>
        </w:rPr>
        <w:t>Ley Orgánica 2/2006, de 3 de mayo</w:t>
      </w:r>
      <w:r>
        <w:t>, de Educación. (LOE)</w:t>
      </w:r>
    </w:p>
    <w:p w:rsidR="005D743D" w:rsidRDefault="005D743D" w:rsidP="00555A72">
      <w:pPr>
        <w:numPr>
          <w:ilvl w:val="1"/>
          <w:numId w:val="1"/>
        </w:numPr>
        <w:spacing w:after="200"/>
        <w:jc w:val="both"/>
      </w:pPr>
      <w:r w:rsidRPr="002104A1">
        <w:rPr>
          <w:b/>
        </w:rPr>
        <w:t>Ley Orgánica 5/2002, de 19 de Junio</w:t>
      </w:r>
      <w:r>
        <w:t xml:space="preserve"> de las Cualificaciones y de la Formación Profesional.</w:t>
      </w:r>
    </w:p>
    <w:p w:rsidR="005D743D" w:rsidRDefault="005D743D" w:rsidP="00555A72">
      <w:pPr>
        <w:numPr>
          <w:ilvl w:val="1"/>
          <w:numId w:val="1"/>
        </w:numPr>
        <w:spacing w:after="200"/>
        <w:jc w:val="both"/>
      </w:pPr>
      <w:r w:rsidRPr="002104A1">
        <w:rPr>
          <w:b/>
        </w:rPr>
        <w:t>RD 1128/2003, de 5 de septiembre</w:t>
      </w:r>
      <w:r>
        <w:t>, por el que se regula el Catálogo Nacional de Cualificaciones Profesionales (Modificado parcialmente por RD 1416/2005, de 25 de noviembre).</w:t>
      </w:r>
    </w:p>
    <w:p w:rsidR="005D743D" w:rsidRDefault="005D743D" w:rsidP="00555A72">
      <w:pPr>
        <w:numPr>
          <w:ilvl w:val="1"/>
          <w:numId w:val="1"/>
        </w:numPr>
        <w:spacing w:after="200"/>
        <w:jc w:val="both"/>
      </w:pPr>
      <w:r w:rsidRPr="002104A1">
        <w:rPr>
          <w:b/>
        </w:rPr>
        <w:t>RD 1538/2006, de 15 de diciembre</w:t>
      </w:r>
      <w:r>
        <w:t>, por el que se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925FE3" w:rsidRPr="00925FE3" w:rsidRDefault="005D743D" w:rsidP="00555A72">
      <w:pPr>
        <w:numPr>
          <w:ilvl w:val="1"/>
          <w:numId w:val="1"/>
        </w:numPr>
        <w:spacing w:after="200"/>
        <w:jc w:val="both"/>
        <w:rPr>
          <w:spacing w:val="-2"/>
          <w:lang w:val="es-ES_tradnl"/>
        </w:rPr>
      </w:pPr>
      <w:r w:rsidRPr="002104A1">
        <w:rPr>
          <w:b/>
        </w:rPr>
        <w:t>RD 436/2008, de 2 de septiembre</w:t>
      </w:r>
      <w:r>
        <w:t>, por el que se establece la ordenación  las enseñanzas de la formación profesional inicial que forma parte del sistema educativo.</w:t>
      </w:r>
    </w:p>
    <w:p w:rsidR="00925FE3" w:rsidRPr="00A35AFF" w:rsidRDefault="00925FE3" w:rsidP="00555A72">
      <w:pPr>
        <w:numPr>
          <w:ilvl w:val="1"/>
          <w:numId w:val="1"/>
        </w:numPr>
        <w:spacing w:after="200"/>
        <w:jc w:val="both"/>
        <w:rPr>
          <w:spacing w:val="-2"/>
          <w:lang w:val="es-ES_tradnl"/>
        </w:rPr>
      </w:pPr>
      <w:r w:rsidRPr="00925FE3">
        <w:rPr>
          <w:b/>
        </w:rPr>
        <w:t>R.D. 1635/1995, de 6 de octubre</w:t>
      </w:r>
      <w:r w:rsidRPr="00A35AFF">
        <w:rPr>
          <w:spacing w:val="-2"/>
          <w:lang w:val="es-ES_tradnl"/>
        </w:rPr>
        <w:t>, por el que se adscribe el profesorado de los Cuerpos de Profesores de Enseñanza Secundaria y Profesores Técnicos de Formación Profesional a las especialidades propias de la Formación Profesional Específica.</w:t>
      </w:r>
    </w:p>
    <w:p w:rsidR="00925FE3" w:rsidRPr="00A35AFF" w:rsidRDefault="00925FE3" w:rsidP="00555A72">
      <w:pPr>
        <w:numPr>
          <w:ilvl w:val="1"/>
          <w:numId w:val="1"/>
        </w:numPr>
        <w:spacing w:after="200"/>
        <w:jc w:val="both"/>
        <w:rPr>
          <w:spacing w:val="-2"/>
          <w:lang w:val="es-ES_tradnl"/>
        </w:rPr>
      </w:pPr>
      <w:r w:rsidRPr="00925FE3">
        <w:rPr>
          <w:b/>
        </w:rPr>
        <w:t>R.D. 777/1998, de 30 de abril</w:t>
      </w:r>
      <w:r w:rsidRPr="00A35AFF">
        <w:rPr>
          <w:spacing w:val="-2"/>
          <w:lang w:val="es-ES_tradnl"/>
        </w:rPr>
        <w:t>, por el que se desarrollan determinados aspectos de la ordenación de la formación profesional en el ámbito del sistema educativo.</w:t>
      </w:r>
    </w:p>
    <w:p w:rsidR="005D743D" w:rsidRPr="002104A1" w:rsidRDefault="005D743D" w:rsidP="00555A72">
      <w:pPr>
        <w:numPr>
          <w:ilvl w:val="0"/>
          <w:numId w:val="1"/>
        </w:numPr>
        <w:spacing w:after="200"/>
        <w:jc w:val="both"/>
        <w:rPr>
          <w:b/>
        </w:rPr>
      </w:pPr>
      <w:r w:rsidRPr="002104A1">
        <w:rPr>
          <w:b/>
        </w:rPr>
        <w:t>Normas a nivel autonómico andaluz:</w:t>
      </w:r>
    </w:p>
    <w:p w:rsidR="005D743D" w:rsidRDefault="005D743D" w:rsidP="00555A72">
      <w:pPr>
        <w:numPr>
          <w:ilvl w:val="1"/>
          <w:numId w:val="1"/>
        </w:numPr>
        <w:spacing w:after="200"/>
        <w:jc w:val="both"/>
      </w:pPr>
      <w:r w:rsidRPr="002104A1">
        <w:rPr>
          <w:b/>
        </w:rPr>
        <w:t>Ley 17/2007, de 10 de diciembre</w:t>
      </w:r>
      <w:r>
        <w:t>, de Educación de Andalucía (LEA) (BOJA de 26 de diciembre de 2007).</w:t>
      </w:r>
    </w:p>
    <w:p w:rsidR="005D743D" w:rsidRDefault="005D743D" w:rsidP="00555A72">
      <w:pPr>
        <w:numPr>
          <w:ilvl w:val="1"/>
          <w:numId w:val="1"/>
        </w:numPr>
        <w:spacing w:after="200"/>
        <w:jc w:val="both"/>
      </w:pPr>
      <w:r w:rsidRPr="002104A1">
        <w:rPr>
          <w:b/>
        </w:rPr>
        <w:t>Orden de 26 de Julio de 1995</w:t>
      </w:r>
      <w:r>
        <w:t>, sobre evaluación en los Ciclos Formativos de Formación Profesional Específica en la comunidad Autónoma de Andalucía.</w:t>
      </w:r>
    </w:p>
    <w:p w:rsidR="005D743D" w:rsidRDefault="005D743D" w:rsidP="00555A72">
      <w:pPr>
        <w:numPr>
          <w:ilvl w:val="1"/>
          <w:numId w:val="1"/>
        </w:numPr>
        <w:spacing w:after="200"/>
        <w:jc w:val="both"/>
      </w:pPr>
      <w:r w:rsidRPr="002104A1">
        <w:rPr>
          <w:b/>
        </w:rPr>
        <w:t>Orden 29 de Septiembre de 2010</w:t>
      </w:r>
      <w:r>
        <w:rPr>
          <w:b/>
        </w:rPr>
        <w:t xml:space="preserve"> </w:t>
      </w:r>
      <w:r>
        <w:rPr>
          <w:spacing w:val="-2"/>
          <w:lang w:val="es-ES_tradnl"/>
        </w:rPr>
        <w:t>(BOJA del 15 de octubre)</w:t>
      </w:r>
      <w:r w:rsidRPr="00800DF3">
        <w:rPr>
          <w:spacing w:val="-2"/>
          <w:lang w:val="es-ES_tradnl"/>
        </w:rPr>
        <w:t>,</w:t>
      </w:r>
      <w:r>
        <w:t xml:space="preserve"> por la que se regula la evaluación, certificación, acreditación y titulación académica del alumnado que cursa enseñanzas de formación profesional inicial que forma parte del sistema educativo de la comunidad Autónoma de Andalucía.</w:t>
      </w:r>
    </w:p>
    <w:p w:rsidR="00925FE3" w:rsidRPr="00800DF3" w:rsidRDefault="00925FE3" w:rsidP="00555A72">
      <w:pPr>
        <w:numPr>
          <w:ilvl w:val="1"/>
          <w:numId w:val="1"/>
        </w:numPr>
        <w:spacing w:after="200"/>
        <w:jc w:val="both"/>
        <w:rPr>
          <w:spacing w:val="-3"/>
        </w:rPr>
      </w:pPr>
      <w:r w:rsidRPr="00925FE3">
        <w:rPr>
          <w:b/>
        </w:rPr>
        <w:t>Orden de 24 de junio de 1997</w:t>
      </w:r>
      <w:r w:rsidRPr="00A35AFF">
        <w:rPr>
          <w:spacing w:val="-2"/>
          <w:lang w:val="es-ES_tradnl"/>
        </w:rPr>
        <w:t>, por la que se establecen orientaciones y criterios para la elaboración de proyectos curriculares, así como la distribución horaria y los itinerarios formativos de los Títulos de Formación Profesional Específica que se integran en la Familia Profesional de Electricidad y Electrónica.</w:t>
      </w:r>
    </w:p>
    <w:p w:rsidR="005D743D" w:rsidRPr="002104A1" w:rsidRDefault="005D743D" w:rsidP="00555A72">
      <w:pPr>
        <w:numPr>
          <w:ilvl w:val="0"/>
          <w:numId w:val="1"/>
        </w:numPr>
        <w:spacing w:after="200"/>
        <w:jc w:val="both"/>
        <w:rPr>
          <w:b/>
        </w:rPr>
      </w:pPr>
      <w:r w:rsidRPr="002104A1">
        <w:rPr>
          <w:b/>
        </w:rPr>
        <w:t>Normas reguladoras del ciclo formativo:</w:t>
      </w:r>
    </w:p>
    <w:p w:rsidR="005D743D" w:rsidRDefault="005D743D" w:rsidP="00555A72">
      <w:pPr>
        <w:numPr>
          <w:ilvl w:val="1"/>
          <w:numId w:val="1"/>
        </w:numPr>
        <w:spacing w:after="200"/>
        <w:jc w:val="both"/>
        <w:rPr>
          <w:spacing w:val="-2"/>
          <w:lang w:val="es-ES_tradnl"/>
        </w:rPr>
      </w:pPr>
      <w:r w:rsidRPr="005D743D">
        <w:rPr>
          <w:b/>
        </w:rPr>
        <w:t>Real</w:t>
      </w:r>
      <w:r w:rsidRPr="003A58BA">
        <w:rPr>
          <w:spacing w:val="-2"/>
          <w:lang w:val="es-ES_tradnl"/>
        </w:rPr>
        <w:t xml:space="preserve"> </w:t>
      </w:r>
      <w:r w:rsidRPr="005D743D">
        <w:rPr>
          <w:b/>
        </w:rPr>
        <w:t>Decreto 883/2011, de 24 de junio</w:t>
      </w:r>
      <w:r>
        <w:rPr>
          <w:spacing w:val="-2"/>
          <w:lang w:val="es-ES_tradnl"/>
        </w:rPr>
        <w:t xml:space="preserve"> (BOE del 23 de julio de 2011)</w:t>
      </w:r>
      <w:r w:rsidRPr="003A58BA">
        <w:rPr>
          <w:spacing w:val="-2"/>
          <w:lang w:val="es-ES_tradnl"/>
        </w:rPr>
        <w:t>, por el que se establece el título de Técnico Superior en Sistemas de Telecomunicaciones e Informáticos y se fijan sus enseñanzas mínimas.</w:t>
      </w:r>
    </w:p>
    <w:p w:rsidR="007C1A9A" w:rsidRDefault="005D743D" w:rsidP="008772B7">
      <w:pPr>
        <w:numPr>
          <w:ilvl w:val="1"/>
          <w:numId w:val="1"/>
        </w:numPr>
        <w:suppressAutoHyphens/>
        <w:spacing w:after="200" w:line="240" w:lineRule="atLeast"/>
        <w:jc w:val="both"/>
        <w:rPr>
          <w:spacing w:val="-2"/>
          <w:lang w:val="es-ES_tradnl"/>
        </w:rPr>
      </w:pPr>
      <w:r w:rsidRPr="00692CF9">
        <w:rPr>
          <w:b/>
        </w:rPr>
        <w:t>Orden de 19 de marzo de 2013</w:t>
      </w:r>
      <w:r w:rsidRPr="00692CF9">
        <w:rPr>
          <w:spacing w:val="-2"/>
          <w:lang w:val="es-ES_tradnl"/>
        </w:rPr>
        <w:t xml:space="preserve"> (BOJA del 23 de abril), por el que se desarrolla el currículo correspondiente al Título de Técnico Superior en Sistemas de Telecomunicaciones e Informáticos en la Comunidad Autónoma de Andalucía.</w:t>
      </w:r>
    </w:p>
    <w:p w:rsidR="00B67992" w:rsidRDefault="00B67992" w:rsidP="00B67992">
      <w:pPr>
        <w:suppressAutoHyphens/>
        <w:spacing w:after="200" w:line="240" w:lineRule="atLeast"/>
        <w:ind w:left="1080"/>
        <w:jc w:val="both"/>
        <w:rPr>
          <w:spacing w:val="-2"/>
          <w:lang w:val="es-ES_tradnl"/>
        </w:rPr>
      </w:pPr>
    </w:p>
    <w:p w:rsidR="00B67992" w:rsidRPr="00EA2E32" w:rsidRDefault="00B67992" w:rsidP="00B67992">
      <w:pPr>
        <w:pStyle w:val="Ttulo1"/>
        <w:pBdr>
          <w:left w:val="single" w:sz="36" w:space="4" w:color="087021"/>
        </w:pBdr>
        <w:shd w:val="clear" w:color="auto" w:fill="FFFFFF"/>
        <w:spacing w:before="188" w:after="188"/>
        <w:rPr>
          <w:rFonts w:ascii="Times New Roman" w:hAnsi="Times New Roman"/>
          <w:b/>
          <w:bCs/>
          <w:color w:val="555555"/>
          <w:sz w:val="28"/>
          <w:szCs w:val="28"/>
        </w:rPr>
      </w:pPr>
      <w:r w:rsidRPr="00EA2E32">
        <w:rPr>
          <w:rFonts w:ascii="Times New Roman" w:hAnsi="Times New Roman"/>
          <w:sz w:val="28"/>
          <w:szCs w:val="28"/>
        </w:rPr>
        <w:t>ANEXO IV: ADAPTACIÓN METODOLÓGICA A LA ENSEÑANZA SEMIPRESENCIAL</w:t>
      </w:r>
    </w:p>
    <w:p w:rsidR="00B67992" w:rsidRPr="00EA2E32" w:rsidRDefault="00B67992" w:rsidP="00B67992">
      <w:pPr>
        <w:pStyle w:val="Ttulo1"/>
        <w:pBdr>
          <w:left w:val="single" w:sz="36" w:space="4" w:color="087021"/>
        </w:pBdr>
        <w:shd w:val="clear" w:color="auto" w:fill="FFFFFF"/>
        <w:spacing w:before="188" w:after="188"/>
        <w:jc w:val="both"/>
        <w:rPr>
          <w:rFonts w:ascii="Times New Roman" w:hAnsi="Times New Roman"/>
          <w:b/>
          <w:szCs w:val="24"/>
        </w:rPr>
      </w:pPr>
      <w:r w:rsidRPr="00EA2E32">
        <w:rPr>
          <w:rFonts w:ascii="Times New Roman" w:hAnsi="Times New Roman"/>
          <w:szCs w:val="24"/>
        </w:rPr>
        <w:t xml:space="preserve">Conforme a  la </w:t>
      </w:r>
      <w:r w:rsidRPr="00EA2E32">
        <w:rPr>
          <w:rFonts w:ascii="Times New Roman" w:hAnsi="Times New Roman"/>
          <w:iCs/>
          <w:szCs w:val="24"/>
        </w:rPr>
        <w:t>“</w:t>
      </w:r>
      <w:r w:rsidRPr="00EA2E32">
        <w:rPr>
          <w:rFonts w:ascii="Times New Roman" w:hAnsi="Times New Roman"/>
          <w:iCs/>
          <w:color w:val="555555"/>
          <w:szCs w:val="24"/>
        </w:rPr>
        <w:t xml:space="preserve">Circular de 3 de septiembre de 2020, de la </w:t>
      </w:r>
      <w:proofErr w:type="spellStart"/>
      <w:r w:rsidRPr="00EA2E32">
        <w:rPr>
          <w:rFonts w:ascii="Times New Roman" w:hAnsi="Times New Roman"/>
          <w:iCs/>
          <w:color w:val="555555"/>
          <w:szCs w:val="24"/>
        </w:rPr>
        <w:t>Viceconsejería</w:t>
      </w:r>
      <w:proofErr w:type="spellEnd"/>
      <w:r w:rsidRPr="00EA2E32">
        <w:rPr>
          <w:rFonts w:ascii="Times New Roman" w:hAnsi="Times New Roman"/>
          <w:iCs/>
          <w:color w:val="555555"/>
          <w:szCs w:val="24"/>
        </w:rPr>
        <w:t xml:space="preserve"> de Educación y Deporte, relativa a medidas de flexibilización curricular y organizativas para el curso escolar 2020/2021.”,</w:t>
      </w:r>
      <w:r w:rsidRPr="00EA2E32">
        <w:rPr>
          <w:rFonts w:ascii="Times New Roman" w:hAnsi="Times New Roman"/>
          <w:color w:val="555555"/>
          <w:szCs w:val="24"/>
        </w:rPr>
        <w:t xml:space="preserve"> en su apartado </w:t>
      </w:r>
      <w:r w:rsidRPr="00EA2E32">
        <w:rPr>
          <w:rFonts w:ascii="Times New Roman" w:hAnsi="Times New Roman"/>
          <w:szCs w:val="24"/>
        </w:rPr>
        <w:t xml:space="preserve">Quinto: </w:t>
      </w:r>
      <w:r w:rsidRPr="00EA2E32">
        <w:rPr>
          <w:rFonts w:ascii="Times New Roman" w:hAnsi="Times New Roman"/>
          <w:iCs/>
          <w:szCs w:val="24"/>
        </w:rPr>
        <w:t>“Modelos para la organización curricular flexible para el alumnado que curse tercero y cuarto de ESO, Bachillerato, Formación Profesional Inicial y Enseñanzas de Régimen Especial, en su apartado 6 referido a “Modelos para la organización curricular posibles”,</w:t>
      </w:r>
      <w:r w:rsidRPr="00EA2E32">
        <w:rPr>
          <w:rFonts w:ascii="Times New Roman" w:hAnsi="Times New Roman"/>
          <w:szCs w:val="24"/>
        </w:rPr>
        <w:t xml:space="preserve"> contemplamos como alternativa a la modalidad presencial, en el caso que, las condiciones sanitarias así lo aconsejen, el modelo:</w:t>
      </w:r>
    </w:p>
    <w:p w:rsidR="00B67992" w:rsidRPr="00EA2E32" w:rsidRDefault="00B67992" w:rsidP="00B67992">
      <w:pPr>
        <w:pStyle w:val="Ttulo1"/>
        <w:pBdr>
          <w:left w:val="single" w:sz="36" w:space="4" w:color="087021"/>
        </w:pBdr>
        <w:shd w:val="clear" w:color="auto" w:fill="FFFFFF"/>
        <w:spacing w:before="188" w:after="188"/>
        <w:ind w:left="1416"/>
        <w:jc w:val="both"/>
        <w:rPr>
          <w:rFonts w:ascii="Times New Roman" w:hAnsi="Times New Roman"/>
          <w:b/>
          <w:i w:val="0"/>
          <w:iCs/>
          <w:color w:val="555555"/>
          <w:szCs w:val="24"/>
        </w:rPr>
      </w:pPr>
      <w:r w:rsidRPr="00EA2E32">
        <w:rPr>
          <w:rFonts w:ascii="Times New Roman" w:hAnsi="Times New Roman"/>
          <w:iCs/>
          <w:szCs w:val="24"/>
        </w:rPr>
        <w:t>c) Docencia en modalidad semipresencial con asistencia parcial del grupo en los tramos horarios presenciales. En esta modalidad, la organización curricular será similar al apartado anterior, pero la asistencia presencial será de la mitad del grupo, con alternancia.</w:t>
      </w:r>
    </w:p>
    <w:p w:rsidR="00B67992" w:rsidRPr="00EA2E32" w:rsidRDefault="00B67992" w:rsidP="00B67992">
      <w:pPr>
        <w:autoSpaceDE w:val="0"/>
        <w:autoSpaceDN w:val="0"/>
        <w:adjustRightInd w:val="0"/>
        <w:ind w:left="2" w:hanging="2"/>
        <w:rPr>
          <w:bCs/>
        </w:rPr>
      </w:pPr>
      <w:r w:rsidRPr="00EA2E32">
        <w:rPr>
          <w:bCs/>
        </w:rPr>
        <w:t>La adopción de este modelo supone las siguientes adaptaciones:</w:t>
      </w:r>
    </w:p>
    <w:p w:rsidR="00B67992" w:rsidRPr="00EA2E32" w:rsidRDefault="00B67992" w:rsidP="00B67992">
      <w:pPr>
        <w:autoSpaceDE w:val="0"/>
        <w:autoSpaceDN w:val="0"/>
        <w:adjustRightInd w:val="0"/>
        <w:ind w:left="2" w:hanging="2"/>
        <w:rPr>
          <w:bCs/>
        </w:rPr>
      </w:pPr>
    </w:p>
    <w:p w:rsidR="00B67992" w:rsidRPr="00EA2E32" w:rsidRDefault="00B67992" w:rsidP="00B67992">
      <w:pPr>
        <w:autoSpaceDE w:val="0"/>
        <w:autoSpaceDN w:val="0"/>
        <w:adjustRightInd w:val="0"/>
        <w:ind w:left="2" w:hanging="2"/>
        <w:rPr>
          <w:bCs/>
        </w:rPr>
      </w:pPr>
      <w:r w:rsidRPr="00EA2E32">
        <w:rPr>
          <w:bCs/>
        </w:rPr>
        <w:t>CONTENIDOS:</w:t>
      </w:r>
    </w:p>
    <w:p w:rsidR="00B67992" w:rsidRPr="00EA2E32" w:rsidRDefault="00B67992" w:rsidP="00B67992">
      <w:pPr>
        <w:autoSpaceDE w:val="0"/>
        <w:autoSpaceDN w:val="0"/>
        <w:adjustRightInd w:val="0"/>
        <w:ind w:left="2" w:hanging="2"/>
        <w:rPr>
          <w:bCs/>
        </w:rPr>
      </w:pPr>
    </w:p>
    <w:p w:rsidR="00B67992" w:rsidRPr="00EA2E32" w:rsidRDefault="00B67992" w:rsidP="00B67992">
      <w:pPr>
        <w:autoSpaceDE w:val="0"/>
        <w:autoSpaceDN w:val="0"/>
        <w:adjustRightInd w:val="0"/>
        <w:ind w:left="2" w:hanging="2"/>
        <w:rPr>
          <w:bCs/>
        </w:rPr>
      </w:pPr>
      <w:r w:rsidRPr="00EA2E32">
        <w:rPr>
          <w:bCs/>
        </w:rPr>
        <w:t xml:space="preserve">Para el módulo de </w:t>
      </w:r>
      <w:r>
        <w:rPr>
          <w:bCs/>
        </w:rPr>
        <w:t>Sistemas de producción audiovisual</w:t>
      </w:r>
      <w:r w:rsidRPr="00EA2E32">
        <w:rPr>
          <w:bCs/>
        </w:rPr>
        <w:t>, habida cuenta las características del mismo, no se advierte necesaria una reducción de contenidos.</w:t>
      </w:r>
    </w:p>
    <w:p w:rsidR="00B67992" w:rsidRPr="00EA2E32" w:rsidRDefault="00B67992" w:rsidP="00B67992">
      <w:pPr>
        <w:autoSpaceDE w:val="0"/>
        <w:autoSpaceDN w:val="0"/>
        <w:adjustRightInd w:val="0"/>
        <w:rPr>
          <w:bCs/>
        </w:rPr>
      </w:pPr>
    </w:p>
    <w:p w:rsidR="00B67992" w:rsidRPr="00EA2E32" w:rsidRDefault="00B67992" w:rsidP="00B67992">
      <w:pPr>
        <w:autoSpaceDE w:val="0"/>
        <w:autoSpaceDN w:val="0"/>
        <w:adjustRightInd w:val="0"/>
        <w:ind w:left="2" w:hanging="2"/>
        <w:rPr>
          <w:bCs/>
        </w:rPr>
      </w:pPr>
      <w:r w:rsidRPr="00EA2E32">
        <w:rPr>
          <w:bCs/>
        </w:rPr>
        <w:t>METODOLOGÍA:</w:t>
      </w:r>
    </w:p>
    <w:p w:rsidR="00B67992" w:rsidRPr="00EA2E32" w:rsidRDefault="00B67992" w:rsidP="00B67992">
      <w:pPr>
        <w:autoSpaceDE w:val="0"/>
        <w:autoSpaceDN w:val="0"/>
        <w:adjustRightInd w:val="0"/>
        <w:ind w:left="2" w:hanging="2"/>
        <w:jc w:val="both"/>
      </w:pPr>
    </w:p>
    <w:p w:rsidR="00B67992" w:rsidRPr="00EA2E32" w:rsidRDefault="00B67992" w:rsidP="00B67992">
      <w:pPr>
        <w:autoSpaceDE w:val="0"/>
        <w:autoSpaceDN w:val="0"/>
        <w:adjustRightInd w:val="0"/>
        <w:ind w:left="2" w:hanging="2"/>
        <w:jc w:val="both"/>
      </w:pPr>
      <w:r w:rsidRPr="00EA2E32">
        <w:t xml:space="preserve">Como hemos mencionado en el desarrollo de la programación didáctica del módulo, adoptaremos desde principios de curso, la plataforma Moodle del centro, </w:t>
      </w:r>
      <w:r w:rsidRPr="00EA2E32">
        <w:rPr>
          <w:b/>
          <w:bCs/>
          <w:u w:val="single"/>
        </w:rPr>
        <w:t>válida para cualquier modalidad de formación a la que hubiera que recurrir a lo largo del curso</w:t>
      </w:r>
      <w:r w:rsidRPr="00EA2E32">
        <w:t xml:space="preserve">. </w:t>
      </w:r>
    </w:p>
    <w:p w:rsidR="00B67992" w:rsidRPr="00EA2E32" w:rsidRDefault="00B67992" w:rsidP="00B67992">
      <w:pPr>
        <w:autoSpaceDE w:val="0"/>
        <w:autoSpaceDN w:val="0"/>
        <w:adjustRightInd w:val="0"/>
        <w:ind w:left="2" w:hanging="2"/>
        <w:jc w:val="both"/>
      </w:pPr>
    </w:p>
    <w:p w:rsidR="00B67992" w:rsidRPr="00EA2E32" w:rsidRDefault="00B67992" w:rsidP="00B67992">
      <w:pPr>
        <w:autoSpaceDE w:val="0"/>
        <w:autoSpaceDN w:val="0"/>
        <w:adjustRightInd w:val="0"/>
        <w:ind w:left="2" w:hanging="2"/>
        <w:jc w:val="both"/>
      </w:pPr>
      <w:r w:rsidRPr="00EA2E32">
        <w:t>Dicha plataforma tendrá las siguientes funciones:</w:t>
      </w:r>
    </w:p>
    <w:p w:rsidR="00B67992" w:rsidRPr="00EA2E32" w:rsidRDefault="00B67992" w:rsidP="00B67992">
      <w:pPr>
        <w:autoSpaceDE w:val="0"/>
        <w:autoSpaceDN w:val="0"/>
        <w:adjustRightInd w:val="0"/>
        <w:ind w:left="2" w:hanging="2"/>
        <w:jc w:val="both"/>
      </w:pPr>
    </w:p>
    <w:p w:rsidR="00B67992" w:rsidRPr="00EA2E32" w:rsidRDefault="00B67992" w:rsidP="00B67992">
      <w:pPr>
        <w:pStyle w:val="Prrafodelista"/>
        <w:widowControl w:val="0"/>
        <w:numPr>
          <w:ilvl w:val="0"/>
          <w:numId w:val="40"/>
        </w:numPr>
        <w:suppressAutoHyphens/>
        <w:contextualSpacing/>
        <w:jc w:val="both"/>
        <w:outlineLvl w:val="0"/>
      </w:pPr>
      <w:r w:rsidRPr="00EA2E32">
        <w:t xml:space="preserve">Facilitar los contenidos a los alumnos: apuntes, información técnica, enlaces, </w:t>
      </w:r>
      <w:proofErr w:type="spellStart"/>
      <w:r w:rsidRPr="00EA2E32">
        <w:t>etc</w:t>
      </w:r>
      <w:proofErr w:type="spellEnd"/>
    </w:p>
    <w:p w:rsidR="00B67992" w:rsidRPr="00EA2E32" w:rsidRDefault="00B67992" w:rsidP="00B67992">
      <w:pPr>
        <w:pStyle w:val="Prrafodelista"/>
        <w:widowControl w:val="0"/>
        <w:numPr>
          <w:ilvl w:val="0"/>
          <w:numId w:val="40"/>
        </w:numPr>
        <w:suppressAutoHyphens/>
        <w:contextualSpacing/>
        <w:jc w:val="both"/>
        <w:outlineLvl w:val="0"/>
      </w:pPr>
      <w:r w:rsidRPr="00EA2E32">
        <w:t>Realización de cuestionarios online de corrección automática.</w:t>
      </w:r>
    </w:p>
    <w:p w:rsidR="00B67992" w:rsidRPr="00EA2E32" w:rsidRDefault="00B67992" w:rsidP="00B67992">
      <w:pPr>
        <w:pStyle w:val="Prrafodelista"/>
        <w:widowControl w:val="0"/>
        <w:numPr>
          <w:ilvl w:val="0"/>
          <w:numId w:val="40"/>
        </w:numPr>
        <w:suppressAutoHyphens/>
        <w:contextualSpacing/>
        <w:jc w:val="both"/>
        <w:outlineLvl w:val="0"/>
      </w:pPr>
      <w:r w:rsidRPr="00EA2E32">
        <w:t>Exámenes programados con corrección automática.</w:t>
      </w:r>
    </w:p>
    <w:p w:rsidR="00B67992" w:rsidRPr="00EA2E32" w:rsidRDefault="00B67992" w:rsidP="00B67992">
      <w:pPr>
        <w:pStyle w:val="Prrafodelista"/>
        <w:widowControl w:val="0"/>
        <w:numPr>
          <w:ilvl w:val="0"/>
          <w:numId w:val="40"/>
        </w:numPr>
        <w:suppressAutoHyphens/>
        <w:contextualSpacing/>
        <w:jc w:val="both"/>
        <w:outlineLvl w:val="0"/>
      </w:pPr>
      <w:r w:rsidRPr="00EA2E32">
        <w:t>Entrega de los trabajos y su evaluación mediante las rúbricas correspondientes diseñadas en la misma plataforma.</w:t>
      </w:r>
    </w:p>
    <w:p w:rsidR="00B67992" w:rsidRPr="00EA2E32" w:rsidRDefault="00B67992" w:rsidP="00B67992">
      <w:pPr>
        <w:pStyle w:val="Prrafodelista"/>
        <w:widowControl w:val="0"/>
        <w:numPr>
          <w:ilvl w:val="0"/>
          <w:numId w:val="40"/>
        </w:numPr>
        <w:suppressAutoHyphens/>
        <w:contextualSpacing/>
        <w:jc w:val="both"/>
        <w:outlineLvl w:val="0"/>
      </w:pPr>
      <w:r w:rsidRPr="00EA2E32">
        <w:t>Mensajería Moodle para aclaración de dudas.</w:t>
      </w:r>
    </w:p>
    <w:p w:rsidR="00B67992" w:rsidRPr="00EA2E32" w:rsidRDefault="00B67992" w:rsidP="00B67992">
      <w:pPr>
        <w:pStyle w:val="Prrafodelista"/>
        <w:widowControl w:val="0"/>
        <w:numPr>
          <w:ilvl w:val="0"/>
          <w:numId w:val="40"/>
        </w:numPr>
        <w:suppressAutoHyphens/>
        <w:contextualSpacing/>
        <w:jc w:val="both"/>
        <w:outlineLvl w:val="0"/>
      </w:pPr>
      <w:r w:rsidRPr="00EA2E32">
        <w:t>Videoconferencias a través de Moodle Centros o cualquier otra plataforma que se adopte.</w:t>
      </w:r>
    </w:p>
    <w:p w:rsidR="00B67992" w:rsidRPr="00EA2E32" w:rsidRDefault="00B67992" w:rsidP="00B67992">
      <w:pPr>
        <w:autoSpaceDE w:val="0"/>
        <w:autoSpaceDN w:val="0"/>
        <w:adjustRightInd w:val="0"/>
        <w:ind w:left="2" w:hanging="2"/>
        <w:jc w:val="both"/>
      </w:pPr>
    </w:p>
    <w:p w:rsidR="00B67992" w:rsidRPr="00EA2E32" w:rsidRDefault="00B67992" w:rsidP="00B67992">
      <w:pPr>
        <w:ind w:left="2" w:hanging="2"/>
        <w:jc w:val="both"/>
      </w:pPr>
      <w:r w:rsidRPr="00EA2E32">
        <w:rPr>
          <w:b/>
          <w:bCs/>
          <w:u w:val="single"/>
        </w:rPr>
        <w:t>Semana de enseñanza presencial</w:t>
      </w:r>
      <w:r w:rsidRPr="00EA2E32">
        <w:t>:</w:t>
      </w:r>
    </w:p>
    <w:p w:rsidR="00B67992" w:rsidRPr="00EA2E32" w:rsidRDefault="00B67992" w:rsidP="00B67992">
      <w:pPr>
        <w:ind w:left="2" w:hanging="2"/>
        <w:jc w:val="both"/>
      </w:pPr>
    </w:p>
    <w:p w:rsidR="00B67992" w:rsidRPr="00EA2E32" w:rsidRDefault="00B67992" w:rsidP="00B67992">
      <w:pPr>
        <w:pStyle w:val="Prrafodelista"/>
        <w:widowControl w:val="0"/>
        <w:numPr>
          <w:ilvl w:val="0"/>
          <w:numId w:val="41"/>
        </w:numPr>
        <w:suppressAutoHyphens/>
        <w:jc w:val="both"/>
        <w:outlineLvl w:val="0"/>
      </w:pPr>
      <w:r w:rsidRPr="00EA2E32">
        <w:t xml:space="preserve">Se explicarán los contenidos teóricos. </w:t>
      </w:r>
    </w:p>
    <w:p w:rsidR="00B67992" w:rsidRPr="00EA2E32" w:rsidRDefault="00B67992" w:rsidP="00B67992">
      <w:pPr>
        <w:pStyle w:val="Prrafodelista"/>
        <w:widowControl w:val="0"/>
        <w:numPr>
          <w:ilvl w:val="0"/>
          <w:numId w:val="41"/>
        </w:numPr>
        <w:suppressAutoHyphens/>
        <w:jc w:val="both"/>
        <w:outlineLvl w:val="0"/>
      </w:pPr>
      <w:r w:rsidRPr="00EA2E32">
        <w:t xml:space="preserve">Se plantearán las actividades correspondientes y se aclaran las posibles dudas para que los alumnos puedan realizar estas actividades de forma autónoma. </w:t>
      </w:r>
    </w:p>
    <w:p w:rsidR="00B67992" w:rsidRPr="00EA2E32" w:rsidRDefault="00B67992" w:rsidP="00B67992">
      <w:pPr>
        <w:pStyle w:val="Prrafodelista"/>
        <w:widowControl w:val="0"/>
        <w:numPr>
          <w:ilvl w:val="0"/>
          <w:numId w:val="41"/>
        </w:numPr>
        <w:suppressAutoHyphens/>
        <w:jc w:val="both"/>
        <w:outlineLvl w:val="0"/>
      </w:pPr>
      <w:r w:rsidRPr="00EA2E32">
        <w:t>Se realizarán las prácticas, simulaciones y cualquier otra actividad o trabajo que requiera de la asistencia presencial.</w:t>
      </w:r>
    </w:p>
    <w:p w:rsidR="00B67992" w:rsidRPr="00EA2E32" w:rsidRDefault="00B67992" w:rsidP="00B67992">
      <w:pPr>
        <w:ind w:left="2" w:hanging="2"/>
        <w:jc w:val="both"/>
      </w:pPr>
    </w:p>
    <w:p w:rsidR="00B67992" w:rsidRPr="00EA2E32" w:rsidRDefault="00B67992" w:rsidP="00B67992">
      <w:pPr>
        <w:ind w:left="2" w:hanging="2"/>
        <w:jc w:val="both"/>
      </w:pPr>
      <w:r w:rsidRPr="00EA2E32">
        <w:rPr>
          <w:b/>
          <w:bCs/>
          <w:u w:val="single"/>
        </w:rPr>
        <w:t>Semana de enseñanza no</w:t>
      </w:r>
      <w:r w:rsidRPr="00EA2E32">
        <w:t xml:space="preserve"> </w:t>
      </w:r>
      <w:r w:rsidRPr="00EA2E32">
        <w:rPr>
          <w:b/>
          <w:bCs/>
          <w:u w:val="single"/>
        </w:rPr>
        <w:t>presencial</w:t>
      </w:r>
      <w:r w:rsidRPr="00EA2E32">
        <w:t xml:space="preserve">: </w:t>
      </w:r>
    </w:p>
    <w:p w:rsidR="00B67992" w:rsidRPr="00EA2E32" w:rsidRDefault="00B67992" w:rsidP="00B67992">
      <w:pPr>
        <w:ind w:left="2" w:hanging="2"/>
        <w:jc w:val="both"/>
      </w:pPr>
    </w:p>
    <w:p w:rsidR="00B67992" w:rsidRPr="00EA2E32" w:rsidRDefault="00B67992" w:rsidP="00B67992">
      <w:pPr>
        <w:pStyle w:val="Prrafodelista"/>
        <w:widowControl w:val="0"/>
        <w:numPr>
          <w:ilvl w:val="0"/>
          <w:numId w:val="42"/>
        </w:numPr>
        <w:suppressAutoHyphens/>
        <w:jc w:val="both"/>
        <w:outlineLvl w:val="0"/>
      </w:pPr>
      <w:r w:rsidRPr="00EA2E32">
        <w:t xml:space="preserve">Se realizarán las actividades planteadas de forma autónoma, de forma que las aclaraciones a las cuestiones planteadas por el alumnado, sean siempre susceptibles de resolver por medios telemáticos. </w:t>
      </w:r>
    </w:p>
    <w:p w:rsidR="00B67992" w:rsidRDefault="00B67992" w:rsidP="00B67992">
      <w:pPr>
        <w:ind w:left="2" w:hanging="2"/>
        <w:jc w:val="both"/>
        <w:rPr>
          <w:rFonts w:eastAsia="Arial"/>
          <w:b/>
        </w:rPr>
      </w:pPr>
    </w:p>
    <w:p w:rsidR="00B67992" w:rsidRPr="00EA2E32" w:rsidRDefault="00B67992" w:rsidP="00B67992">
      <w:pPr>
        <w:ind w:left="2" w:hanging="2"/>
        <w:jc w:val="both"/>
        <w:rPr>
          <w:rFonts w:eastAsia="Arial"/>
          <w:b/>
        </w:rPr>
      </w:pPr>
    </w:p>
    <w:p w:rsidR="00B67992" w:rsidRDefault="00B67992" w:rsidP="00B67992">
      <w:pPr>
        <w:ind w:left="2" w:hanging="2"/>
        <w:jc w:val="both"/>
        <w:rPr>
          <w:rFonts w:eastAsia="Arial"/>
          <w:b/>
          <w:color w:val="000000"/>
        </w:rPr>
      </w:pPr>
    </w:p>
    <w:p w:rsidR="00B67992" w:rsidRDefault="00B67992" w:rsidP="00B67992">
      <w:pPr>
        <w:ind w:left="2" w:hanging="2"/>
        <w:jc w:val="both"/>
        <w:rPr>
          <w:rFonts w:eastAsia="Arial"/>
          <w:b/>
          <w:color w:val="000000"/>
        </w:rPr>
      </w:pPr>
    </w:p>
    <w:p w:rsidR="00B67992" w:rsidRPr="00EA2E32" w:rsidRDefault="00B67992" w:rsidP="00B67992">
      <w:pPr>
        <w:ind w:left="2" w:hanging="2"/>
        <w:jc w:val="both"/>
        <w:rPr>
          <w:rFonts w:eastAsia="Arial"/>
          <w:color w:val="000000"/>
        </w:rPr>
      </w:pPr>
      <w:r w:rsidRPr="00EA2E32">
        <w:rPr>
          <w:rFonts w:eastAsia="Arial"/>
          <w:b/>
          <w:color w:val="000000"/>
        </w:rPr>
        <w:t>Criterios de calificación e instrumentos de evaluación.</w:t>
      </w:r>
    </w:p>
    <w:p w:rsidR="00B67992" w:rsidRPr="00EA2E32" w:rsidRDefault="00B67992" w:rsidP="00B67992">
      <w:pPr>
        <w:ind w:left="2" w:hanging="2"/>
        <w:jc w:val="both"/>
        <w:rPr>
          <w:rFonts w:eastAsia="Arial"/>
          <w:color w:val="000000"/>
        </w:rPr>
      </w:pPr>
    </w:p>
    <w:p w:rsidR="00B67992" w:rsidRPr="00EA2E32" w:rsidRDefault="00B67992" w:rsidP="00B67992">
      <w:pPr>
        <w:ind w:left="2" w:hanging="2"/>
        <w:jc w:val="both"/>
        <w:rPr>
          <w:rFonts w:eastAsia="Arial"/>
          <w:color w:val="000000"/>
        </w:rPr>
      </w:pPr>
      <w:r w:rsidRPr="00EA2E32">
        <w:rPr>
          <w:rFonts w:eastAsia="Arial"/>
          <w:color w:val="000000"/>
        </w:rPr>
        <w:t>Se mantienen los criterios de calificación y los instrumentos de evaluación especificados en la programación didáctica del módulo.</w:t>
      </w:r>
    </w:p>
    <w:p w:rsidR="00B67992" w:rsidRDefault="00B67992" w:rsidP="00B67992"/>
    <w:p w:rsidR="00B67992" w:rsidRPr="00692CF9" w:rsidRDefault="00B67992" w:rsidP="00B67992">
      <w:pPr>
        <w:suppressAutoHyphens/>
        <w:spacing w:after="200" w:line="240" w:lineRule="atLeast"/>
        <w:ind w:left="1080"/>
        <w:jc w:val="both"/>
        <w:rPr>
          <w:spacing w:val="-2"/>
          <w:lang w:val="es-ES_tradnl"/>
        </w:rPr>
      </w:pPr>
    </w:p>
    <w:p w:rsidR="00C46BA7" w:rsidRDefault="00C46BA7" w:rsidP="00BB2415">
      <w:pPr>
        <w:suppressAutoHyphens/>
        <w:spacing w:line="240" w:lineRule="atLeast"/>
        <w:jc w:val="center"/>
        <w:rPr>
          <w:spacing w:val="-3"/>
        </w:rPr>
      </w:pPr>
    </w:p>
    <w:p w:rsidR="00BB2415" w:rsidRDefault="00055FC3" w:rsidP="00BB2415">
      <w:pPr>
        <w:suppressAutoHyphens/>
        <w:spacing w:line="240" w:lineRule="atLeast"/>
        <w:jc w:val="center"/>
        <w:rPr>
          <w:spacing w:val="-3"/>
        </w:rPr>
      </w:pPr>
      <w:r>
        <w:rPr>
          <w:spacing w:val="-3"/>
        </w:rPr>
        <w:t>Lora del Rio</w:t>
      </w:r>
      <w:r w:rsidR="001E2B3A">
        <w:rPr>
          <w:spacing w:val="-3"/>
        </w:rPr>
        <w:t xml:space="preserve">, </w:t>
      </w:r>
      <w:r w:rsidR="00FF4880">
        <w:rPr>
          <w:spacing w:val="-3"/>
        </w:rPr>
        <w:t>29</w:t>
      </w:r>
      <w:r w:rsidR="001E2B3A">
        <w:rPr>
          <w:spacing w:val="-3"/>
        </w:rPr>
        <w:t xml:space="preserve"> de </w:t>
      </w:r>
      <w:r w:rsidR="00FF4880">
        <w:rPr>
          <w:spacing w:val="-3"/>
        </w:rPr>
        <w:t>septiembre</w:t>
      </w:r>
      <w:r w:rsidR="001E2B3A">
        <w:rPr>
          <w:spacing w:val="-3"/>
        </w:rPr>
        <w:t xml:space="preserve"> de 20</w:t>
      </w:r>
      <w:r w:rsidR="00B67992">
        <w:rPr>
          <w:spacing w:val="-3"/>
        </w:rPr>
        <w:t>2</w:t>
      </w:r>
      <w:r w:rsidR="00FF4880">
        <w:rPr>
          <w:spacing w:val="-3"/>
        </w:rPr>
        <w:t>2</w:t>
      </w:r>
      <w:r w:rsidR="002B6287">
        <w:rPr>
          <w:spacing w:val="-3"/>
        </w:rPr>
        <w:t>.</w:t>
      </w:r>
    </w:p>
    <w:p w:rsidR="00BB2415" w:rsidRDefault="00BB2415" w:rsidP="00BB2415">
      <w:pPr>
        <w:suppressAutoHyphens/>
        <w:spacing w:line="240" w:lineRule="atLeast"/>
        <w:jc w:val="center"/>
        <w:rPr>
          <w:spacing w:val="-3"/>
        </w:rPr>
      </w:pPr>
    </w:p>
    <w:p w:rsidR="00BB2415" w:rsidRDefault="00BB2415" w:rsidP="00BB2415">
      <w:pPr>
        <w:suppressAutoHyphens/>
        <w:spacing w:line="240" w:lineRule="atLeast"/>
        <w:jc w:val="center"/>
        <w:rPr>
          <w:spacing w:val="-3"/>
        </w:rPr>
      </w:pPr>
    </w:p>
    <w:p w:rsidR="00C46BA7" w:rsidRDefault="00C46BA7" w:rsidP="00BB2415">
      <w:pPr>
        <w:suppressAutoHyphens/>
        <w:spacing w:line="240" w:lineRule="atLeast"/>
        <w:jc w:val="center"/>
        <w:rPr>
          <w:spacing w:val="-3"/>
        </w:rPr>
      </w:pPr>
    </w:p>
    <w:p w:rsidR="00BB2415" w:rsidRDefault="00BB2415" w:rsidP="00BB2415">
      <w:pPr>
        <w:suppressAutoHyphens/>
        <w:spacing w:line="240" w:lineRule="atLeast"/>
        <w:jc w:val="center"/>
        <w:rPr>
          <w:spacing w:val="-3"/>
        </w:rPr>
      </w:pPr>
    </w:p>
    <w:p w:rsidR="00BB2415" w:rsidRDefault="00BB2415" w:rsidP="00BB2415">
      <w:pPr>
        <w:suppressAutoHyphens/>
        <w:spacing w:line="240" w:lineRule="atLeast"/>
        <w:jc w:val="center"/>
        <w:rPr>
          <w:spacing w:val="-3"/>
        </w:rPr>
      </w:pPr>
    </w:p>
    <w:p w:rsidR="001E2B3A" w:rsidRPr="001E2B3A" w:rsidRDefault="00880BB6" w:rsidP="00880BB6">
      <w:pPr>
        <w:suppressAutoHyphens/>
        <w:spacing w:line="240" w:lineRule="atLeast"/>
        <w:ind w:left="284" w:firstLine="709"/>
        <w:rPr>
          <w:spacing w:val="-3"/>
        </w:rPr>
      </w:pPr>
      <w:proofErr w:type="spellStart"/>
      <w:r>
        <w:rPr>
          <w:spacing w:val="-3"/>
        </w:rPr>
        <w:t>Fdo</w:t>
      </w:r>
      <w:proofErr w:type="spellEnd"/>
      <w:r>
        <w:rPr>
          <w:spacing w:val="-3"/>
        </w:rPr>
        <w:t>: José Mª Carrasco García</w:t>
      </w:r>
      <w:r>
        <w:rPr>
          <w:spacing w:val="-3"/>
        </w:rPr>
        <w:tab/>
      </w:r>
      <w:r>
        <w:rPr>
          <w:spacing w:val="-3"/>
        </w:rPr>
        <w:tab/>
      </w:r>
      <w:r>
        <w:rPr>
          <w:spacing w:val="-3"/>
        </w:rPr>
        <w:tab/>
      </w:r>
      <w:r w:rsidR="001E2B3A">
        <w:rPr>
          <w:spacing w:val="-3"/>
        </w:rPr>
        <w:t>Fdo</w:t>
      </w:r>
      <w:r w:rsidR="00996C45">
        <w:rPr>
          <w:spacing w:val="-3"/>
        </w:rPr>
        <w:t xml:space="preserve">.: </w:t>
      </w:r>
      <w:r w:rsidR="002B6287">
        <w:rPr>
          <w:spacing w:val="-3"/>
        </w:rPr>
        <w:t xml:space="preserve">Juan </w:t>
      </w:r>
      <w:r>
        <w:rPr>
          <w:spacing w:val="-3"/>
        </w:rPr>
        <w:t>Carlos García Gómez</w:t>
      </w:r>
    </w:p>
    <w:sectPr w:rsidR="001E2B3A" w:rsidRPr="001E2B3A" w:rsidSect="00A7783E">
      <w:headerReference w:type="even" r:id="rId9"/>
      <w:headerReference w:type="default" r:id="rId10"/>
      <w:footerReference w:type="even" r:id="rId11"/>
      <w:footerReference w:type="default" r:id="rId12"/>
      <w:pgSz w:w="11906" w:h="16838" w:code="9"/>
      <w:pgMar w:top="1276" w:right="851"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F3" w:rsidRDefault="006A35F3">
      <w:r>
        <w:separator/>
      </w:r>
    </w:p>
  </w:endnote>
  <w:endnote w:type="continuationSeparator" w:id="0">
    <w:p w:rsidR="006A35F3" w:rsidRDefault="006A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80" w:rsidRDefault="00CB6080" w:rsidP="005231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080" w:rsidRDefault="00CB6080" w:rsidP="009C6D1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80" w:rsidRDefault="00CB6080" w:rsidP="005231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9C7">
      <w:rPr>
        <w:rStyle w:val="Nmerodepgina"/>
        <w:noProof/>
      </w:rPr>
      <w:t>21</w:t>
    </w:r>
    <w:r>
      <w:rPr>
        <w:rStyle w:val="Nmerodepgina"/>
      </w:rPr>
      <w:fldChar w:fldCharType="end"/>
    </w:r>
  </w:p>
  <w:p w:rsidR="00CB6080" w:rsidRDefault="00CB6080" w:rsidP="009C6D1C">
    <w:pPr>
      <w:pStyle w:val="Piedepgina"/>
      <w:pBdr>
        <w:top w:val="single" w:sz="4" w:space="1" w:color="auto"/>
      </w:pBdr>
      <w:ind w:right="360"/>
      <w:rPr>
        <w:lang w:val="es-ES_tradnl"/>
      </w:rPr>
    </w:pPr>
    <w:r>
      <w:rPr>
        <w:lang w:val="es-ES_tradnl"/>
      </w:rPr>
      <w:tab/>
    </w:r>
    <w:r>
      <w:rPr>
        <w:lang w:val="es-ES_tradn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F3" w:rsidRDefault="006A35F3">
      <w:r>
        <w:separator/>
      </w:r>
    </w:p>
  </w:footnote>
  <w:footnote w:type="continuationSeparator" w:id="0">
    <w:p w:rsidR="006A35F3" w:rsidRDefault="006A3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80" w:rsidRDefault="006369C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1" o:spid="_x0000_s2051" type="#_x0000_t75" style="position:absolute;margin-left:0;margin-top:0;width:502.7pt;height:639pt;z-index:-251658752;mso-position-horizontal:center;mso-position-horizontal-relative:margin;mso-position-vertical:center;mso-position-vertical-relative:margin" o:allowincell="f">
          <v:imagedata r:id="rId1" o:title="logotipo-departamento_sin_text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80" w:rsidRPr="00407739" w:rsidRDefault="00CB6080">
    <w:pPr>
      <w:pStyle w:val="Encabezado"/>
      <w:tabs>
        <w:tab w:val="clear" w:pos="8504"/>
        <w:tab w:val="right" w:pos="4252"/>
        <w:tab w:val="right" w:pos="9498"/>
      </w:tabs>
      <w:ind w:right="-613"/>
      <w:rPr>
        <w:rFonts w:ascii="Times New Roman" w:hAnsi="Times New Roman"/>
        <w:sz w:val="20"/>
      </w:rPr>
    </w:pPr>
    <w:r w:rsidRPr="00407739">
      <w:rPr>
        <w:rFonts w:ascii="Times New Roman" w:hAnsi="Times New Roman"/>
        <w:sz w:val="20"/>
      </w:rPr>
      <w:t>CFGS SISTEMAS DE TELECOMUNICACIONES E INFORMÁTICOS</w:t>
    </w:r>
  </w:p>
  <w:p w:rsidR="00CB6080" w:rsidRPr="00407739" w:rsidRDefault="00CB6080" w:rsidP="009C6D1C">
    <w:pPr>
      <w:pStyle w:val="Encabezado"/>
      <w:pBdr>
        <w:bottom w:val="single" w:sz="4" w:space="1" w:color="auto"/>
      </w:pBdr>
      <w:tabs>
        <w:tab w:val="clear" w:pos="4252"/>
        <w:tab w:val="clear" w:pos="8504"/>
        <w:tab w:val="right" w:pos="3261"/>
        <w:tab w:val="right" w:pos="9498"/>
      </w:tabs>
      <w:ind w:right="-284"/>
      <w:rPr>
        <w:sz w:val="20"/>
      </w:rPr>
    </w:pPr>
    <w:r w:rsidRPr="00407739">
      <w:rPr>
        <w:rFonts w:ascii="Times New Roman" w:hAnsi="Times New Roman"/>
        <w:sz w:val="20"/>
      </w:rPr>
      <w:t xml:space="preserve">MÓDULO: </w:t>
    </w:r>
    <w:r>
      <w:rPr>
        <w:rFonts w:ascii="Times New Roman" w:hAnsi="Times New Roman"/>
        <w:sz w:val="20"/>
      </w:rPr>
      <w:t>SISTEMAS DE PRODUCCIÓN AUDIOVISUAL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D1457"/>
    <w:multiLevelType w:val="multilevel"/>
    <w:tmpl w:val="49E89B4C"/>
    <w:lvl w:ilvl="0">
      <w:start w:val="1"/>
      <w:numFmt w:val="decimal"/>
      <w:lvlText w:val="%1."/>
      <w:lvlJc w:val="left"/>
      <w:pPr>
        <w:ind w:left="360" w:hanging="360"/>
      </w:pPr>
      <w:rPr>
        <w:rFonts w:hint="default"/>
        <w:sz w:val="24"/>
        <w:u w:val="none"/>
      </w:rPr>
    </w:lvl>
    <w:lvl w:ilvl="1">
      <w:start w:val="1"/>
      <w:numFmt w:val="decimal"/>
      <w:lvlText w:val="%1.%2"/>
      <w:lvlJc w:val="left"/>
      <w:pPr>
        <w:ind w:left="697" w:hanging="360"/>
      </w:pPr>
      <w:rPr>
        <w:rFonts w:hint="default"/>
        <w:sz w:val="24"/>
        <w:u w:val="none"/>
      </w:rPr>
    </w:lvl>
    <w:lvl w:ilvl="2">
      <w:start w:val="1"/>
      <w:numFmt w:val="decimal"/>
      <w:lvlText w:val="%1.%2.%3"/>
      <w:lvlJc w:val="left"/>
      <w:pPr>
        <w:ind w:left="1394" w:hanging="720"/>
      </w:pPr>
      <w:rPr>
        <w:rFonts w:hint="default"/>
        <w:sz w:val="24"/>
        <w:u w:val="none"/>
      </w:rPr>
    </w:lvl>
    <w:lvl w:ilvl="3">
      <w:start w:val="1"/>
      <w:numFmt w:val="decimal"/>
      <w:lvlText w:val="%1.%2.%3.%4"/>
      <w:lvlJc w:val="left"/>
      <w:pPr>
        <w:ind w:left="2091" w:hanging="1080"/>
      </w:pPr>
      <w:rPr>
        <w:rFonts w:hint="default"/>
        <w:sz w:val="24"/>
        <w:u w:val="none"/>
      </w:rPr>
    </w:lvl>
    <w:lvl w:ilvl="4">
      <w:start w:val="1"/>
      <w:numFmt w:val="decimal"/>
      <w:lvlText w:val="%1.%2.%3.%4.%5"/>
      <w:lvlJc w:val="left"/>
      <w:pPr>
        <w:ind w:left="2428" w:hanging="1080"/>
      </w:pPr>
      <w:rPr>
        <w:rFonts w:hint="default"/>
        <w:sz w:val="24"/>
        <w:u w:val="none"/>
      </w:rPr>
    </w:lvl>
    <w:lvl w:ilvl="5">
      <w:start w:val="1"/>
      <w:numFmt w:val="decimal"/>
      <w:lvlText w:val="%1.%2.%3.%4.%5.%6"/>
      <w:lvlJc w:val="left"/>
      <w:pPr>
        <w:ind w:left="3125" w:hanging="1440"/>
      </w:pPr>
      <w:rPr>
        <w:rFonts w:hint="default"/>
        <w:sz w:val="24"/>
        <w:u w:val="none"/>
      </w:rPr>
    </w:lvl>
    <w:lvl w:ilvl="6">
      <w:start w:val="1"/>
      <w:numFmt w:val="decimal"/>
      <w:lvlText w:val="%1.%2.%3.%4.%5.%6.%7"/>
      <w:lvlJc w:val="left"/>
      <w:pPr>
        <w:ind w:left="3462" w:hanging="1440"/>
      </w:pPr>
      <w:rPr>
        <w:rFonts w:hint="default"/>
        <w:sz w:val="24"/>
        <w:u w:val="none"/>
      </w:rPr>
    </w:lvl>
    <w:lvl w:ilvl="7">
      <w:start w:val="1"/>
      <w:numFmt w:val="decimal"/>
      <w:lvlText w:val="%1.%2.%3.%4.%5.%6.%7.%8"/>
      <w:lvlJc w:val="left"/>
      <w:pPr>
        <w:ind w:left="4159" w:hanging="1800"/>
      </w:pPr>
      <w:rPr>
        <w:rFonts w:hint="default"/>
        <w:sz w:val="24"/>
        <w:u w:val="none"/>
      </w:rPr>
    </w:lvl>
    <w:lvl w:ilvl="8">
      <w:start w:val="1"/>
      <w:numFmt w:val="decimal"/>
      <w:lvlText w:val="%1.%2.%3.%4.%5.%6.%7.%8.%9"/>
      <w:lvlJc w:val="left"/>
      <w:pPr>
        <w:ind w:left="4856" w:hanging="2160"/>
      </w:pPr>
      <w:rPr>
        <w:rFonts w:hint="default"/>
        <w:sz w:val="24"/>
        <w:u w:val="none"/>
      </w:rPr>
    </w:lvl>
  </w:abstractNum>
  <w:abstractNum w:abstractNumId="2" w15:restartNumberingAfterBreak="0">
    <w:nsid w:val="0744787C"/>
    <w:multiLevelType w:val="hybridMultilevel"/>
    <w:tmpl w:val="E3ACDE3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FBF384C"/>
    <w:multiLevelType w:val="multilevel"/>
    <w:tmpl w:val="E9C032A6"/>
    <w:lvl w:ilvl="0">
      <w:start w:val="8"/>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3986C12"/>
    <w:multiLevelType w:val="hybridMultilevel"/>
    <w:tmpl w:val="6F8A98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F67E6"/>
    <w:multiLevelType w:val="hybridMultilevel"/>
    <w:tmpl w:val="68FE30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762AD8"/>
    <w:multiLevelType w:val="multilevel"/>
    <w:tmpl w:val="49FA8376"/>
    <w:styleLink w:val="Listaactual22"/>
    <w:lvl w:ilvl="0">
      <w:start w:val="1"/>
      <w:numFmt w:val="decimal"/>
      <w:pStyle w:val="RDOAPRENDIZAJE"/>
      <w:lvlText w:val="%1."/>
      <w:lvlJc w:val="left"/>
      <w:pPr>
        <w:tabs>
          <w:tab w:val="num" w:pos="1004"/>
        </w:tabs>
        <w:ind w:left="1004" w:hanging="437"/>
      </w:pPr>
      <w:rPr>
        <w:rFonts w:ascii="NewsGotT" w:hAnsi="NewsGotT" w:hint="default"/>
        <w:sz w:val="24"/>
      </w:rPr>
    </w:lvl>
    <w:lvl w:ilvl="1">
      <w:start w:val="1"/>
      <w:numFmt w:val="lowerLetter"/>
      <w:lvlText w:val="%2)"/>
      <w:lvlJc w:val="left"/>
      <w:pPr>
        <w:tabs>
          <w:tab w:val="num" w:pos="3006"/>
        </w:tabs>
        <w:ind w:left="2495" w:firstLine="0"/>
      </w:pPr>
      <w:rPr>
        <w:rFonts w:ascii="NewsGotT" w:hAnsi="NewsGotT" w:hint="default"/>
        <w:sz w:val="24"/>
      </w:rPr>
    </w:lvl>
    <w:lvl w:ilvl="2">
      <w:start w:val="1"/>
      <w:numFmt w:val="lowerRoman"/>
      <w:lvlText w:val="%3)"/>
      <w:lvlJc w:val="left"/>
      <w:pPr>
        <w:tabs>
          <w:tab w:val="num" w:pos="2858"/>
        </w:tabs>
        <w:ind w:left="2858" w:hanging="36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578"/>
        </w:tabs>
        <w:ind w:left="3578" w:hanging="360"/>
      </w:pPr>
      <w:rPr>
        <w:rFonts w:hint="default"/>
      </w:rPr>
    </w:lvl>
    <w:lvl w:ilvl="5">
      <w:start w:val="1"/>
      <w:numFmt w:val="lowerRoman"/>
      <w:lvlText w:val="(%6)"/>
      <w:lvlJc w:val="left"/>
      <w:pPr>
        <w:tabs>
          <w:tab w:val="num" w:pos="3938"/>
        </w:tabs>
        <w:ind w:left="3938" w:hanging="360"/>
      </w:pPr>
      <w:rPr>
        <w:rFonts w:hint="default"/>
      </w:rPr>
    </w:lvl>
    <w:lvl w:ilvl="6">
      <w:start w:val="1"/>
      <w:numFmt w:val="decimal"/>
      <w:lvlText w:val="%7."/>
      <w:lvlJc w:val="left"/>
      <w:pPr>
        <w:tabs>
          <w:tab w:val="num" w:pos="4298"/>
        </w:tabs>
        <w:ind w:left="4298" w:hanging="360"/>
      </w:pPr>
      <w:rPr>
        <w:rFonts w:hint="default"/>
      </w:rPr>
    </w:lvl>
    <w:lvl w:ilvl="7">
      <w:start w:val="1"/>
      <w:numFmt w:val="lowerLetter"/>
      <w:lvlText w:val="%8."/>
      <w:lvlJc w:val="left"/>
      <w:pPr>
        <w:tabs>
          <w:tab w:val="num" w:pos="4658"/>
        </w:tabs>
        <w:ind w:left="4658" w:hanging="360"/>
      </w:pPr>
      <w:rPr>
        <w:rFonts w:hint="default"/>
      </w:rPr>
    </w:lvl>
    <w:lvl w:ilvl="8">
      <w:start w:val="1"/>
      <w:numFmt w:val="lowerRoman"/>
      <w:lvlText w:val="%9."/>
      <w:lvlJc w:val="left"/>
      <w:pPr>
        <w:tabs>
          <w:tab w:val="num" w:pos="5018"/>
        </w:tabs>
        <w:ind w:left="5018" w:hanging="360"/>
      </w:pPr>
      <w:rPr>
        <w:rFonts w:hint="default"/>
      </w:rPr>
    </w:lvl>
  </w:abstractNum>
  <w:abstractNum w:abstractNumId="7" w15:restartNumberingAfterBreak="0">
    <w:nsid w:val="1A4A3DD9"/>
    <w:multiLevelType w:val="hybridMultilevel"/>
    <w:tmpl w:val="D3D8AE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A9C0216"/>
    <w:multiLevelType w:val="multilevel"/>
    <w:tmpl w:val="7B364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51CE9"/>
    <w:multiLevelType w:val="singleLevel"/>
    <w:tmpl w:val="B3FAEEB6"/>
    <w:lvl w:ilvl="0">
      <w:start w:val="1"/>
      <w:numFmt w:val="lowerLetter"/>
      <w:lvlText w:val="%1)"/>
      <w:lvlJc w:val="left"/>
      <w:pPr>
        <w:tabs>
          <w:tab w:val="num" w:pos="360"/>
        </w:tabs>
        <w:ind w:left="360" w:hanging="360"/>
      </w:pPr>
    </w:lvl>
  </w:abstractNum>
  <w:abstractNum w:abstractNumId="10" w15:restartNumberingAfterBreak="0">
    <w:nsid w:val="200D3ABB"/>
    <w:multiLevelType w:val="hybridMultilevel"/>
    <w:tmpl w:val="88407E3E"/>
    <w:lvl w:ilvl="0" w:tplc="DC346C76">
      <w:start w:val="1"/>
      <w:numFmt w:val="bullet"/>
      <w:lvlText w:val="-"/>
      <w:lvlJc w:val="left"/>
      <w:pPr>
        <w:tabs>
          <w:tab w:val="num" w:pos="1068"/>
        </w:tabs>
        <w:ind w:left="1068" w:hanging="360"/>
      </w:pPr>
      <w:rPr>
        <w:rFonts w:ascii="Comic Sans MS" w:eastAsia="Times New Roman" w:hAnsi="Comic Sans MS" w:cs="Tung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1FC04CC"/>
    <w:multiLevelType w:val="hybridMultilevel"/>
    <w:tmpl w:val="68D2D0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20F48A6"/>
    <w:multiLevelType w:val="hybridMultilevel"/>
    <w:tmpl w:val="ABB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9D1733"/>
    <w:multiLevelType w:val="hybridMultilevel"/>
    <w:tmpl w:val="77125F66"/>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9597760"/>
    <w:multiLevelType w:val="multilevel"/>
    <w:tmpl w:val="CF7C80A4"/>
    <w:lvl w:ilvl="0">
      <w:start w:val="1"/>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29606F76"/>
    <w:multiLevelType w:val="hybridMultilevel"/>
    <w:tmpl w:val="B6F6844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D2819E4"/>
    <w:multiLevelType w:val="hybridMultilevel"/>
    <w:tmpl w:val="DA06B650"/>
    <w:lvl w:ilvl="0" w:tplc="0C0A0005">
      <w:start w:val="1"/>
      <w:numFmt w:val="bullet"/>
      <w:lvlText w:val=""/>
      <w:lvlJc w:val="left"/>
      <w:pPr>
        <w:tabs>
          <w:tab w:val="num" w:pos="1276"/>
        </w:tabs>
        <w:ind w:left="1276" w:hanging="360"/>
      </w:pPr>
      <w:rPr>
        <w:rFonts w:ascii="Wingdings" w:hAnsi="Wingdings" w:hint="default"/>
      </w:rPr>
    </w:lvl>
    <w:lvl w:ilvl="1" w:tplc="0C0A0003" w:tentative="1">
      <w:start w:val="1"/>
      <w:numFmt w:val="bullet"/>
      <w:lvlText w:val="o"/>
      <w:lvlJc w:val="left"/>
      <w:pPr>
        <w:tabs>
          <w:tab w:val="num" w:pos="1996"/>
        </w:tabs>
        <w:ind w:left="1996" w:hanging="360"/>
      </w:pPr>
      <w:rPr>
        <w:rFonts w:ascii="Courier New" w:hAnsi="Courier New" w:cs="Courier New" w:hint="default"/>
      </w:rPr>
    </w:lvl>
    <w:lvl w:ilvl="2" w:tplc="0C0A0005" w:tentative="1">
      <w:start w:val="1"/>
      <w:numFmt w:val="bullet"/>
      <w:lvlText w:val=""/>
      <w:lvlJc w:val="left"/>
      <w:pPr>
        <w:tabs>
          <w:tab w:val="num" w:pos="2716"/>
        </w:tabs>
        <w:ind w:left="2716" w:hanging="360"/>
      </w:pPr>
      <w:rPr>
        <w:rFonts w:ascii="Wingdings" w:hAnsi="Wingdings" w:hint="default"/>
      </w:rPr>
    </w:lvl>
    <w:lvl w:ilvl="3" w:tplc="0C0A0001" w:tentative="1">
      <w:start w:val="1"/>
      <w:numFmt w:val="bullet"/>
      <w:lvlText w:val=""/>
      <w:lvlJc w:val="left"/>
      <w:pPr>
        <w:tabs>
          <w:tab w:val="num" w:pos="3436"/>
        </w:tabs>
        <w:ind w:left="3436" w:hanging="360"/>
      </w:pPr>
      <w:rPr>
        <w:rFonts w:ascii="Symbol" w:hAnsi="Symbol" w:hint="default"/>
      </w:rPr>
    </w:lvl>
    <w:lvl w:ilvl="4" w:tplc="0C0A0003" w:tentative="1">
      <w:start w:val="1"/>
      <w:numFmt w:val="bullet"/>
      <w:lvlText w:val="o"/>
      <w:lvlJc w:val="left"/>
      <w:pPr>
        <w:tabs>
          <w:tab w:val="num" w:pos="4156"/>
        </w:tabs>
        <w:ind w:left="4156" w:hanging="360"/>
      </w:pPr>
      <w:rPr>
        <w:rFonts w:ascii="Courier New" w:hAnsi="Courier New" w:cs="Courier New" w:hint="default"/>
      </w:rPr>
    </w:lvl>
    <w:lvl w:ilvl="5" w:tplc="0C0A0005" w:tentative="1">
      <w:start w:val="1"/>
      <w:numFmt w:val="bullet"/>
      <w:lvlText w:val=""/>
      <w:lvlJc w:val="left"/>
      <w:pPr>
        <w:tabs>
          <w:tab w:val="num" w:pos="4876"/>
        </w:tabs>
        <w:ind w:left="4876" w:hanging="360"/>
      </w:pPr>
      <w:rPr>
        <w:rFonts w:ascii="Wingdings" w:hAnsi="Wingdings" w:hint="default"/>
      </w:rPr>
    </w:lvl>
    <w:lvl w:ilvl="6" w:tplc="0C0A0001" w:tentative="1">
      <w:start w:val="1"/>
      <w:numFmt w:val="bullet"/>
      <w:lvlText w:val=""/>
      <w:lvlJc w:val="left"/>
      <w:pPr>
        <w:tabs>
          <w:tab w:val="num" w:pos="5596"/>
        </w:tabs>
        <w:ind w:left="5596" w:hanging="360"/>
      </w:pPr>
      <w:rPr>
        <w:rFonts w:ascii="Symbol" w:hAnsi="Symbol" w:hint="default"/>
      </w:rPr>
    </w:lvl>
    <w:lvl w:ilvl="7" w:tplc="0C0A0003" w:tentative="1">
      <w:start w:val="1"/>
      <w:numFmt w:val="bullet"/>
      <w:lvlText w:val="o"/>
      <w:lvlJc w:val="left"/>
      <w:pPr>
        <w:tabs>
          <w:tab w:val="num" w:pos="6316"/>
        </w:tabs>
        <w:ind w:left="6316" w:hanging="360"/>
      </w:pPr>
      <w:rPr>
        <w:rFonts w:ascii="Courier New" w:hAnsi="Courier New" w:cs="Courier New" w:hint="default"/>
      </w:rPr>
    </w:lvl>
    <w:lvl w:ilvl="8" w:tplc="0C0A0005" w:tentative="1">
      <w:start w:val="1"/>
      <w:numFmt w:val="bullet"/>
      <w:lvlText w:val=""/>
      <w:lvlJc w:val="left"/>
      <w:pPr>
        <w:tabs>
          <w:tab w:val="num" w:pos="7036"/>
        </w:tabs>
        <w:ind w:left="7036" w:hanging="360"/>
      </w:pPr>
      <w:rPr>
        <w:rFonts w:ascii="Wingdings" w:hAnsi="Wingdings" w:hint="default"/>
      </w:rPr>
    </w:lvl>
  </w:abstractNum>
  <w:abstractNum w:abstractNumId="17" w15:restartNumberingAfterBreak="0">
    <w:nsid w:val="2E2F7555"/>
    <w:multiLevelType w:val="hybridMultilevel"/>
    <w:tmpl w:val="1CE608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1B77D2A"/>
    <w:multiLevelType w:val="hybridMultilevel"/>
    <w:tmpl w:val="533A45A8"/>
    <w:lvl w:ilvl="0" w:tplc="9A1A80D0">
      <w:start w:val="1"/>
      <w:numFmt w:val="upp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9" w15:restartNumberingAfterBreak="0">
    <w:nsid w:val="343D3D58"/>
    <w:multiLevelType w:val="hybridMultilevel"/>
    <w:tmpl w:val="5854E576"/>
    <w:lvl w:ilvl="0" w:tplc="2A5C98CC">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E6028E"/>
    <w:multiLevelType w:val="singleLevel"/>
    <w:tmpl w:val="2A5C98CC"/>
    <w:lvl w:ilvl="0">
      <w:numFmt w:val="bullet"/>
      <w:lvlText w:val="-"/>
      <w:lvlJc w:val="left"/>
      <w:pPr>
        <w:tabs>
          <w:tab w:val="num" w:pos="987"/>
        </w:tabs>
        <w:ind w:left="987" w:hanging="360"/>
      </w:pPr>
      <w:rPr>
        <w:rFonts w:hint="default"/>
      </w:rPr>
    </w:lvl>
  </w:abstractNum>
  <w:abstractNum w:abstractNumId="21" w15:restartNumberingAfterBreak="0">
    <w:nsid w:val="3AAA4F8F"/>
    <w:multiLevelType w:val="hybridMultilevel"/>
    <w:tmpl w:val="8BEE9BA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C8B7149"/>
    <w:multiLevelType w:val="hybridMultilevel"/>
    <w:tmpl w:val="AF38979E"/>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A23210"/>
    <w:multiLevelType w:val="hybridMultilevel"/>
    <w:tmpl w:val="95E61FDE"/>
    <w:lvl w:ilvl="0" w:tplc="0C0A0001">
      <w:start w:val="1"/>
      <w:numFmt w:val="bullet"/>
      <w:lvlText w:val=""/>
      <w:lvlJc w:val="left"/>
      <w:pPr>
        <w:ind w:left="718" w:hanging="360"/>
      </w:pPr>
      <w:rPr>
        <w:rFonts w:ascii="Symbol" w:hAnsi="Symbol" w:hint="default"/>
      </w:rPr>
    </w:lvl>
    <w:lvl w:ilvl="1" w:tplc="0C0A0003">
      <w:start w:val="1"/>
      <w:numFmt w:val="bullet"/>
      <w:lvlText w:val="o"/>
      <w:lvlJc w:val="left"/>
      <w:pPr>
        <w:ind w:left="1438" w:hanging="360"/>
      </w:pPr>
      <w:rPr>
        <w:rFonts w:ascii="Courier New" w:hAnsi="Courier New" w:cs="Courier New"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Courier New"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Courier New" w:hint="default"/>
      </w:rPr>
    </w:lvl>
    <w:lvl w:ilvl="8" w:tplc="0C0A0005">
      <w:start w:val="1"/>
      <w:numFmt w:val="bullet"/>
      <w:lvlText w:val=""/>
      <w:lvlJc w:val="left"/>
      <w:pPr>
        <w:ind w:left="6478" w:hanging="360"/>
      </w:pPr>
      <w:rPr>
        <w:rFonts w:ascii="Wingdings" w:hAnsi="Wingdings" w:hint="default"/>
      </w:rPr>
    </w:lvl>
  </w:abstractNum>
  <w:abstractNum w:abstractNumId="24" w15:restartNumberingAfterBreak="0">
    <w:nsid w:val="42545ABD"/>
    <w:multiLevelType w:val="hybridMultilevel"/>
    <w:tmpl w:val="88A49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AFF55C3"/>
    <w:multiLevelType w:val="hybridMultilevel"/>
    <w:tmpl w:val="127A20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BF130EC"/>
    <w:multiLevelType w:val="hybridMultilevel"/>
    <w:tmpl w:val="110C383C"/>
    <w:lvl w:ilvl="0" w:tplc="C882D2A8">
      <w:start w:val="1"/>
      <w:numFmt w:val="bullet"/>
      <w:pStyle w:val="item"/>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C6F0C47"/>
    <w:multiLevelType w:val="hybridMultilevel"/>
    <w:tmpl w:val="F654943A"/>
    <w:lvl w:ilvl="0" w:tplc="C6F09E4E">
      <w:start w:val="7"/>
      <w:numFmt w:val="lowerLetter"/>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5113090B"/>
    <w:multiLevelType w:val="hybridMultilevel"/>
    <w:tmpl w:val="171A91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1F0748C"/>
    <w:multiLevelType w:val="hybridMultilevel"/>
    <w:tmpl w:val="C9542ABA"/>
    <w:lvl w:ilvl="0" w:tplc="0C0A0001">
      <w:start w:val="1"/>
      <w:numFmt w:val="bullet"/>
      <w:lvlText w:val=""/>
      <w:lvlJc w:val="left"/>
      <w:pPr>
        <w:ind w:left="470" w:hanging="360"/>
      </w:pPr>
      <w:rPr>
        <w:rFonts w:ascii="Symbol" w:hAnsi="Symbol"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31" w15:restartNumberingAfterBreak="0">
    <w:nsid w:val="639F049F"/>
    <w:multiLevelType w:val="hybridMultilevel"/>
    <w:tmpl w:val="D5A0F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D525D2"/>
    <w:multiLevelType w:val="hybridMultilevel"/>
    <w:tmpl w:val="4D88AEF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8F66788"/>
    <w:multiLevelType w:val="hybridMultilevel"/>
    <w:tmpl w:val="24DC7E80"/>
    <w:lvl w:ilvl="0" w:tplc="F3627A80">
      <w:start w:val="8"/>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7FA05CE"/>
    <w:multiLevelType w:val="hybridMultilevel"/>
    <w:tmpl w:val="9B823826"/>
    <w:lvl w:ilvl="0" w:tplc="0C0A0001">
      <w:start w:val="1"/>
      <w:numFmt w:val="bullet"/>
      <w:lvlText w:val=""/>
      <w:lvlJc w:val="left"/>
      <w:pPr>
        <w:ind w:left="718" w:hanging="360"/>
      </w:pPr>
      <w:rPr>
        <w:rFonts w:ascii="Symbol" w:hAnsi="Symbol" w:hint="default"/>
      </w:rPr>
    </w:lvl>
    <w:lvl w:ilvl="1" w:tplc="0C0A0003">
      <w:start w:val="1"/>
      <w:numFmt w:val="bullet"/>
      <w:lvlText w:val="o"/>
      <w:lvlJc w:val="left"/>
      <w:pPr>
        <w:ind w:left="1438" w:hanging="360"/>
      </w:pPr>
      <w:rPr>
        <w:rFonts w:ascii="Courier New" w:hAnsi="Courier New" w:cs="Courier New"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Courier New"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Courier New" w:hint="default"/>
      </w:rPr>
    </w:lvl>
    <w:lvl w:ilvl="8" w:tplc="0C0A0005">
      <w:start w:val="1"/>
      <w:numFmt w:val="bullet"/>
      <w:lvlText w:val=""/>
      <w:lvlJc w:val="left"/>
      <w:pPr>
        <w:ind w:left="6478" w:hanging="360"/>
      </w:pPr>
      <w:rPr>
        <w:rFonts w:ascii="Wingdings" w:hAnsi="Wingdings" w:hint="default"/>
      </w:rPr>
    </w:lvl>
  </w:abstractNum>
  <w:abstractNum w:abstractNumId="37" w15:restartNumberingAfterBreak="0">
    <w:nsid w:val="78D30B21"/>
    <w:multiLevelType w:val="multilevel"/>
    <w:tmpl w:val="A2F408BA"/>
    <w:lvl w:ilvl="0">
      <w:start w:val="1"/>
      <w:numFmt w:val="decimal"/>
      <w:pStyle w:val="n1"/>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FB6EA7"/>
    <w:multiLevelType w:val="hybridMultilevel"/>
    <w:tmpl w:val="9FE24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CAA5C26"/>
    <w:multiLevelType w:val="hybridMultilevel"/>
    <w:tmpl w:val="E7E28D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F7760A"/>
    <w:multiLevelType w:val="hybridMultilevel"/>
    <w:tmpl w:val="60E83E32"/>
    <w:lvl w:ilvl="0" w:tplc="819835C6">
      <w:start w:val="1"/>
      <w:numFmt w:val="bullet"/>
      <w:pStyle w:val="item2"/>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7FE37EB8"/>
    <w:multiLevelType w:val="hybridMultilevel"/>
    <w:tmpl w:val="3CCA5D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37"/>
  </w:num>
  <w:num w:numId="4">
    <w:abstractNumId w:val="27"/>
  </w:num>
  <w:num w:numId="5">
    <w:abstractNumId w:val="16"/>
  </w:num>
  <w:num w:numId="6">
    <w:abstractNumId w:val="24"/>
  </w:num>
  <w:num w:numId="7">
    <w:abstractNumId w:val="22"/>
  </w:num>
  <w:num w:numId="8">
    <w:abstractNumId w:val="10"/>
  </w:num>
  <w:num w:numId="9">
    <w:abstractNumId w:val="18"/>
  </w:num>
  <w:num w:numId="10">
    <w:abstractNumId w:val="25"/>
  </w:num>
  <w:num w:numId="11">
    <w:abstractNumId w:val="4"/>
  </w:num>
  <w:num w:numId="12">
    <w:abstractNumId w:val="20"/>
  </w:num>
  <w:num w:numId="13">
    <w:abstractNumId w:val="35"/>
  </w:num>
  <w:num w:numId="14">
    <w:abstractNumId w:val="1"/>
  </w:num>
  <w:num w:numId="15">
    <w:abstractNumId w:val="9"/>
  </w:num>
  <w:num w:numId="16">
    <w:abstractNumId w:val="1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30"/>
  </w:num>
  <w:num w:numId="2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3">
    <w:abstractNumId w:val="3"/>
  </w:num>
  <w:num w:numId="24">
    <w:abstractNumId w:val="33"/>
  </w:num>
  <w:num w:numId="25">
    <w:abstractNumId w:val="39"/>
  </w:num>
  <w:num w:numId="26">
    <w:abstractNumId w:val="14"/>
  </w:num>
  <w:num w:numId="27">
    <w:abstractNumId w:val="31"/>
  </w:num>
  <w:num w:numId="28">
    <w:abstractNumId w:val="12"/>
  </w:num>
  <w:num w:numId="29">
    <w:abstractNumId w:val="19"/>
  </w:num>
  <w:num w:numId="30">
    <w:abstractNumId w:val="8"/>
  </w:num>
  <w:num w:numId="31">
    <w:abstractNumId w:val="6"/>
  </w:num>
  <w:num w:numId="32">
    <w:abstractNumId w:val="7"/>
  </w:num>
  <w:num w:numId="33">
    <w:abstractNumId w:val="11"/>
  </w:num>
  <w:num w:numId="34">
    <w:abstractNumId w:val="17"/>
  </w:num>
  <w:num w:numId="35">
    <w:abstractNumId w:val="41"/>
  </w:num>
  <w:num w:numId="36">
    <w:abstractNumId w:val="5"/>
  </w:num>
  <w:num w:numId="37">
    <w:abstractNumId w:val="29"/>
  </w:num>
  <w:num w:numId="38">
    <w:abstractNumId w:val="38"/>
  </w:num>
  <w:num w:numId="39">
    <w:abstractNumId w:val="28"/>
  </w:num>
  <w:num w:numId="40">
    <w:abstractNumId w:val="34"/>
  </w:num>
  <w:num w:numId="41">
    <w:abstractNumId w:val="36"/>
  </w:num>
  <w:num w:numId="42">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1E"/>
    <w:rsid w:val="0000207F"/>
    <w:rsid w:val="000041ED"/>
    <w:rsid w:val="00004A69"/>
    <w:rsid w:val="0001320A"/>
    <w:rsid w:val="00015875"/>
    <w:rsid w:val="00035605"/>
    <w:rsid w:val="000410E3"/>
    <w:rsid w:val="000413EB"/>
    <w:rsid w:val="00042588"/>
    <w:rsid w:val="0004607D"/>
    <w:rsid w:val="00050873"/>
    <w:rsid w:val="00055FC3"/>
    <w:rsid w:val="0005627D"/>
    <w:rsid w:val="0005701B"/>
    <w:rsid w:val="00062535"/>
    <w:rsid w:val="00063873"/>
    <w:rsid w:val="00063C1F"/>
    <w:rsid w:val="000715E8"/>
    <w:rsid w:val="00073017"/>
    <w:rsid w:val="000739BB"/>
    <w:rsid w:val="00082688"/>
    <w:rsid w:val="00084877"/>
    <w:rsid w:val="0008545E"/>
    <w:rsid w:val="0009608F"/>
    <w:rsid w:val="00097F4A"/>
    <w:rsid w:val="000A4811"/>
    <w:rsid w:val="000A5164"/>
    <w:rsid w:val="000A7360"/>
    <w:rsid w:val="000B1C39"/>
    <w:rsid w:val="000B2031"/>
    <w:rsid w:val="000B4212"/>
    <w:rsid w:val="000C59C9"/>
    <w:rsid w:val="000D4872"/>
    <w:rsid w:val="000E13EE"/>
    <w:rsid w:val="000E25AD"/>
    <w:rsid w:val="000E345B"/>
    <w:rsid w:val="000E7723"/>
    <w:rsid w:val="000F236A"/>
    <w:rsid w:val="00100A37"/>
    <w:rsid w:val="001013B4"/>
    <w:rsid w:val="00101F19"/>
    <w:rsid w:val="00107DFF"/>
    <w:rsid w:val="00134F9B"/>
    <w:rsid w:val="001472D8"/>
    <w:rsid w:val="00152576"/>
    <w:rsid w:val="00154D67"/>
    <w:rsid w:val="001639A0"/>
    <w:rsid w:val="001671AE"/>
    <w:rsid w:val="00167CB3"/>
    <w:rsid w:val="0017373B"/>
    <w:rsid w:val="00183B92"/>
    <w:rsid w:val="0018479D"/>
    <w:rsid w:val="00185D58"/>
    <w:rsid w:val="00190B28"/>
    <w:rsid w:val="00191DE4"/>
    <w:rsid w:val="00197A25"/>
    <w:rsid w:val="001A1749"/>
    <w:rsid w:val="001A185D"/>
    <w:rsid w:val="001C298B"/>
    <w:rsid w:val="001C5E3C"/>
    <w:rsid w:val="001D6035"/>
    <w:rsid w:val="001E2B3A"/>
    <w:rsid w:val="001E3463"/>
    <w:rsid w:val="001E3CD7"/>
    <w:rsid w:val="00206DF4"/>
    <w:rsid w:val="0021517E"/>
    <w:rsid w:val="00215740"/>
    <w:rsid w:val="00225816"/>
    <w:rsid w:val="00227D37"/>
    <w:rsid w:val="0023001E"/>
    <w:rsid w:val="002375E2"/>
    <w:rsid w:val="002411E4"/>
    <w:rsid w:val="002422EB"/>
    <w:rsid w:val="00245BEE"/>
    <w:rsid w:val="00246616"/>
    <w:rsid w:val="00247DFA"/>
    <w:rsid w:val="00282348"/>
    <w:rsid w:val="00282F14"/>
    <w:rsid w:val="002858EC"/>
    <w:rsid w:val="002878B5"/>
    <w:rsid w:val="00287DB3"/>
    <w:rsid w:val="002961BF"/>
    <w:rsid w:val="00296B34"/>
    <w:rsid w:val="002A13AF"/>
    <w:rsid w:val="002A3D7C"/>
    <w:rsid w:val="002A4E87"/>
    <w:rsid w:val="002A77E1"/>
    <w:rsid w:val="002B3C4B"/>
    <w:rsid w:val="002B6287"/>
    <w:rsid w:val="002C3AD2"/>
    <w:rsid w:val="002C3BC7"/>
    <w:rsid w:val="002D1192"/>
    <w:rsid w:val="002D729B"/>
    <w:rsid w:val="002E6119"/>
    <w:rsid w:val="002E735E"/>
    <w:rsid w:val="002F2935"/>
    <w:rsid w:val="002F354A"/>
    <w:rsid w:val="0032101D"/>
    <w:rsid w:val="003213BB"/>
    <w:rsid w:val="00322FC6"/>
    <w:rsid w:val="00326F38"/>
    <w:rsid w:val="00330BC8"/>
    <w:rsid w:val="00341366"/>
    <w:rsid w:val="00343436"/>
    <w:rsid w:val="003544F9"/>
    <w:rsid w:val="00354536"/>
    <w:rsid w:val="00354AA5"/>
    <w:rsid w:val="00355ECF"/>
    <w:rsid w:val="0036246A"/>
    <w:rsid w:val="00364597"/>
    <w:rsid w:val="00366FF5"/>
    <w:rsid w:val="0037151C"/>
    <w:rsid w:val="00384719"/>
    <w:rsid w:val="00385D42"/>
    <w:rsid w:val="0038730F"/>
    <w:rsid w:val="00387ABD"/>
    <w:rsid w:val="003A43A2"/>
    <w:rsid w:val="003A58BA"/>
    <w:rsid w:val="003B5AA7"/>
    <w:rsid w:val="003B5DD6"/>
    <w:rsid w:val="003C79B7"/>
    <w:rsid w:val="003D6F48"/>
    <w:rsid w:val="003F0A11"/>
    <w:rsid w:val="00407739"/>
    <w:rsid w:val="00411473"/>
    <w:rsid w:val="00434DBC"/>
    <w:rsid w:val="004468BA"/>
    <w:rsid w:val="00456700"/>
    <w:rsid w:val="004604A0"/>
    <w:rsid w:val="00464C8A"/>
    <w:rsid w:val="00476157"/>
    <w:rsid w:val="00484157"/>
    <w:rsid w:val="00484C30"/>
    <w:rsid w:val="00487E47"/>
    <w:rsid w:val="004937BE"/>
    <w:rsid w:val="00493D7F"/>
    <w:rsid w:val="004979BB"/>
    <w:rsid w:val="004A3605"/>
    <w:rsid w:val="004A3655"/>
    <w:rsid w:val="004B4151"/>
    <w:rsid w:val="004B445D"/>
    <w:rsid w:val="004B73DD"/>
    <w:rsid w:val="004C53E7"/>
    <w:rsid w:val="004D082C"/>
    <w:rsid w:val="004D3FD8"/>
    <w:rsid w:val="004D6CE8"/>
    <w:rsid w:val="004E03CE"/>
    <w:rsid w:val="004E0BE5"/>
    <w:rsid w:val="004E2696"/>
    <w:rsid w:val="004E2C87"/>
    <w:rsid w:val="004F644E"/>
    <w:rsid w:val="005006F8"/>
    <w:rsid w:val="00500ADC"/>
    <w:rsid w:val="00510492"/>
    <w:rsid w:val="00515C1A"/>
    <w:rsid w:val="0052312C"/>
    <w:rsid w:val="005352F0"/>
    <w:rsid w:val="00535B5D"/>
    <w:rsid w:val="0054534A"/>
    <w:rsid w:val="00554554"/>
    <w:rsid w:val="005559F0"/>
    <w:rsid w:val="00555A72"/>
    <w:rsid w:val="00573357"/>
    <w:rsid w:val="00577923"/>
    <w:rsid w:val="00582011"/>
    <w:rsid w:val="005874F7"/>
    <w:rsid w:val="0059078A"/>
    <w:rsid w:val="00590C70"/>
    <w:rsid w:val="005B7AC8"/>
    <w:rsid w:val="005C4047"/>
    <w:rsid w:val="005C6506"/>
    <w:rsid w:val="005C74C3"/>
    <w:rsid w:val="005D743D"/>
    <w:rsid w:val="005D7C6A"/>
    <w:rsid w:val="005E73DD"/>
    <w:rsid w:val="005F1E62"/>
    <w:rsid w:val="005F2CCB"/>
    <w:rsid w:val="005F3602"/>
    <w:rsid w:val="00607EA0"/>
    <w:rsid w:val="00616659"/>
    <w:rsid w:val="00623FE8"/>
    <w:rsid w:val="0062671E"/>
    <w:rsid w:val="00626A8F"/>
    <w:rsid w:val="006369C7"/>
    <w:rsid w:val="00641143"/>
    <w:rsid w:val="0064510A"/>
    <w:rsid w:val="006454D5"/>
    <w:rsid w:val="0064647D"/>
    <w:rsid w:val="00647B9B"/>
    <w:rsid w:val="00655829"/>
    <w:rsid w:val="00656BFF"/>
    <w:rsid w:val="00656C86"/>
    <w:rsid w:val="00667F15"/>
    <w:rsid w:val="00680651"/>
    <w:rsid w:val="00683875"/>
    <w:rsid w:val="00684D67"/>
    <w:rsid w:val="00692CF9"/>
    <w:rsid w:val="00694468"/>
    <w:rsid w:val="006A35F3"/>
    <w:rsid w:val="006A64A9"/>
    <w:rsid w:val="006A7111"/>
    <w:rsid w:val="006B31F3"/>
    <w:rsid w:val="006B4532"/>
    <w:rsid w:val="006B7812"/>
    <w:rsid w:val="006C166E"/>
    <w:rsid w:val="006C4747"/>
    <w:rsid w:val="006C5206"/>
    <w:rsid w:val="006C6810"/>
    <w:rsid w:val="006C7C29"/>
    <w:rsid w:val="006D46A5"/>
    <w:rsid w:val="006D4867"/>
    <w:rsid w:val="006D5A21"/>
    <w:rsid w:val="006E77FC"/>
    <w:rsid w:val="006F303A"/>
    <w:rsid w:val="00705DEA"/>
    <w:rsid w:val="00710EF3"/>
    <w:rsid w:val="007130B9"/>
    <w:rsid w:val="0071466E"/>
    <w:rsid w:val="007151A8"/>
    <w:rsid w:val="00715FBA"/>
    <w:rsid w:val="00730EC0"/>
    <w:rsid w:val="007411E9"/>
    <w:rsid w:val="00750A86"/>
    <w:rsid w:val="00752055"/>
    <w:rsid w:val="007541CF"/>
    <w:rsid w:val="00762365"/>
    <w:rsid w:val="00765ACD"/>
    <w:rsid w:val="00770BF0"/>
    <w:rsid w:val="007802AD"/>
    <w:rsid w:val="00781E69"/>
    <w:rsid w:val="00784BC4"/>
    <w:rsid w:val="00785898"/>
    <w:rsid w:val="007871D1"/>
    <w:rsid w:val="00796DDF"/>
    <w:rsid w:val="007C0C95"/>
    <w:rsid w:val="007C1A9A"/>
    <w:rsid w:val="007D68B7"/>
    <w:rsid w:val="007E4BB6"/>
    <w:rsid w:val="007F353D"/>
    <w:rsid w:val="007F42C6"/>
    <w:rsid w:val="007F5546"/>
    <w:rsid w:val="007F6001"/>
    <w:rsid w:val="007F739D"/>
    <w:rsid w:val="00800DF3"/>
    <w:rsid w:val="008063FA"/>
    <w:rsid w:val="0081199F"/>
    <w:rsid w:val="00815D06"/>
    <w:rsid w:val="00822B56"/>
    <w:rsid w:val="00827E60"/>
    <w:rsid w:val="0083069A"/>
    <w:rsid w:val="008311ED"/>
    <w:rsid w:val="00833E6F"/>
    <w:rsid w:val="00835A9F"/>
    <w:rsid w:val="00836897"/>
    <w:rsid w:val="00837A82"/>
    <w:rsid w:val="00837FBA"/>
    <w:rsid w:val="00842C09"/>
    <w:rsid w:val="00843E6A"/>
    <w:rsid w:val="00845AB0"/>
    <w:rsid w:val="00850EA0"/>
    <w:rsid w:val="008555D5"/>
    <w:rsid w:val="00860AB5"/>
    <w:rsid w:val="00863188"/>
    <w:rsid w:val="008637E5"/>
    <w:rsid w:val="008701AB"/>
    <w:rsid w:val="00880BB6"/>
    <w:rsid w:val="00886AE8"/>
    <w:rsid w:val="00891A97"/>
    <w:rsid w:val="0089202C"/>
    <w:rsid w:val="008925E0"/>
    <w:rsid w:val="008937B9"/>
    <w:rsid w:val="00897D67"/>
    <w:rsid w:val="008A1EB4"/>
    <w:rsid w:val="008A4094"/>
    <w:rsid w:val="008A5485"/>
    <w:rsid w:val="008B2935"/>
    <w:rsid w:val="008B4617"/>
    <w:rsid w:val="008B59A5"/>
    <w:rsid w:val="008B600C"/>
    <w:rsid w:val="008C038A"/>
    <w:rsid w:val="008C21C1"/>
    <w:rsid w:val="008D2A12"/>
    <w:rsid w:val="008D3FFC"/>
    <w:rsid w:val="008E440F"/>
    <w:rsid w:val="008E5817"/>
    <w:rsid w:val="008E66BA"/>
    <w:rsid w:val="008F3211"/>
    <w:rsid w:val="008F3CB6"/>
    <w:rsid w:val="008F44E4"/>
    <w:rsid w:val="008F4F95"/>
    <w:rsid w:val="008F63BB"/>
    <w:rsid w:val="008F762D"/>
    <w:rsid w:val="00904BBB"/>
    <w:rsid w:val="00907565"/>
    <w:rsid w:val="009131BE"/>
    <w:rsid w:val="00924182"/>
    <w:rsid w:val="00925FE3"/>
    <w:rsid w:val="00927ACA"/>
    <w:rsid w:val="00932346"/>
    <w:rsid w:val="009324AD"/>
    <w:rsid w:val="00935707"/>
    <w:rsid w:val="0094310F"/>
    <w:rsid w:val="00956752"/>
    <w:rsid w:val="00965555"/>
    <w:rsid w:val="00973D34"/>
    <w:rsid w:val="00973FF1"/>
    <w:rsid w:val="009744FB"/>
    <w:rsid w:val="009801FF"/>
    <w:rsid w:val="009816E4"/>
    <w:rsid w:val="009816F1"/>
    <w:rsid w:val="00984F8C"/>
    <w:rsid w:val="00990E0F"/>
    <w:rsid w:val="00991241"/>
    <w:rsid w:val="00996C45"/>
    <w:rsid w:val="009A434A"/>
    <w:rsid w:val="009B5CE0"/>
    <w:rsid w:val="009C4C9C"/>
    <w:rsid w:val="009C6D1C"/>
    <w:rsid w:val="009D0C21"/>
    <w:rsid w:val="009D19F1"/>
    <w:rsid w:val="009D4A8C"/>
    <w:rsid w:val="009D7011"/>
    <w:rsid w:val="009D7A0E"/>
    <w:rsid w:val="009E0D97"/>
    <w:rsid w:val="009E2593"/>
    <w:rsid w:val="009E5B59"/>
    <w:rsid w:val="009F2FDA"/>
    <w:rsid w:val="009F4BA7"/>
    <w:rsid w:val="00A00F33"/>
    <w:rsid w:val="00A027AA"/>
    <w:rsid w:val="00A043F9"/>
    <w:rsid w:val="00A06993"/>
    <w:rsid w:val="00A137EF"/>
    <w:rsid w:val="00A35AFF"/>
    <w:rsid w:val="00A408A6"/>
    <w:rsid w:val="00A42A1A"/>
    <w:rsid w:val="00A52087"/>
    <w:rsid w:val="00A60AD3"/>
    <w:rsid w:val="00A62A5A"/>
    <w:rsid w:val="00A63DB1"/>
    <w:rsid w:val="00A65136"/>
    <w:rsid w:val="00A715D1"/>
    <w:rsid w:val="00A7783E"/>
    <w:rsid w:val="00A80DA9"/>
    <w:rsid w:val="00A825D2"/>
    <w:rsid w:val="00A82960"/>
    <w:rsid w:val="00A931E1"/>
    <w:rsid w:val="00A94BCE"/>
    <w:rsid w:val="00AA689B"/>
    <w:rsid w:val="00AB20C7"/>
    <w:rsid w:val="00AB4563"/>
    <w:rsid w:val="00AC6D21"/>
    <w:rsid w:val="00AD1D5E"/>
    <w:rsid w:val="00AD7C95"/>
    <w:rsid w:val="00AF1B91"/>
    <w:rsid w:val="00B003CE"/>
    <w:rsid w:val="00B01777"/>
    <w:rsid w:val="00B02E42"/>
    <w:rsid w:val="00B10025"/>
    <w:rsid w:val="00B14457"/>
    <w:rsid w:val="00B14CA2"/>
    <w:rsid w:val="00B2201B"/>
    <w:rsid w:val="00B224BB"/>
    <w:rsid w:val="00B30578"/>
    <w:rsid w:val="00B32367"/>
    <w:rsid w:val="00B34BDB"/>
    <w:rsid w:val="00B37B7B"/>
    <w:rsid w:val="00B42631"/>
    <w:rsid w:val="00B42C74"/>
    <w:rsid w:val="00B430A9"/>
    <w:rsid w:val="00B46B9F"/>
    <w:rsid w:val="00B50CD1"/>
    <w:rsid w:val="00B633D1"/>
    <w:rsid w:val="00B64D6E"/>
    <w:rsid w:val="00B67992"/>
    <w:rsid w:val="00B73D16"/>
    <w:rsid w:val="00B76893"/>
    <w:rsid w:val="00B77334"/>
    <w:rsid w:val="00B77934"/>
    <w:rsid w:val="00B82B2A"/>
    <w:rsid w:val="00B84F11"/>
    <w:rsid w:val="00B850D5"/>
    <w:rsid w:val="00B92DDB"/>
    <w:rsid w:val="00B93B12"/>
    <w:rsid w:val="00B94094"/>
    <w:rsid w:val="00B94CA6"/>
    <w:rsid w:val="00BA5843"/>
    <w:rsid w:val="00BB0072"/>
    <w:rsid w:val="00BB1426"/>
    <w:rsid w:val="00BB2415"/>
    <w:rsid w:val="00BC0777"/>
    <w:rsid w:val="00BC1515"/>
    <w:rsid w:val="00BC2DE6"/>
    <w:rsid w:val="00BC5029"/>
    <w:rsid w:val="00BC6206"/>
    <w:rsid w:val="00BD06FD"/>
    <w:rsid w:val="00BF04F6"/>
    <w:rsid w:val="00BF1442"/>
    <w:rsid w:val="00C127BC"/>
    <w:rsid w:val="00C1632E"/>
    <w:rsid w:val="00C16788"/>
    <w:rsid w:val="00C174A5"/>
    <w:rsid w:val="00C2281A"/>
    <w:rsid w:val="00C23563"/>
    <w:rsid w:val="00C27EA4"/>
    <w:rsid w:val="00C320C5"/>
    <w:rsid w:val="00C352D1"/>
    <w:rsid w:val="00C376AC"/>
    <w:rsid w:val="00C46BA7"/>
    <w:rsid w:val="00C46E9C"/>
    <w:rsid w:val="00C54271"/>
    <w:rsid w:val="00C601CE"/>
    <w:rsid w:val="00C610CD"/>
    <w:rsid w:val="00C670EB"/>
    <w:rsid w:val="00C823C8"/>
    <w:rsid w:val="00C93A9C"/>
    <w:rsid w:val="00CB493C"/>
    <w:rsid w:val="00CB6080"/>
    <w:rsid w:val="00CC0437"/>
    <w:rsid w:val="00CC6F47"/>
    <w:rsid w:val="00CD726C"/>
    <w:rsid w:val="00CE18CC"/>
    <w:rsid w:val="00CE3412"/>
    <w:rsid w:val="00CF1C48"/>
    <w:rsid w:val="00CF6273"/>
    <w:rsid w:val="00D0115D"/>
    <w:rsid w:val="00D031FE"/>
    <w:rsid w:val="00D069ED"/>
    <w:rsid w:val="00D146C6"/>
    <w:rsid w:val="00D14888"/>
    <w:rsid w:val="00D1587A"/>
    <w:rsid w:val="00D17D43"/>
    <w:rsid w:val="00D205C6"/>
    <w:rsid w:val="00D20991"/>
    <w:rsid w:val="00D21464"/>
    <w:rsid w:val="00D225C0"/>
    <w:rsid w:val="00D239E3"/>
    <w:rsid w:val="00D35977"/>
    <w:rsid w:val="00D3714E"/>
    <w:rsid w:val="00D469CA"/>
    <w:rsid w:val="00D46C40"/>
    <w:rsid w:val="00D50BA4"/>
    <w:rsid w:val="00D53260"/>
    <w:rsid w:val="00D643F8"/>
    <w:rsid w:val="00D80DBF"/>
    <w:rsid w:val="00D8505F"/>
    <w:rsid w:val="00D86EED"/>
    <w:rsid w:val="00D930EA"/>
    <w:rsid w:val="00D968B8"/>
    <w:rsid w:val="00DA41D6"/>
    <w:rsid w:val="00DB00CE"/>
    <w:rsid w:val="00DB0BC1"/>
    <w:rsid w:val="00DB3EDF"/>
    <w:rsid w:val="00DB5593"/>
    <w:rsid w:val="00DC68DD"/>
    <w:rsid w:val="00DD28C9"/>
    <w:rsid w:val="00DD6604"/>
    <w:rsid w:val="00DD774E"/>
    <w:rsid w:val="00DD7875"/>
    <w:rsid w:val="00DE6EFE"/>
    <w:rsid w:val="00DF237A"/>
    <w:rsid w:val="00DF3685"/>
    <w:rsid w:val="00DF70A3"/>
    <w:rsid w:val="00E016F2"/>
    <w:rsid w:val="00E0384E"/>
    <w:rsid w:val="00E15324"/>
    <w:rsid w:val="00E15462"/>
    <w:rsid w:val="00E2168B"/>
    <w:rsid w:val="00E218B4"/>
    <w:rsid w:val="00E312F1"/>
    <w:rsid w:val="00E3309E"/>
    <w:rsid w:val="00E40E14"/>
    <w:rsid w:val="00E5053D"/>
    <w:rsid w:val="00E50B10"/>
    <w:rsid w:val="00E62008"/>
    <w:rsid w:val="00E70079"/>
    <w:rsid w:val="00E71921"/>
    <w:rsid w:val="00E819F1"/>
    <w:rsid w:val="00E81DC5"/>
    <w:rsid w:val="00E85554"/>
    <w:rsid w:val="00E86B44"/>
    <w:rsid w:val="00E870B8"/>
    <w:rsid w:val="00E925F3"/>
    <w:rsid w:val="00EA2D1E"/>
    <w:rsid w:val="00EA7C89"/>
    <w:rsid w:val="00EB1C6F"/>
    <w:rsid w:val="00EB36A4"/>
    <w:rsid w:val="00EB4AFA"/>
    <w:rsid w:val="00EC064E"/>
    <w:rsid w:val="00EC1309"/>
    <w:rsid w:val="00EE3452"/>
    <w:rsid w:val="00F046E5"/>
    <w:rsid w:val="00F048F4"/>
    <w:rsid w:val="00F05A51"/>
    <w:rsid w:val="00F1278C"/>
    <w:rsid w:val="00F168EE"/>
    <w:rsid w:val="00F2153E"/>
    <w:rsid w:val="00F25C6B"/>
    <w:rsid w:val="00F40577"/>
    <w:rsid w:val="00F54394"/>
    <w:rsid w:val="00F676B9"/>
    <w:rsid w:val="00F717E7"/>
    <w:rsid w:val="00F7477F"/>
    <w:rsid w:val="00F753A7"/>
    <w:rsid w:val="00F829CE"/>
    <w:rsid w:val="00F94B11"/>
    <w:rsid w:val="00F95B77"/>
    <w:rsid w:val="00FA06DB"/>
    <w:rsid w:val="00FA4513"/>
    <w:rsid w:val="00FB0B43"/>
    <w:rsid w:val="00FC5F27"/>
    <w:rsid w:val="00FC7F88"/>
    <w:rsid w:val="00FD077D"/>
    <w:rsid w:val="00FD1E53"/>
    <w:rsid w:val="00FD66DE"/>
    <w:rsid w:val="00FE30A7"/>
    <w:rsid w:val="00FF4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5:docId w15:val="{914A99E3-75A1-425C-9A06-14DB5C51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34"/>
    <w:rPr>
      <w:sz w:val="24"/>
      <w:szCs w:val="24"/>
    </w:rPr>
  </w:style>
  <w:style w:type="paragraph" w:styleId="Ttulo1">
    <w:name w:val="heading 1"/>
    <w:basedOn w:val="Normal"/>
    <w:next w:val="Normal"/>
    <w:qFormat/>
    <w:rsid w:val="00860AB5"/>
    <w:pPr>
      <w:keepNext/>
      <w:outlineLvl w:val="0"/>
    </w:pPr>
    <w:rPr>
      <w:rFonts w:ascii="Arial" w:hAnsi="Arial"/>
      <w:i/>
      <w:szCs w:val="20"/>
      <w:lang w:val="es-ES_tradnl"/>
    </w:rPr>
  </w:style>
  <w:style w:type="paragraph" w:styleId="Ttulo2">
    <w:name w:val="heading 2"/>
    <w:basedOn w:val="Normal"/>
    <w:next w:val="Normal"/>
    <w:qFormat/>
    <w:rsid w:val="00860AB5"/>
    <w:pPr>
      <w:keepNext/>
      <w:jc w:val="center"/>
      <w:outlineLvl w:val="1"/>
    </w:pPr>
    <w:rPr>
      <w:rFonts w:ascii="Arial" w:hAnsi="Arial"/>
      <w:i/>
      <w:szCs w:val="20"/>
      <w:lang w:val="es-ES_tradnl"/>
    </w:rPr>
  </w:style>
  <w:style w:type="paragraph" w:styleId="Ttulo3">
    <w:name w:val="heading 3"/>
    <w:basedOn w:val="Normal"/>
    <w:next w:val="Normal"/>
    <w:link w:val="Ttulo3Car"/>
    <w:uiPriority w:val="9"/>
    <w:unhideWhenUsed/>
    <w:qFormat/>
    <w:rsid w:val="003F0A11"/>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iPriority w:val="9"/>
    <w:semiHidden/>
    <w:unhideWhenUsed/>
    <w:qFormat/>
    <w:rsid w:val="008C21C1"/>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qFormat/>
    <w:rsid w:val="003A43A2"/>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8C21C1"/>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qFormat/>
    <w:rsid w:val="00860AB5"/>
    <w:pPr>
      <w:keepNext/>
      <w:jc w:val="center"/>
      <w:outlineLvl w:val="6"/>
    </w:pPr>
    <w:rPr>
      <w:b/>
      <w:bCs/>
      <w:sz w:val="28"/>
      <w:lang w:val="es-ES_tradnl"/>
    </w:rPr>
  </w:style>
  <w:style w:type="paragraph" w:styleId="Ttulo8">
    <w:name w:val="heading 8"/>
    <w:basedOn w:val="Normal"/>
    <w:next w:val="Normal"/>
    <w:qFormat/>
    <w:rsid w:val="00860AB5"/>
    <w:pPr>
      <w:keepNext/>
      <w:jc w:val="center"/>
      <w:outlineLvl w:val="7"/>
    </w:pPr>
    <w:rPr>
      <w:b/>
      <w:sz w:val="36"/>
      <w:lang w:val="es-ES_tradnl"/>
    </w:rPr>
  </w:style>
  <w:style w:type="paragraph" w:styleId="Ttulo9">
    <w:name w:val="heading 9"/>
    <w:basedOn w:val="Normal"/>
    <w:next w:val="Normal"/>
    <w:qFormat/>
    <w:rsid w:val="003A43A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E6119"/>
    <w:pPr>
      <w:tabs>
        <w:tab w:val="center" w:pos="4512"/>
        <w:tab w:val="right" w:pos="8760"/>
      </w:tabs>
      <w:suppressAutoHyphens/>
    </w:pPr>
    <w:rPr>
      <w:sz w:val="20"/>
      <w:szCs w:val="20"/>
      <w:lang w:val="en-US"/>
    </w:rPr>
  </w:style>
  <w:style w:type="paragraph" w:styleId="Encabezado">
    <w:name w:val="header"/>
    <w:basedOn w:val="Normal"/>
    <w:link w:val="EncabezadoCar"/>
    <w:rsid w:val="002E6119"/>
    <w:pPr>
      <w:tabs>
        <w:tab w:val="center" w:pos="4252"/>
        <w:tab w:val="right" w:pos="8504"/>
      </w:tabs>
    </w:pPr>
    <w:rPr>
      <w:rFonts w:ascii="Courier" w:hAnsi="Courier"/>
      <w:szCs w:val="20"/>
      <w:lang w:val="es-ES_tradnl"/>
    </w:rPr>
  </w:style>
  <w:style w:type="character" w:styleId="Nmerodepgina">
    <w:name w:val="page number"/>
    <w:basedOn w:val="Fuentedeprrafopredeter"/>
    <w:rsid w:val="002E6119"/>
  </w:style>
  <w:style w:type="paragraph" w:styleId="Sangradetextonormal">
    <w:name w:val="Body Text Indent"/>
    <w:basedOn w:val="Normal"/>
    <w:rsid w:val="002E6119"/>
    <w:pPr>
      <w:keepNext/>
      <w:keepLines/>
      <w:tabs>
        <w:tab w:val="left" w:pos="-720"/>
      </w:tabs>
      <w:ind w:left="720"/>
      <w:jc w:val="both"/>
    </w:pPr>
    <w:rPr>
      <w:rFonts w:ascii="CG Times" w:hAnsi="CG Times"/>
      <w:spacing w:val="-3"/>
      <w:szCs w:val="20"/>
      <w:lang w:val="es-ES_tradnl"/>
    </w:rPr>
  </w:style>
  <w:style w:type="paragraph" w:styleId="Sangra2detindependiente">
    <w:name w:val="Body Text Indent 2"/>
    <w:basedOn w:val="Normal"/>
    <w:rsid w:val="002E6119"/>
    <w:pPr>
      <w:tabs>
        <w:tab w:val="left" w:pos="-1440"/>
        <w:tab w:val="left" w:pos="-720"/>
        <w:tab w:val="left" w:pos="0"/>
        <w:tab w:val="left" w:pos="285"/>
        <w:tab w:val="left" w:pos="520"/>
        <w:tab w:val="left" w:pos="806"/>
        <w:tab w:val="left" w:pos="1099"/>
        <w:tab w:val="left" w:pos="1440"/>
        <w:tab w:val="left" w:pos="1527"/>
        <w:tab w:val="left" w:pos="1880"/>
        <w:tab w:val="left" w:pos="2160"/>
        <w:tab w:val="left" w:pos="2446"/>
        <w:tab w:val="left" w:pos="2880"/>
      </w:tabs>
      <w:spacing w:before="90"/>
      <w:ind w:left="286" w:hanging="286"/>
      <w:jc w:val="both"/>
    </w:pPr>
    <w:rPr>
      <w:rFonts w:ascii="CG Times" w:hAnsi="CG Times"/>
      <w:spacing w:val="-2"/>
      <w:sz w:val="20"/>
      <w:szCs w:val="20"/>
      <w:lang w:val="es-ES_tradnl"/>
    </w:rPr>
  </w:style>
  <w:style w:type="paragraph" w:styleId="Textoindependiente">
    <w:name w:val="Body Text"/>
    <w:basedOn w:val="Normal"/>
    <w:rsid w:val="003A43A2"/>
    <w:pPr>
      <w:spacing w:after="120"/>
    </w:pPr>
  </w:style>
  <w:style w:type="paragraph" w:styleId="Textoindependiente3">
    <w:name w:val="Body Text 3"/>
    <w:basedOn w:val="Normal"/>
    <w:rsid w:val="003A43A2"/>
    <w:pPr>
      <w:spacing w:after="120"/>
    </w:pPr>
    <w:rPr>
      <w:sz w:val="16"/>
      <w:szCs w:val="16"/>
    </w:rPr>
  </w:style>
  <w:style w:type="paragraph" w:customStyle="1" w:styleId="Ttulo10">
    <w:name w:val="Título1"/>
    <w:basedOn w:val="Normal"/>
    <w:qFormat/>
    <w:rsid w:val="00C174A5"/>
    <w:pPr>
      <w:jc w:val="center"/>
    </w:pPr>
    <w:rPr>
      <w:b/>
      <w:bCs/>
      <w:lang w:val="es-ES_tradnl"/>
    </w:rPr>
  </w:style>
  <w:style w:type="character" w:styleId="Hipervnculo">
    <w:name w:val="Hyperlink"/>
    <w:uiPriority w:val="99"/>
    <w:rsid w:val="004B445D"/>
    <w:rPr>
      <w:color w:val="0000FF"/>
      <w:u w:val="single"/>
    </w:rPr>
  </w:style>
  <w:style w:type="table" w:styleId="Tablaconcuadrcula">
    <w:name w:val="Table Grid"/>
    <w:basedOn w:val="Tablanormal"/>
    <w:rsid w:val="001E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8BA"/>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3A58BA"/>
    <w:pPr>
      <w:spacing w:line="201" w:lineRule="atLeast"/>
    </w:pPr>
    <w:rPr>
      <w:color w:val="auto"/>
    </w:rPr>
  </w:style>
  <w:style w:type="paragraph" w:customStyle="1" w:styleId="Pa6">
    <w:name w:val="Pa6"/>
    <w:basedOn w:val="Default"/>
    <w:next w:val="Default"/>
    <w:uiPriority w:val="99"/>
    <w:rsid w:val="003A58BA"/>
    <w:pPr>
      <w:spacing w:line="201" w:lineRule="atLeast"/>
    </w:pPr>
    <w:rPr>
      <w:color w:val="auto"/>
    </w:rPr>
  </w:style>
  <w:style w:type="paragraph" w:customStyle="1" w:styleId="Pa9">
    <w:name w:val="Pa9"/>
    <w:basedOn w:val="Default"/>
    <w:next w:val="Default"/>
    <w:uiPriority w:val="99"/>
    <w:rsid w:val="003A58BA"/>
    <w:pPr>
      <w:spacing w:line="201" w:lineRule="atLeast"/>
    </w:pPr>
    <w:rPr>
      <w:color w:val="auto"/>
    </w:rPr>
  </w:style>
  <w:style w:type="paragraph" w:customStyle="1" w:styleId="Pa7">
    <w:name w:val="Pa7"/>
    <w:basedOn w:val="Default"/>
    <w:next w:val="Default"/>
    <w:uiPriority w:val="99"/>
    <w:rsid w:val="003A58BA"/>
    <w:pPr>
      <w:spacing w:line="201" w:lineRule="atLeast"/>
    </w:pPr>
    <w:rPr>
      <w:color w:val="auto"/>
    </w:rPr>
  </w:style>
  <w:style w:type="paragraph" w:styleId="Textodeglobo">
    <w:name w:val="Balloon Text"/>
    <w:basedOn w:val="Normal"/>
    <w:link w:val="TextodegloboCar"/>
    <w:rsid w:val="009816F1"/>
    <w:rPr>
      <w:rFonts w:ascii="Segoe UI" w:hAnsi="Segoe UI"/>
      <w:sz w:val="18"/>
      <w:szCs w:val="18"/>
    </w:rPr>
  </w:style>
  <w:style w:type="character" w:customStyle="1" w:styleId="TextodegloboCar">
    <w:name w:val="Texto de globo Car"/>
    <w:link w:val="Textodeglobo"/>
    <w:rsid w:val="009816F1"/>
    <w:rPr>
      <w:rFonts w:ascii="Segoe UI" w:hAnsi="Segoe UI" w:cs="Segoe UI"/>
      <w:sz w:val="18"/>
      <w:szCs w:val="18"/>
    </w:rPr>
  </w:style>
  <w:style w:type="paragraph" w:customStyle="1" w:styleId="item2">
    <w:name w:val="item2"/>
    <w:basedOn w:val="Prrafodelista"/>
    <w:link w:val="item2Car"/>
    <w:qFormat/>
    <w:rsid w:val="00925FE3"/>
    <w:pPr>
      <w:numPr>
        <w:numId w:val="2"/>
      </w:numPr>
      <w:spacing w:before="120" w:after="200"/>
      <w:jc w:val="both"/>
    </w:pPr>
    <w:rPr>
      <w:szCs w:val="22"/>
    </w:rPr>
  </w:style>
  <w:style w:type="character" w:customStyle="1" w:styleId="item2Car">
    <w:name w:val="item2 Car"/>
    <w:link w:val="item2"/>
    <w:rsid w:val="00925FE3"/>
    <w:rPr>
      <w:sz w:val="24"/>
      <w:szCs w:val="22"/>
    </w:rPr>
  </w:style>
  <w:style w:type="paragraph" w:customStyle="1" w:styleId="n1">
    <w:name w:val="n1"/>
    <w:basedOn w:val="Normal"/>
    <w:qFormat/>
    <w:rsid w:val="00925FE3"/>
    <w:pPr>
      <w:numPr>
        <w:numId w:val="3"/>
      </w:numPr>
      <w:spacing w:after="200"/>
      <w:jc w:val="both"/>
    </w:pPr>
    <w:rPr>
      <w:rFonts w:eastAsia="Calibri"/>
      <w:b/>
      <w:bCs/>
      <w:caps/>
      <w:lang w:eastAsia="en-US"/>
    </w:rPr>
  </w:style>
  <w:style w:type="paragraph" w:customStyle="1" w:styleId="n2">
    <w:name w:val="n2"/>
    <w:basedOn w:val="n1"/>
    <w:link w:val="n2Car"/>
    <w:qFormat/>
    <w:rsid w:val="00925FE3"/>
    <w:pPr>
      <w:numPr>
        <w:ilvl w:val="1"/>
      </w:numPr>
    </w:pPr>
  </w:style>
  <w:style w:type="paragraph" w:customStyle="1" w:styleId="n3">
    <w:name w:val="n3"/>
    <w:basedOn w:val="n2"/>
    <w:link w:val="n3Car"/>
    <w:qFormat/>
    <w:rsid w:val="00925FE3"/>
    <w:pPr>
      <w:numPr>
        <w:ilvl w:val="2"/>
      </w:numPr>
    </w:pPr>
  </w:style>
  <w:style w:type="character" w:customStyle="1" w:styleId="n2Car">
    <w:name w:val="n2 Car"/>
    <w:link w:val="n2"/>
    <w:rsid w:val="00925FE3"/>
    <w:rPr>
      <w:rFonts w:eastAsia="Calibri"/>
      <w:b/>
      <w:bCs/>
      <w:caps/>
      <w:sz w:val="24"/>
      <w:szCs w:val="24"/>
      <w:lang w:eastAsia="en-US"/>
    </w:rPr>
  </w:style>
  <w:style w:type="character" w:customStyle="1" w:styleId="n3Car">
    <w:name w:val="n3 Car"/>
    <w:link w:val="n3"/>
    <w:rsid w:val="00925FE3"/>
    <w:rPr>
      <w:rFonts w:eastAsia="Calibri"/>
      <w:b/>
      <w:bCs/>
      <w:caps/>
      <w:sz w:val="24"/>
      <w:szCs w:val="24"/>
      <w:lang w:eastAsia="en-US"/>
    </w:rPr>
  </w:style>
  <w:style w:type="paragraph" w:styleId="Prrafodelista">
    <w:name w:val="List Paragraph"/>
    <w:basedOn w:val="Normal"/>
    <w:qFormat/>
    <w:rsid w:val="00925FE3"/>
    <w:pPr>
      <w:ind w:left="708"/>
    </w:pPr>
  </w:style>
  <w:style w:type="paragraph" w:customStyle="1" w:styleId="TEMP">
    <w:name w:val="TEMP"/>
    <w:basedOn w:val="Normal"/>
    <w:link w:val="TEMPCar"/>
    <w:qFormat/>
    <w:rsid w:val="00C16788"/>
    <w:pPr>
      <w:spacing w:after="200"/>
      <w:ind w:firstLine="709"/>
      <w:jc w:val="both"/>
    </w:pPr>
    <w:rPr>
      <w:szCs w:val="22"/>
    </w:rPr>
  </w:style>
  <w:style w:type="character" w:customStyle="1" w:styleId="TEMPCar">
    <w:name w:val="TEMP Car"/>
    <w:link w:val="TEMP"/>
    <w:rsid w:val="00C16788"/>
    <w:rPr>
      <w:sz w:val="24"/>
      <w:szCs w:val="22"/>
    </w:rPr>
  </w:style>
  <w:style w:type="paragraph" w:customStyle="1" w:styleId="item">
    <w:name w:val="item"/>
    <w:basedOn w:val="Prrafodelista"/>
    <w:link w:val="itemCar"/>
    <w:qFormat/>
    <w:rsid w:val="00C16788"/>
    <w:pPr>
      <w:numPr>
        <w:numId w:val="4"/>
      </w:numPr>
      <w:spacing w:after="200" w:line="360" w:lineRule="auto"/>
      <w:contextualSpacing/>
      <w:jc w:val="both"/>
    </w:pPr>
    <w:rPr>
      <w:szCs w:val="22"/>
      <w:lang w:eastAsia="en-US"/>
    </w:rPr>
  </w:style>
  <w:style w:type="character" w:customStyle="1" w:styleId="itemCar">
    <w:name w:val="item Car"/>
    <w:link w:val="item"/>
    <w:rsid w:val="00C16788"/>
    <w:rPr>
      <w:sz w:val="24"/>
      <w:szCs w:val="22"/>
      <w:lang w:eastAsia="en-US"/>
    </w:rPr>
  </w:style>
  <w:style w:type="character" w:customStyle="1" w:styleId="Ttulo3Car">
    <w:name w:val="Título 3 Car"/>
    <w:basedOn w:val="Fuentedeprrafopredeter"/>
    <w:link w:val="Ttulo3"/>
    <w:uiPriority w:val="9"/>
    <w:rsid w:val="003F0A11"/>
    <w:rPr>
      <w:rFonts w:ascii="Cambria" w:hAnsi="Cambria"/>
      <w:b/>
      <w:bCs/>
      <w:sz w:val="26"/>
      <w:szCs w:val="26"/>
      <w:lang w:eastAsia="en-US"/>
    </w:rPr>
  </w:style>
  <w:style w:type="character" w:customStyle="1" w:styleId="EncabezadoCar">
    <w:name w:val="Encabezado Car"/>
    <w:basedOn w:val="Fuentedeprrafopredeter"/>
    <w:link w:val="Encabezado"/>
    <w:rsid w:val="003F0A11"/>
    <w:rPr>
      <w:rFonts w:ascii="Courier" w:hAnsi="Courier"/>
      <w:sz w:val="24"/>
      <w:lang w:val="es-ES_tradnl"/>
    </w:rPr>
  </w:style>
  <w:style w:type="character" w:customStyle="1" w:styleId="Ttulo4Car">
    <w:name w:val="Título 4 Car"/>
    <w:basedOn w:val="Fuentedeprrafopredeter"/>
    <w:link w:val="Ttulo4"/>
    <w:uiPriority w:val="9"/>
    <w:semiHidden/>
    <w:rsid w:val="008C21C1"/>
    <w:rPr>
      <w:rFonts w:ascii="Calibri" w:hAnsi="Calibri"/>
      <w:b/>
      <w:bCs/>
      <w:sz w:val="28"/>
      <w:szCs w:val="28"/>
      <w:lang w:eastAsia="en-US"/>
    </w:rPr>
  </w:style>
  <w:style w:type="character" w:customStyle="1" w:styleId="Ttulo6Car">
    <w:name w:val="Título 6 Car"/>
    <w:basedOn w:val="Fuentedeprrafopredeter"/>
    <w:link w:val="Ttulo6"/>
    <w:uiPriority w:val="9"/>
    <w:semiHidden/>
    <w:rsid w:val="008C21C1"/>
    <w:rPr>
      <w:rFonts w:ascii="Calibri" w:hAnsi="Calibri"/>
      <w:b/>
      <w:bCs/>
      <w:sz w:val="22"/>
      <w:szCs w:val="22"/>
      <w:lang w:eastAsia="en-US"/>
    </w:rPr>
  </w:style>
  <w:style w:type="character" w:customStyle="1" w:styleId="PiedepginaCar">
    <w:name w:val="Pie de página Car"/>
    <w:basedOn w:val="Fuentedeprrafopredeter"/>
    <w:link w:val="Piedepgina"/>
    <w:uiPriority w:val="99"/>
    <w:rsid w:val="008C21C1"/>
    <w:rPr>
      <w:lang w:val="en-US"/>
    </w:rPr>
  </w:style>
  <w:style w:type="paragraph" w:styleId="TtuloTDC">
    <w:name w:val="TOC Heading"/>
    <w:basedOn w:val="Ttulo1"/>
    <w:next w:val="Normal"/>
    <w:uiPriority w:val="39"/>
    <w:unhideWhenUsed/>
    <w:qFormat/>
    <w:rsid w:val="008B600C"/>
    <w:pPr>
      <w:keepLines/>
      <w:spacing w:before="480" w:line="276" w:lineRule="auto"/>
      <w:outlineLvl w:val="9"/>
    </w:pPr>
    <w:rPr>
      <w:rFonts w:ascii="Calibri Light" w:hAnsi="Calibri Light"/>
      <w:b/>
      <w:bCs/>
      <w:i w:val="0"/>
      <w:color w:val="2E74B5"/>
      <w:sz w:val="28"/>
      <w:szCs w:val="28"/>
      <w:lang w:val="es-ES" w:eastAsia="en-US"/>
    </w:rPr>
  </w:style>
  <w:style w:type="paragraph" w:styleId="TDC1">
    <w:name w:val="toc 1"/>
    <w:basedOn w:val="Normal"/>
    <w:next w:val="Normal"/>
    <w:autoRedefine/>
    <w:uiPriority w:val="39"/>
    <w:rsid w:val="00E3309E"/>
    <w:pPr>
      <w:tabs>
        <w:tab w:val="left" w:pos="660"/>
        <w:tab w:val="right" w:leader="dot" w:pos="10053"/>
      </w:tabs>
    </w:pPr>
  </w:style>
  <w:style w:type="paragraph" w:styleId="TDC2">
    <w:name w:val="toc 2"/>
    <w:basedOn w:val="Normal"/>
    <w:next w:val="Normal"/>
    <w:autoRedefine/>
    <w:uiPriority w:val="39"/>
    <w:rsid w:val="008B600C"/>
    <w:pPr>
      <w:ind w:left="240"/>
    </w:pPr>
  </w:style>
  <w:style w:type="paragraph" w:styleId="TDC3">
    <w:name w:val="toc 3"/>
    <w:basedOn w:val="Normal"/>
    <w:next w:val="Normal"/>
    <w:autoRedefine/>
    <w:uiPriority w:val="39"/>
    <w:rsid w:val="008B600C"/>
    <w:pPr>
      <w:ind w:left="480"/>
    </w:pPr>
  </w:style>
  <w:style w:type="paragraph" w:customStyle="1" w:styleId="Textosinformato1">
    <w:name w:val="Texto sin formato1"/>
    <w:basedOn w:val="Normal"/>
    <w:rsid w:val="00B84F11"/>
    <w:pPr>
      <w:widowControl w:val="0"/>
      <w:suppressAutoHyphens/>
    </w:pPr>
    <w:rPr>
      <w:rFonts w:ascii="Courier New" w:eastAsia="Lucida Sans Unicode" w:hAnsi="Courier New"/>
      <w:kern w:val="1"/>
      <w:lang w:val="es-ES_tradnl" w:eastAsia="ar-SA"/>
    </w:rPr>
  </w:style>
  <w:style w:type="paragraph" w:customStyle="1" w:styleId="sangrado2">
    <w:name w:val="sangrado2"/>
    <w:basedOn w:val="Normal"/>
    <w:rsid w:val="00B84F11"/>
    <w:pPr>
      <w:ind w:left="709" w:right="140" w:hanging="283"/>
      <w:jc w:val="both"/>
    </w:pPr>
    <w:rPr>
      <w:szCs w:val="20"/>
      <w:lang w:val="es-ES_tradnl"/>
    </w:rPr>
  </w:style>
  <w:style w:type="paragraph" w:styleId="Listaconvietas">
    <w:name w:val="List Bullet"/>
    <w:basedOn w:val="Normal"/>
    <w:autoRedefine/>
    <w:rsid w:val="00A931E1"/>
  </w:style>
  <w:style w:type="paragraph" w:customStyle="1" w:styleId="RDOAPRENDIZAJE">
    <w:name w:val="_RDO_APRENDIZAJE"/>
    <w:basedOn w:val="Normal"/>
    <w:link w:val="RDOAPRENDIZAJECarCar"/>
    <w:rsid w:val="003B5DD6"/>
    <w:pPr>
      <w:numPr>
        <w:numId w:val="31"/>
      </w:numPr>
      <w:tabs>
        <w:tab w:val="clear" w:pos="1004"/>
        <w:tab w:val="num" w:pos="360"/>
      </w:tabs>
      <w:spacing w:after="120"/>
      <w:ind w:left="567" w:firstLine="0"/>
      <w:jc w:val="both"/>
    </w:pPr>
    <w:rPr>
      <w:rFonts w:ascii="NewsGotT" w:eastAsia="MS Mincho" w:hAnsi="NewsGotT" w:cs="Arial"/>
      <w:lang w:val="es-ES_tradnl"/>
    </w:rPr>
  </w:style>
  <w:style w:type="character" w:customStyle="1" w:styleId="RDOAPRENDIZAJECarCar">
    <w:name w:val="_RDO_APRENDIZAJE Car Car"/>
    <w:link w:val="RDOAPRENDIZAJE"/>
    <w:rsid w:val="003B5DD6"/>
    <w:rPr>
      <w:rFonts w:ascii="NewsGotT" w:eastAsia="MS Mincho" w:hAnsi="NewsGotT" w:cs="Arial"/>
      <w:sz w:val="24"/>
      <w:szCs w:val="24"/>
      <w:lang w:val="es-ES_tradnl"/>
    </w:rPr>
  </w:style>
  <w:style w:type="numbering" w:customStyle="1" w:styleId="Listaactual22">
    <w:name w:val="Lista actual22"/>
    <w:rsid w:val="003B5DD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8237">
      <w:bodyDiv w:val="1"/>
      <w:marLeft w:val="0"/>
      <w:marRight w:val="0"/>
      <w:marTop w:val="0"/>
      <w:marBottom w:val="0"/>
      <w:divBdr>
        <w:top w:val="none" w:sz="0" w:space="0" w:color="auto"/>
        <w:left w:val="none" w:sz="0" w:space="0" w:color="auto"/>
        <w:bottom w:val="none" w:sz="0" w:space="0" w:color="auto"/>
        <w:right w:val="none" w:sz="0" w:space="0" w:color="auto"/>
      </w:divBdr>
    </w:div>
    <w:div w:id="965936978">
      <w:bodyDiv w:val="1"/>
      <w:marLeft w:val="0"/>
      <w:marRight w:val="0"/>
      <w:marTop w:val="0"/>
      <w:marBottom w:val="0"/>
      <w:divBdr>
        <w:top w:val="none" w:sz="0" w:space="0" w:color="auto"/>
        <w:left w:val="none" w:sz="0" w:space="0" w:color="auto"/>
        <w:bottom w:val="none" w:sz="0" w:space="0" w:color="auto"/>
        <w:right w:val="none" w:sz="0" w:space="0" w:color="auto"/>
      </w:divBdr>
    </w:div>
    <w:div w:id="16457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C20E-A955-41EF-AAAE-58B3921C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11134</Words>
  <Characters>64269</Characters>
  <Application>Microsoft Office Word</Application>
  <DocSecurity>0</DocSecurity>
  <Lines>535</Lines>
  <Paragraphs>150</Paragraphs>
  <ScaleCrop>false</ScaleCrop>
  <HeadingPairs>
    <vt:vector size="2" baseType="variant">
      <vt:variant>
        <vt:lpstr>Título</vt:lpstr>
      </vt:variant>
      <vt:variant>
        <vt:i4>1</vt:i4>
      </vt:variant>
    </vt:vector>
  </HeadingPairs>
  <TitlesOfParts>
    <vt:vector size="1" baseType="lpstr">
      <vt:lpstr/>
    </vt:vector>
  </TitlesOfParts>
  <Company>Your Organization Name</Company>
  <LinksUpToDate>false</LinksUpToDate>
  <CharactersWithSpaces>75253</CharactersWithSpaces>
  <SharedDoc>false</SharedDoc>
  <HLinks>
    <vt:vector size="60" baseType="variant">
      <vt:variant>
        <vt:i4>1376340</vt:i4>
      </vt:variant>
      <vt:variant>
        <vt:i4>27</vt:i4>
      </vt:variant>
      <vt:variant>
        <vt:i4>0</vt:i4>
      </vt:variant>
      <vt:variant>
        <vt:i4>5</vt:i4>
      </vt:variant>
      <vt:variant>
        <vt:lpwstr>http://c0/helvia/</vt:lpwstr>
      </vt:variant>
      <vt:variant>
        <vt:lpwstr/>
      </vt:variant>
      <vt:variant>
        <vt:i4>6291571</vt:i4>
      </vt:variant>
      <vt:variant>
        <vt:i4>24</vt:i4>
      </vt:variant>
      <vt:variant>
        <vt:i4>0</vt:i4>
      </vt:variant>
      <vt:variant>
        <vt:i4>5</vt:i4>
      </vt:variant>
      <vt:variant>
        <vt:lpwstr>http://www.juntadeandalucia.es/averroes/iesjuandelacierva/</vt:lpwstr>
      </vt:variant>
      <vt:variant>
        <vt:lpwstr/>
      </vt:variant>
      <vt:variant>
        <vt:i4>1441907</vt:i4>
      </vt:variant>
      <vt:variant>
        <vt:i4>21</vt:i4>
      </vt:variant>
      <vt:variant>
        <vt:i4>0</vt:i4>
      </vt:variant>
      <vt:variant>
        <vt:i4>5</vt:i4>
      </vt:variant>
      <vt:variant>
        <vt:lpwstr>mailto:isidoro.berral@gmail.com</vt:lpwstr>
      </vt:variant>
      <vt:variant>
        <vt:lpwstr/>
      </vt:variant>
      <vt:variant>
        <vt:i4>5963870</vt:i4>
      </vt:variant>
      <vt:variant>
        <vt:i4>18</vt:i4>
      </vt:variant>
      <vt:variant>
        <vt:i4>0</vt:i4>
      </vt:variant>
      <vt:variant>
        <vt:i4>5</vt:i4>
      </vt:variant>
      <vt:variant>
        <vt:lpwstr>http://www.domoticaviva.com/</vt:lpwstr>
      </vt:variant>
      <vt:variant>
        <vt:lpwstr/>
      </vt:variant>
      <vt:variant>
        <vt:i4>1114123</vt:i4>
      </vt:variant>
      <vt:variant>
        <vt:i4>15</vt:i4>
      </vt:variant>
      <vt:variant>
        <vt:i4>0</vt:i4>
      </vt:variant>
      <vt:variant>
        <vt:i4>5</vt:i4>
      </vt:variant>
      <vt:variant>
        <vt:lpwstr>http://www.simon.es/</vt:lpwstr>
      </vt:variant>
      <vt:variant>
        <vt:lpwstr/>
      </vt:variant>
      <vt:variant>
        <vt:i4>7143471</vt:i4>
      </vt:variant>
      <vt:variant>
        <vt:i4>12</vt:i4>
      </vt:variant>
      <vt:variant>
        <vt:i4>0</vt:i4>
      </vt:variant>
      <vt:variant>
        <vt:i4>5</vt:i4>
      </vt:variant>
      <vt:variant>
        <vt:lpwstr>http://www2.fagor.com/domotica</vt:lpwstr>
      </vt:variant>
      <vt:variant>
        <vt:lpwstr/>
      </vt:variant>
      <vt:variant>
        <vt:i4>2752632</vt:i4>
      </vt:variant>
      <vt:variant>
        <vt:i4>9</vt:i4>
      </vt:variant>
      <vt:variant>
        <vt:i4>0</vt:i4>
      </vt:variant>
      <vt:variant>
        <vt:i4>5</vt:i4>
      </vt:variant>
      <vt:variant>
        <vt:lpwstr>http://www.echelon.com/</vt:lpwstr>
      </vt:variant>
      <vt:variant>
        <vt:lpwstr/>
      </vt:variant>
      <vt:variant>
        <vt:i4>6357100</vt:i4>
      </vt:variant>
      <vt:variant>
        <vt:i4>6</vt:i4>
      </vt:variant>
      <vt:variant>
        <vt:i4>0</vt:i4>
      </vt:variant>
      <vt:variant>
        <vt:i4>5</vt:i4>
      </vt:variant>
      <vt:variant>
        <vt:lpwstr>http://www.jungiberica.es/</vt:lpwstr>
      </vt:variant>
      <vt:variant>
        <vt:lpwstr/>
      </vt:variant>
      <vt:variant>
        <vt:i4>4587600</vt:i4>
      </vt:variant>
      <vt:variant>
        <vt:i4>3</vt:i4>
      </vt:variant>
      <vt:variant>
        <vt:i4>0</vt:i4>
      </vt:variant>
      <vt:variant>
        <vt:i4>5</vt:i4>
      </vt:variant>
      <vt:variant>
        <vt:lpwstr>http://www.eibshop-spain.com/</vt:lpwstr>
      </vt:variant>
      <vt:variant>
        <vt:lpwstr/>
      </vt:variant>
      <vt:variant>
        <vt:i4>720903</vt:i4>
      </vt:variant>
      <vt:variant>
        <vt:i4>0</vt:i4>
      </vt:variant>
      <vt:variant>
        <vt:i4>0</vt:i4>
      </vt:variant>
      <vt:variant>
        <vt:i4>5</vt:i4>
      </vt:variant>
      <vt:variant>
        <vt:lpwstr>http://www.cedom.es/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Isidoro Berral Montero</dc:creator>
  <cp:lastModifiedBy>jose</cp:lastModifiedBy>
  <cp:revision>3</cp:revision>
  <cp:lastPrinted>2019-12-09T18:32:00Z</cp:lastPrinted>
  <dcterms:created xsi:type="dcterms:W3CDTF">2022-09-29T08:16:00Z</dcterms:created>
  <dcterms:modified xsi:type="dcterms:W3CDTF">2022-10-06T19:11:00Z</dcterms:modified>
</cp:coreProperties>
</file>